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24C9D" w14:textId="77777777" w:rsidR="00084309" w:rsidRPr="007D6091" w:rsidRDefault="00084309" w:rsidP="0008430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Перечень нормативных правовых актов,</w:t>
      </w:r>
    </w:p>
    <w:p w14:paraId="135215C1" w14:textId="77777777" w:rsidR="00084309" w:rsidRPr="007D6091" w:rsidRDefault="00084309" w:rsidP="0008430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регулирующих отношения, возникающие в связи</w:t>
      </w:r>
    </w:p>
    <w:p w14:paraId="4F19442F" w14:textId="77777777" w:rsidR="00084309" w:rsidRPr="007D6091" w:rsidRDefault="00084309" w:rsidP="00084309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с предоставлением комитетом архитектуры и</w:t>
      </w:r>
    </w:p>
    <w:p w14:paraId="601C0E67" w14:textId="77777777" w:rsidR="00084309" w:rsidRPr="001737FF" w:rsidRDefault="00084309" w:rsidP="00084309">
      <w:pPr>
        <w:ind w:firstLine="709"/>
        <w:jc w:val="center"/>
        <w:rPr>
          <w:b/>
          <w:bCs/>
          <w:sz w:val="28"/>
          <w:szCs w:val="28"/>
        </w:rPr>
      </w:pPr>
      <w:r w:rsidRPr="001737FF">
        <w:rPr>
          <w:b/>
          <w:bCs/>
          <w:sz w:val="28"/>
          <w:szCs w:val="28"/>
        </w:rPr>
        <w:t>градостроительства Курской области государственной услуги</w:t>
      </w:r>
    </w:p>
    <w:p w14:paraId="0EF221CD" w14:textId="77777777" w:rsidR="00084309" w:rsidRPr="001737FF" w:rsidRDefault="00F84F44" w:rsidP="00084309">
      <w:pPr>
        <w:ind w:firstLine="709"/>
        <w:jc w:val="center"/>
        <w:rPr>
          <w:b/>
          <w:bCs/>
          <w:sz w:val="28"/>
          <w:szCs w:val="28"/>
        </w:rPr>
      </w:pPr>
      <w:r w:rsidRPr="001737FF">
        <w:rPr>
          <w:b/>
          <w:bCs/>
          <w:sz w:val="28"/>
          <w:szCs w:val="28"/>
        </w:rPr>
        <w:t>«Предоставление разрешения на отклонение</w:t>
      </w:r>
      <w:r w:rsidR="00084309" w:rsidRPr="001737FF">
        <w:rPr>
          <w:b/>
          <w:bCs/>
          <w:sz w:val="28"/>
          <w:szCs w:val="28"/>
        </w:rPr>
        <w:t xml:space="preserve"> </w:t>
      </w:r>
      <w:r w:rsidRPr="001737FF">
        <w:rPr>
          <w:b/>
          <w:bCs/>
          <w:sz w:val="28"/>
          <w:szCs w:val="28"/>
        </w:rPr>
        <w:t>от предельных</w:t>
      </w:r>
      <w:r w:rsidR="00084309" w:rsidRPr="001737FF">
        <w:rPr>
          <w:b/>
          <w:bCs/>
          <w:sz w:val="28"/>
          <w:szCs w:val="28"/>
        </w:rPr>
        <w:t xml:space="preserve"> </w:t>
      </w:r>
      <w:r w:rsidRPr="001737FF">
        <w:rPr>
          <w:b/>
          <w:bCs/>
          <w:sz w:val="28"/>
          <w:szCs w:val="28"/>
        </w:rPr>
        <w:t xml:space="preserve">параметров разрешенного строительства, реконструкции </w:t>
      </w:r>
    </w:p>
    <w:p w14:paraId="0857EF34" w14:textId="77777777" w:rsidR="00084309" w:rsidRPr="001737FF" w:rsidRDefault="00F84F44" w:rsidP="00084309">
      <w:pPr>
        <w:ind w:firstLine="709"/>
        <w:jc w:val="center"/>
        <w:rPr>
          <w:b/>
          <w:bCs/>
          <w:sz w:val="28"/>
          <w:szCs w:val="28"/>
        </w:rPr>
      </w:pPr>
      <w:r w:rsidRPr="001737FF">
        <w:rPr>
          <w:b/>
          <w:bCs/>
          <w:sz w:val="28"/>
          <w:szCs w:val="28"/>
        </w:rPr>
        <w:t>объекта</w:t>
      </w:r>
      <w:r w:rsidR="00084309" w:rsidRPr="001737FF">
        <w:rPr>
          <w:b/>
          <w:bCs/>
          <w:sz w:val="28"/>
          <w:szCs w:val="28"/>
        </w:rPr>
        <w:t xml:space="preserve"> </w:t>
      </w:r>
      <w:r w:rsidRPr="001737FF">
        <w:rPr>
          <w:b/>
          <w:bCs/>
          <w:sz w:val="28"/>
          <w:szCs w:val="28"/>
        </w:rPr>
        <w:t>капитального строительства на территории</w:t>
      </w:r>
    </w:p>
    <w:p w14:paraId="0636E3E5" w14:textId="7A07626D" w:rsidR="00FB2862" w:rsidRPr="00084309" w:rsidRDefault="00F84F44" w:rsidP="00084309">
      <w:pPr>
        <w:ind w:firstLine="709"/>
        <w:jc w:val="center"/>
        <w:rPr>
          <w:b/>
          <w:bCs/>
          <w:sz w:val="28"/>
          <w:szCs w:val="28"/>
        </w:rPr>
      </w:pPr>
      <w:r w:rsidRPr="001737FF">
        <w:rPr>
          <w:b/>
          <w:bCs/>
          <w:sz w:val="28"/>
          <w:szCs w:val="28"/>
        </w:rPr>
        <w:t xml:space="preserve"> поселений Курской</w:t>
      </w:r>
      <w:r w:rsidR="00084309" w:rsidRPr="001737FF">
        <w:rPr>
          <w:b/>
          <w:bCs/>
          <w:sz w:val="28"/>
          <w:szCs w:val="28"/>
        </w:rPr>
        <w:t xml:space="preserve"> </w:t>
      </w:r>
      <w:r w:rsidRPr="001737FF">
        <w:rPr>
          <w:b/>
          <w:bCs/>
          <w:sz w:val="28"/>
          <w:szCs w:val="28"/>
        </w:rPr>
        <w:t>области»</w:t>
      </w:r>
    </w:p>
    <w:p w14:paraId="4376C039" w14:textId="77777777" w:rsidR="00F84F44" w:rsidRPr="009501F2" w:rsidRDefault="00F84F44" w:rsidP="00F84F44">
      <w:pPr>
        <w:ind w:firstLine="709"/>
        <w:jc w:val="center"/>
        <w:rPr>
          <w:sz w:val="28"/>
          <w:szCs w:val="28"/>
          <w:highlight w:val="yellow"/>
        </w:rPr>
      </w:pPr>
    </w:p>
    <w:p w14:paraId="3DD319EE" w14:textId="5F5A7820" w:rsidR="007C2590" w:rsidRPr="001737FF" w:rsidRDefault="007C2590" w:rsidP="007C2590">
      <w:pPr>
        <w:ind w:firstLine="851"/>
        <w:jc w:val="both"/>
        <w:rPr>
          <w:sz w:val="28"/>
          <w:szCs w:val="28"/>
        </w:rPr>
      </w:pPr>
      <w:bookmarkStart w:id="0" w:name="_Hlk104361532"/>
      <w:r w:rsidRPr="001737FF">
        <w:rPr>
          <w:sz w:val="28"/>
          <w:szCs w:val="28"/>
        </w:rPr>
        <w:t xml:space="preserve">Предоставление государственной услуги осуществляется </w:t>
      </w:r>
      <w:r w:rsidR="004A1697" w:rsidRPr="001737FF">
        <w:rPr>
          <w:sz w:val="28"/>
          <w:szCs w:val="28"/>
        </w:rPr>
        <w:t xml:space="preserve">                                        </w:t>
      </w:r>
      <w:r w:rsidRPr="001737FF">
        <w:rPr>
          <w:sz w:val="28"/>
          <w:szCs w:val="28"/>
        </w:rPr>
        <w:t>в соответствии со следующими правовыми актами:</w:t>
      </w:r>
    </w:p>
    <w:p w14:paraId="0766BA3D" w14:textId="77777777" w:rsidR="007775A7" w:rsidRPr="00DF2313" w:rsidRDefault="007775A7" w:rsidP="007775A7">
      <w:pPr>
        <w:ind w:firstLine="851"/>
        <w:jc w:val="both"/>
        <w:rPr>
          <w:sz w:val="28"/>
          <w:szCs w:val="28"/>
        </w:rPr>
      </w:pPr>
      <w:bookmarkStart w:id="1" w:name="_Hlk104361557"/>
      <w:bookmarkEnd w:id="0"/>
      <w:r w:rsidRPr="00DF2313">
        <w:rPr>
          <w:sz w:val="28"/>
          <w:szCs w:val="28"/>
        </w:rPr>
        <w:t>Земельным кодексом Российской Федерации от 25 октября 2001 года                  №136-ФЗ («Собрание законодательства Российской Федерации», 30.10.2001, № 211-212);</w:t>
      </w:r>
    </w:p>
    <w:p w14:paraId="0B036FEF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>Градостроительным кодексом Российской Федерации от 29 декабря 2004 года № 190-ФЗ («Российская газета», № 290, 30.12.2004);</w:t>
      </w:r>
    </w:p>
    <w:p w14:paraId="7844CCC4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bookmarkStart w:id="2" w:name="_Hlk104361569"/>
      <w:bookmarkStart w:id="3" w:name="_Hlk104361584"/>
      <w:bookmarkEnd w:id="1"/>
      <w:r w:rsidRPr="00DF2313">
        <w:rPr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(«Собрание законодательства Российской Федерации», 08.05.2006, № 19, ст. 2060);</w:t>
      </w:r>
    </w:p>
    <w:bookmarkEnd w:id="2"/>
    <w:bookmarkEnd w:id="3"/>
    <w:p w14:paraId="6424BFF2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r w:rsidRPr="006711C0">
        <w:rPr>
          <w:sz w:val="28"/>
          <w:szCs w:val="28"/>
        </w:rPr>
        <w:t xml:space="preserve">Федеральным законом от 27 июля 2006 года № 152-ФЗ                                          </w:t>
      </w:r>
      <w:proofErr w:type="gramStart"/>
      <w:r w:rsidRPr="006711C0">
        <w:rPr>
          <w:sz w:val="28"/>
          <w:szCs w:val="28"/>
        </w:rPr>
        <w:t xml:space="preserve">   «</w:t>
      </w:r>
      <w:proofErr w:type="gramEnd"/>
      <w:r w:rsidRPr="006711C0">
        <w:rPr>
          <w:sz w:val="28"/>
          <w:szCs w:val="28"/>
        </w:rPr>
        <w:t>О персональных данных» («Собрание законодательства Российской Федерации», 31.07.2006, № 31 (часть I), ст. 3451);</w:t>
      </w:r>
    </w:p>
    <w:p w14:paraId="70E4A64A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r w:rsidRPr="007F79B9">
        <w:rPr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(«Собрание законодательства Российской Федерации», 28.07.2008, № 30 (часть I),                       ст. 3579);</w:t>
      </w:r>
    </w:p>
    <w:p w14:paraId="17FDF99F" w14:textId="77777777" w:rsidR="007775A7" w:rsidRPr="006711C0" w:rsidRDefault="007775A7" w:rsidP="007775A7">
      <w:pPr>
        <w:ind w:firstLine="851"/>
        <w:jc w:val="both"/>
        <w:rPr>
          <w:sz w:val="28"/>
          <w:szCs w:val="28"/>
        </w:rPr>
      </w:pPr>
      <w:bookmarkStart w:id="4" w:name="_Hlk104361633"/>
      <w:bookmarkStart w:id="5" w:name="_Hlk104361648"/>
      <w:r w:rsidRPr="006711C0">
        <w:rPr>
          <w:sz w:val="28"/>
          <w:szCs w:val="28"/>
        </w:rPr>
        <w:t>Федеральным законом от 30 декабря 2009 года №384-ФЗ «Технический регламент о безопасности зданий и сооружений» («Российская газета», № 255, 31.12.2009);</w:t>
      </w:r>
    </w:p>
    <w:p w14:paraId="055E0ED3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bookmarkStart w:id="6" w:name="_Hlk104362617"/>
      <w:bookmarkStart w:id="7" w:name="_Hlk104361615"/>
      <w:r w:rsidRPr="00F0765C">
        <w:rPr>
          <w:sz w:val="28"/>
          <w:szCs w:val="28"/>
        </w:rPr>
        <w:t>Федеральным законом Российской Федерации от 27 июля 2010 года                  № 210-ФЗ «Об организации предоставления государственных и муниципальных услуг» («Российская газета», № 168, 30.07.2010);</w:t>
      </w:r>
    </w:p>
    <w:bookmarkEnd w:id="6"/>
    <w:bookmarkEnd w:id="7"/>
    <w:p w14:paraId="046B61C3" w14:textId="77777777" w:rsidR="007775A7" w:rsidRPr="00B31C01" w:rsidRDefault="007775A7" w:rsidP="007775A7">
      <w:pPr>
        <w:ind w:firstLine="851"/>
        <w:jc w:val="both"/>
        <w:rPr>
          <w:sz w:val="28"/>
          <w:szCs w:val="28"/>
        </w:rPr>
      </w:pPr>
      <w:r w:rsidRPr="00E261DD">
        <w:rPr>
          <w:sz w:val="28"/>
          <w:szCs w:val="28"/>
        </w:rPr>
        <w:t xml:space="preserve">Федеральным законом от 6 апреля 2011 года № 63-ФЗ «Об электронной подписи» («Собрание законодательства Российской Федерации», 11.04.2011, </w:t>
      </w:r>
      <w:r w:rsidRPr="00B31C01">
        <w:rPr>
          <w:sz w:val="28"/>
          <w:szCs w:val="28"/>
        </w:rPr>
        <w:t>№ 15, ст. 2036);</w:t>
      </w:r>
    </w:p>
    <w:bookmarkEnd w:id="4"/>
    <w:p w14:paraId="6C221646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r w:rsidRPr="00FA63E7">
        <w:rPr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Российской Федерации», 20.09.2010, № 38, ст. 4823);</w:t>
      </w:r>
    </w:p>
    <w:p w14:paraId="5F5D161F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bookmarkStart w:id="8" w:name="_Hlk104361664"/>
      <w:bookmarkEnd w:id="5"/>
      <w:r w:rsidRPr="00FA63E7">
        <w:rPr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18.07.2011, № 29, ст. 4479);</w:t>
      </w:r>
    </w:p>
    <w:p w14:paraId="639FAF92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bookmarkStart w:id="9" w:name="_Hlk104361685"/>
      <w:bookmarkEnd w:id="8"/>
      <w:r w:rsidRPr="00503E45">
        <w:rPr>
          <w:sz w:val="28"/>
          <w:szCs w:val="28"/>
        </w:rPr>
        <w:lastRenderedPageBreak/>
        <w:t>постановлением Правительства Российской Федерации от 16 августа 2012 года № 840 «О порядке подачи и рассмотрения жалоб на решения                          и действия (бездействие) федеральных органов исполнительной власти                        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                          с федеральными законами полномочиями по предоставлению государственных услуг в установленной сфере деятельности,                                                и их должностных лиц, организаций, предусмотренных частью 1.1 статьи                   16 Федерального закона «Об организации предоставления государственных                и муниципальных услуг», и их работников, а также многофункциональных центров предоставления государственных и муниципальных услуг и их работников» («Собрание законодательства Российской Федерации», 27.08.2012, № 35, ст. 4829);</w:t>
      </w:r>
    </w:p>
    <w:p w14:paraId="001F5167" w14:textId="77777777" w:rsidR="007775A7" w:rsidRDefault="007775A7" w:rsidP="007775A7">
      <w:pPr>
        <w:ind w:firstLine="851"/>
        <w:jc w:val="both"/>
        <w:rPr>
          <w:sz w:val="28"/>
          <w:szCs w:val="28"/>
        </w:rPr>
      </w:pPr>
      <w:r w:rsidRPr="00340753">
        <w:rPr>
          <w:sz w:val="28"/>
          <w:szCs w:val="28"/>
        </w:rPr>
        <w:t xml:space="preserve"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Федерации», 03.09.2012, № 36, ст. 4903); </w:t>
      </w:r>
    </w:p>
    <w:p w14:paraId="12FD7B6A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bookmarkStart w:id="10" w:name="_Hlk104361715"/>
      <w:bookmarkEnd w:id="9"/>
      <w:r w:rsidRPr="00127625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(«Собрание законодательства Российской Федерации», 02.07.2012, № 27, ст. 3744);</w:t>
      </w:r>
    </w:p>
    <w:p w14:paraId="2174418A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r w:rsidRPr="009A6E9F">
        <w:rPr>
          <w:sz w:val="28"/>
          <w:szCs w:val="28"/>
        </w:rPr>
        <w:t>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 № 303, 31.12.2012);</w:t>
      </w:r>
    </w:p>
    <w:p w14:paraId="1590DC9C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bookmarkStart w:id="11" w:name="_Hlk104361741"/>
      <w:bookmarkStart w:id="12" w:name="_Hlk104362844"/>
      <w:bookmarkStart w:id="13" w:name="_Hlk104361767"/>
      <w:bookmarkStart w:id="14" w:name="_Hlk104361785"/>
      <w:bookmarkStart w:id="15" w:name="_Hlk104361728"/>
      <w:bookmarkEnd w:id="10"/>
      <w:r w:rsidRPr="00DD5891">
        <w:rPr>
          <w:sz w:val="28"/>
          <w:szCs w:val="28"/>
        </w:rPr>
        <w:t>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 («Собрание законодательства Российской Федерации», 04.02.2013, № 5, ст. 377);</w:t>
      </w:r>
    </w:p>
    <w:bookmarkEnd w:id="15"/>
    <w:p w14:paraId="716BFDBF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r w:rsidRPr="00623FE0">
        <w:rPr>
          <w:sz w:val="28"/>
          <w:szCs w:val="28"/>
        </w:rPr>
        <w:t>постановлением Правительства Российской Федерации от 26 марта               2016 года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14:paraId="7826034D" w14:textId="77777777" w:rsidR="00175087" w:rsidRPr="00E625EB" w:rsidRDefault="00175087" w:rsidP="00175087">
      <w:pPr>
        <w:ind w:firstLine="851"/>
        <w:jc w:val="both"/>
        <w:rPr>
          <w:sz w:val="28"/>
          <w:szCs w:val="28"/>
        </w:rPr>
      </w:pPr>
      <w:r w:rsidRPr="00E625EB">
        <w:rPr>
          <w:sz w:val="28"/>
          <w:szCs w:val="28"/>
        </w:rPr>
        <w:t>Законом Курской области от 4 января 2003</w:t>
      </w:r>
      <w:r w:rsidRPr="00E625EB">
        <w:t xml:space="preserve"> </w:t>
      </w:r>
      <w:r w:rsidRPr="00E625EB">
        <w:rPr>
          <w:sz w:val="28"/>
          <w:szCs w:val="28"/>
        </w:rPr>
        <w:t xml:space="preserve">года №1-ЗКО                                                  </w:t>
      </w:r>
      <w:proofErr w:type="gramStart"/>
      <w:r w:rsidRPr="00E625EB">
        <w:rPr>
          <w:sz w:val="28"/>
          <w:szCs w:val="28"/>
        </w:rPr>
        <w:t xml:space="preserve">   «</w:t>
      </w:r>
      <w:proofErr w:type="gramEnd"/>
      <w:r w:rsidRPr="00E625EB">
        <w:rPr>
          <w:sz w:val="28"/>
          <w:szCs w:val="28"/>
        </w:rPr>
        <w:t xml:space="preserve">Об административных правонарушениях в Курской области» («Курская правда» № 4 – 5, 11.01.2003);  </w:t>
      </w:r>
    </w:p>
    <w:p w14:paraId="6559993B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r w:rsidRPr="008963AC">
        <w:rPr>
          <w:sz w:val="28"/>
          <w:szCs w:val="28"/>
        </w:rPr>
        <w:t xml:space="preserve">Законом Курской области от 31 октября 2006 года № 76-ЗКО                             </w:t>
      </w:r>
      <w:proofErr w:type="gramStart"/>
      <w:r w:rsidRPr="008963AC">
        <w:rPr>
          <w:sz w:val="28"/>
          <w:szCs w:val="28"/>
        </w:rPr>
        <w:t xml:space="preserve">   «</w:t>
      </w:r>
      <w:proofErr w:type="gramEnd"/>
      <w:r w:rsidRPr="008963AC">
        <w:rPr>
          <w:sz w:val="28"/>
          <w:szCs w:val="28"/>
        </w:rPr>
        <w:t>О градостроительной деятельности в Курской области» («Курская правда», № 167, 08.11.2006);</w:t>
      </w:r>
    </w:p>
    <w:p w14:paraId="39585ACE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bookmarkStart w:id="16" w:name="_Hlk104362862"/>
      <w:r w:rsidRPr="008963AC">
        <w:rPr>
          <w:sz w:val="28"/>
          <w:szCs w:val="28"/>
        </w:rPr>
        <w:lastRenderedPageBreak/>
        <w:t>Законом Курской области от 7 декабря 2021 года № 109-ЗКО                                 «О перераспределении отдельных полномочий между органами  местного самоуправления поселений, муниципальных районов  Курской области                    и органами государственной власти Курской области в области градостроительной деятельности» (официальный сайт Администрации Курской области https://курск.рф/, 08.122021);</w:t>
      </w:r>
    </w:p>
    <w:p w14:paraId="0DA059AB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r w:rsidRPr="008963AC">
        <w:rPr>
          <w:sz w:val="28"/>
          <w:szCs w:val="28"/>
        </w:rPr>
        <w:t>постановлением Администрации Курской области от 29.09.2011                             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(«Курская правда</w:t>
      </w:r>
      <w:proofErr w:type="gramStart"/>
      <w:r w:rsidRPr="008963AC">
        <w:rPr>
          <w:sz w:val="28"/>
          <w:szCs w:val="28"/>
        </w:rPr>
        <w:t xml:space="preserve">»,   </w:t>
      </w:r>
      <w:proofErr w:type="gramEnd"/>
      <w:r w:rsidRPr="008963AC">
        <w:rPr>
          <w:sz w:val="28"/>
          <w:szCs w:val="28"/>
        </w:rPr>
        <w:t xml:space="preserve">               № 120, 08.10.2010 г.);</w:t>
      </w:r>
    </w:p>
    <w:bookmarkEnd w:id="16"/>
    <w:p w14:paraId="5B9CBDE0" w14:textId="77777777" w:rsidR="00175087" w:rsidRDefault="00175087" w:rsidP="00175087">
      <w:pPr>
        <w:ind w:firstLine="851"/>
        <w:jc w:val="both"/>
        <w:rPr>
          <w:sz w:val="28"/>
          <w:szCs w:val="28"/>
        </w:rPr>
      </w:pPr>
      <w:r w:rsidRPr="006D39B3">
        <w:rPr>
          <w:sz w:val="28"/>
          <w:szCs w:val="28"/>
        </w:rPr>
        <w:t>постановлением Администрации Курской области от 19 декабря                 2012  года № 1100-па «Об утверждении Положения об особенностях подачи              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(«Курская правда», № 154, 25.12.2012);</w:t>
      </w:r>
    </w:p>
    <w:bookmarkEnd w:id="11"/>
    <w:bookmarkEnd w:id="12"/>
    <w:bookmarkEnd w:id="13"/>
    <w:bookmarkEnd w:id="14"/>
    <w:p w14:paraId="662AA029" w14:textId="77777777" w:rsidR="00B7051E" w:rsidRDefault="00B7051E" w:rsidP="00B7051E">
      <w:pPr>
        <w:ind w:firstLine="851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постановлением Губернатора Курской области от 21 августа 2017 года № 250-пг «Об утверждении Положения о комитете архитектуры                                          и градостроительства Курской области» (официальный сайт Администрации Курской области https://курск.рф/, 22.08.2017);</w:t>
      </w:r>
    </w:p>
    <w:p w14:paraId="0C4F246E" w14:textId="40CFEA2D" w:rsidR="00B7051E" w:rsidRPr="0059383F" w:rsidRDefault="00B7051E" w:rsidP="00B7051E">
      <w:pPr>
        <w:ind w:firstLine="851"/>
        <w:jc w:val="both"/>
        <w:rPr>
          <w:color w:val="FF0000"/>
          <w:sz w:val="28"/>
          <w:szCs w:val="28"/>
        </w:rPr>
      </w:pPr>
      <w:r w:rsidRPr="0005034A">
        <w:rPr>
          <w:sz w:val="28"/>
          <w:szCs w:val="28"/>
        </w:rPr>
        <w:t>постановлением Администрации Курской области от 18 ноября                        2020 года № 1152-па «О перечне услуг и функций по осуществлению государственного контроля (надзора) в Курской области» (официальный сайт Администрации Курской области https://курск.рф/, 19.11.2020)</w:t>
      </w:r>
      <w:r>
        <w:rPr>
          <w:sz w:val="28"/>
          <w:szCs w:val="28"/>
        </w:rPr>
        <w:t>;</w:t>
      </w:r>
    </w:p>
    <w:p w14:paraId="6320DBD1" w14:textId="77777777" w:rsidR="00507A59" w:rsidRDefault="00507A59" w:rsidP="00507A59">
      <w:pPr>
        <w:ind w:firstLine="851"/>
        <w:jc w:val="both"/>
        <w:rPr>
          <w:sz w:val="28"/>
          <w:szCs w:val="28"/>
        </w:rPr>
      </w:pPr>
      <w:r w:rsidRPr="00AA45A6">
        <w:rPr>
          <w:sz w:val="28"/>
          <w:szCs w:val="28"/>
        </w:rPr>
        <w:t>постановлением Администрации Курской области от 28 апреля                  2021 года №442-па «Об утверждении региональных нормативов градостроительного проектирования Курской области» (</w:t>
      </w:r>
      <w:bookmarkStart w:id="17" w:name="_Hlk104452677"/>
      <w:r w:rsidRPr="00AA45A6">
        <w:rPr>
          <w:sz w:val="28"/>
          <w:szCs w:val="28"/>
        </w:rPr>
        <w:t xml:space="preserve">официальный сайт Администрации Курской области https://курск.рф/, </w:t>
      </w:r>
      <w:bookmarkEnd w:id="17"/>
      <w:r w:rsidRPr="00AA45A6">
        <w:rPr>
          <w:sz w:val="28"/>
          <w:szCs w:val="28"/>
        </w:rPr>
        <w:t>28.04.2021);</w:t>
      </w:r>
    </w:p>
    <w:p w14:paraId="7E9DBCB6" w14:textId="77777777" w:rsidR="00507A59" w:rsidRPr="004501A2" w:rsidRDefault="00507A59" w:rsidP="00507A59">
      <w:pPr>
        <w:ind w:firstLine="851"/>
        <w:jc w:val="both"/>
        <w:rPr>
          <w:sz w:val="28"/>
          <w:szCs w:val="28"/>
        </w:rPr>
      </w:pPr>
      <w:bookmarkStart w:id="18" w:name="_Hlk104364295"/>
      <w:r w:rsidRPr="00AA45A6">
        <w:rPr>
          <w:sz w:val="28"/>
          <w:szCs w:val="28"/>
        </w:rPr>
        <w:t>постановлением Администрации Курской области от 3 марта 2022 года                     № 186-па «Об утверждении Положения о порядке организации и проведения общественных обсуждений по вопросам градостроительной деятельности                 на территории городских и сельских поселений Курской области» (</w:t>
      </w:r>
      <w:bookmarkStart w:id="19" w:name="_Hlk104363496"/>
      <w:r w:rsidRPr="00AA45A6">
        <w:rPr>
          <w:sz w:val="28"/>
          <w:szCs w:val="28"/>
        </w:rPr>
        <w:t>официальный сайт Администрации Курской области https://курск.рф/, 03.</w:t>
      </w:r>
      <w:r w:rsidRPr="004501A2">
        <w:rPr>
          <w:sz w:val="28"/>
          <w:szCs w:val="28"/>
        </w:rPr>
        <w:t>03.2022);</w:t>
      </w:r>
    </w:p>
    <w:bookmarkEnd w:id="19"/>
    <w:p w14:paraId="045D7F84" w14:textId="77777777" w:rsidR="00507A59" w:rsidRPr="00316147" w:rsidRDefault="00507A59" w:rsidP="00507A59">
      <w:pPr>
        <w:ind w:firstLine="851"/>
        <w:jc w:val="both"/>
        <w:rPr>
          <w:sz w:val="28"/>
          <w:szCs w:val="28"/>
        </w:rPr>
      </w:pPr>
      <w:r w:rsidRPr="004501A2">
        <w:rPr>
          <w:sz w:val="28"/>
          <w:szCs w:val="28"/>
        </w:rPr>
        <w:t>приказом комитета архитектуры и градостроительства Курской области № 30 от 1 марта 2022 года о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(</w:t>
      </w:r>
      <w:bookmarkStart w:id="20" w:name="_Hlk104363576"/>
      <w:r w:rsidRPr="004501A2">
        <w:rPr>
          <w:sz w:val="28"/>
          <w:szCs w:val="28"/>
        </w:rPr>
        <w:t xml:space="preserve">официальный сайт Администрации Курской </w:t>
      </w:r>
      <w:r w:rsidRPr="004501A2">
        <w:rPr>
          <w:color w:val="000000" w:themeColor="text1"/>
          <w:sz w:val="28"/>
          <w:szCs w:val="28"/>
        </w:rPr>
        <w:t xml:space="preserve">области </w:t>
      </w:r>
      <w:hyperlink r:id="rId4" w:history="1">
        <w:r w:rsidRPr="004501A2">
          <w:rPr>
            <w:rStyle w:val="a3"/>
            <w:color w:val="000000" w:themeColor="text1"/>
            <w:sz w:val="28"/>
            <w:szCs w:val="28"/>
            <w:u w:val="none"/>
          </w:rPr>
          <w:t>https://курск.рф/</w:t>
        </w:r>
      </w:hyperlink>
      <w:r w:rsidRPr="004501A2">
        <w:rPr>
          <w:color w:val="000000" w:themeColor="text1"/>
          <w:sz w:val="28"/>
          <w:szCs w:val="28"/>
        </w:rPr>
        <w:t xml:space="preserve">, </w:t>
      </w:r>
      <w:r w:rsidRPr="004501A2">
        <w:rPr>
          <w:sz w:val="28"/>
          <w:szCs w:val="28"/>
        </w:rPr>
        <w:t xml:space="preserve">11.03.2022). </w:t>
      </w:r>
      <w:bookmarkEnd w:id="18"/>
      <w:bookmarkEnd w:id="20"/>
    </w:p>
    <w:p w14:paraId="4C27089D" w14:textId="60EE04DB" w:rsidR="0084341D" w:rsidRDefault="0084341D" w:rsidP="00E75797">
      <w:pPr>
        <w:ind w:firstLine="851"/>
        <w:jc w:val="both"/>
        <w:rPr>
          <w:sz w:val="28"/>
          <w:szCs w:val="28"/>
        </w:rPr>
      </w:pPr>
      <w:bookmarkStart w:id="21" w:name="_GoBack"/>
      <w:bookmarkEnd w:id="21"/>
    </w:p>
    <w:sectPr w:rsidR="0084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C"/>
    <w:rsid w:val="00084309"/>
    <w:rsid w:val="00113047"/>
    <w:rsid w:val="0014632D"/>
    <w:rsid w:val="001737FF"/>
    <w:rsid w:val="00175087"/>
    <w:rsid w:val="00272672"/>
    <w:rsid w:val="002E0718"/>
    <w:rsid w:val="0032496E"/>
    <w:rsid w:val="004553B3"/>
    <w:rsid w:val="004A1697"/>
    <w:rsid w:val="004D70D1"/>
    <w:rsid w:val="00507A59"/>
    <w:rsid w:val="0056378C"/>
    <w:rsid w:val="0059383F"/>
    <w:rsid w:val="005B4CA8"/>
    <w:rsid w:val="00640C73"/>
    <w:rsid w:val="006B677C"/>
    <w:rsid w:val="006D329A"/>
    <w:rsid w:val="007019C5"/>
    <w:rsid w:val="007775A7"/>
    <w:rsid w:val="007C2590"/>
    <w:rsid w:val="007C656F"/>
    <w:rsid w:val="0084341D"/>
    <w:rsid w:val="0088670F"/>
    <w:rsid w:val="009134A2"/>
    <w:rsid w:val="009501F2"/>
    <w:rsid w:val="00962AF8"/>
    <w:rsid w:val="00963433"/>
    <w:rsid w:val="009746E4"/>
    <w:rsid w:val="00974DD4"/>
    <w:rsid w:val="0098102A"/>
    <w:rsid w:val="00A40670"/>
    <w:rsid w:val="00A67781"/>
    <w:rsid w:val="00AD3C16"/>
    <w:rsid w:val="00B002BE"/>
    <w:rsid w:val="00B7051E"/>
    <w:rsid w:val="00B75D39"/>
    <w:rsid w:val="00B94CEB"/>
    <w:rsid w:val="00BC0D87"/>
    <w:rsid w:val="00BC7A0C"/>
    <w:rsid w:val="00BD2AF4"/>
    <w:rsid w:val="00BE5D07"/>
    <w:rsid w:val="00C9115E"/>
    <w:rsid w:val="00CA40D2"/>
    <w:rsid w:val="00CD70F5"/>
    <w:rsid w:val="00D4617A"/>
    <w:rsid w:val="00D507F8"/>
    <w:rsid w:val="00E2449B"/>
    <w:rsid w:val="00E75797"/>
    <w:rsid w:val="00EA2FAE"/>
    <w:rsid w:val="00F760FB"/>
    <w:rsid w:val="00F84F44"/>
    <w:rsid w:val="00FB1F07"/>
    <w:rsid w:val="00FB2862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B471"/>
  <w15:chartTrackingRefBased/>
  <w15:docId w15:val="{D86A4BCF-13FA-43C4-882B-6BB7F63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госуслуг</dc:creator>
  <cp:keywords/>
  <dc:description/>
  <cp:lastModifiedBy>отдел госуслуг</cp:lastModifiedBy>
  <cp:revision>25</cp:revision>
  <dcterms:created xsi:type="dcterms:W3CDTF">2022-05-24T14:06:00Z</dcterms:created>
  <dcterms:modified xsi:type="dcterms:W3CDTF">2022-05-26T07:34:00Z</dcterms:modified>
</cp:coreProperties>
</file>