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9F" w:rsidRPr="00364481" w:rsidRDefault="0085676F" w:rsidP="0099009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99009F" w:rsidRPr="00364481" w:rsidRDefault="000D324D" w:rsidP="0099009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5.05pt;margin-top:-35.7pt;width:66.05pt;height:67.95pt;z-index:251658240;mso-wrap-distance-left:7.1pt;mso-wrap-distance-right:7.1pt;mso-position-horizontal-relative:page">
            <v:imagedata r:id="rId5" o:title=""/>
            <w10:wrap type="square" anchorx="page"/>
          </v:shape>
          <o:OLEObject Type="Embed" ProgID="Word.Picture.8" ShapeID="_x0000_s1026" DrawAspect="Content" ObjectID="_1833451618" r:id="rId6"/>
        </w:object>
      </w:r>
    </w:p>
    <w:p w:rsidR="0099009F" w:rsidRDefault="0099009F" w:rsidP="0099009F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99009F" w:rsidRDefault="0099009F" w:rsidP="0099009F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99009F" w:rsidRPr="00364481" w:rsidRDefault="0099009F" w:rsidP="006D277B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6D277B" w:rsidRDefault="002F6509" w:rsidP="006D277B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КОМИТЕТ </w:t>
      </w:r>
      <w:r w:rsidR="0099009F" w:rsidRPr="00364481">
        <w:rPr>
          <w:rFonts w:ascii="Times New Roman" w:hAnsi="Times New Roman"/>
          <w:b/>
          <w:sz w:val="32"/>
          <w:szCs w:val="32"/>
        </w:rPr>
        <w:t>ПО ТАРИФАМ И ЦЕНАМ</w:t>
      </w:r>
    </w:p>
    <w:p w:rsidR="0099009F" w:rsidRPr="00364481" w:rsidRDefault="0099009F" w:rsidP="006D277B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364481">
        <w:rPr>
          <w:rFonts w:ascii="Times New Roman" w:hAnsi="Times New Roman"/>
          <w:b/>
          <w:sz w:val="32"/>
          <w:szCs w:val="32"/>
        </w:rPr>
        <w:t>КУРСКОЙ ОБЛАСТИ</w:t>
      </w:r>
    </w:p>
    <w:p w:rsidR="0099009F" w:rsidRDefault="0099009F" w:rsidP="0099009F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99009F" w:rsidRPr="00364481" w:rsidRDefault="0099009F" w:rsidP="0099009F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364481">
        <w:rPr>
          <w:rFonts w:ascii="Times New Roman" w:hAnsi="Times New Roman"/>
          <w:b/>
          <w:sz w:val="32"/>
          <w:szCs w:val="32"/>
        </w:rPr>
        <w:t>П Р И К А З</w:t>
      </w:r>
    </w:p>
    <w:p w:rsidR="0099009F" w:rsidRDefault="0099009F" w:rsidP="0099009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9009F" w:rsidRPr="003C72FB" w:rsidRDefault="0085676F" w:rsidP="0099009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85676F">
        <w:rPr>
          <w:rFonts w:ascii="Times New Roman" w:hAnsi="Times New Roman"/>
          <w:sz w:val="28"/>
          <w:szCs w:val="28"/>
          <w:u w:val="single"/>
        </w:rPr>
        <w:t>____________</w:t>
      </w:r>
      <w:r w:rsidR="00081437" w:rsidRPr="0085676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9009F" w:rsidRPr="0085676F">
        <w:rPr>
          <w:rFonts w:ascii="Times New Roman" w:hAnsi="Times New Roman"/>
          <w:sz w:val="28"/>
          <w:szCs w:val="28"/>
        </w:rPr>
        <w:t>№</w:t>
      </w:r>
      <w:r w:rsidRPr="0085676F">
        <w:rPr>
          <w:rFonts w:ascii="Times New Roman" w:hAnsi="Times New Roman"/>
          <w:sz w:val="28"/>
          <w:szCs w:val="28"/>
          <w:u w:val="single"/>
        </w:rPr>
        <w:t>__</w:t>
      </w:r>
    </w:p>
    <w:p w:rsidR="0099009F" w:rsidRPr="00364481" w:rsidRDefault="0099009F" w:rsidP="0099009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>Курск</w:t>
      </w:r>
    </w:p>
    <w:p w:rsidR="0099009F" w:rsidRPr="00364481" w:rsidRDefault="0099009F" w:rsidP="0099009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9009F" w:rsidRPr="00364481" w:rsidRDefault="0099009F" w:rsidP="0099009F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009F" w:rsidRPr="00364481" w:rsidRDefault="0099009F" w:rsidP="0099009F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4481">
        <w:rPr>
          <w:rFonts w:ascii="Times New Roman" w:hAnsi="Times New Roman"/>
          <w:b/>
          <w:bCs/>
          <w:sz w:val="28"/>
          <w:szCs w:val="28"/>
        </w:rPr>
        <w:t>Об утверждении доклад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36448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63CAA" w:rsidRDefault="00D63CAA" w:rsidP="00D63CAA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2F65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комитета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тарифам </w:t>
      </w:r>
      <w:r w:rsidR="006D27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ценам Курской области за 202</w:t>
      </w:r>
      <w:r w:rsidR="002F65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области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12259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</w:t>
      </w:r>
      <w:r w:rsidRPr="00492C34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6122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твердыми коммунальными отходами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99009F" w:rsidRDefault="0099009F" w:rsidP="0099009F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99009F" w:rsidRPr="00364481" w:rsidRDefault="0099009F" w:rsidP="0099009F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 xml:space="preserve">Руководствуясь статьей 47 Федерального закона от 31.07.2020                       № 248-ФЗ «О государственном контроле (надзоре) и муниципальном контроле в Российской Федерации», пунктом 17 </w:t>
      </w:r>
      <w:hyperlink r:id="rId7" w:history="1">
        <w:r w:rsidRPr="00364481">
          <w:rPr>
            <w:rFonts w:ascii="Times New Roman" w:hAnsi="Times New Roman"/>
            <w:sz w:val="28"/>
            <w:szCs w:val="28"/>
          </w:rPr>
          <w:t>Положения</w:t>
        </w:r>
      </w:hyperlink>
      <w:r w:rsidRPr="00364481">
        <w:rPr>
          <w:rFonts w:ascii="Times New Roman" w:hAnsi="Times New Roman"/>
          <w:sz w:val="28"/>
          <w:szCs w:val="28"/>
        </w:rPr>
        <w:t xml:space="preserve"> о региональном государственном контроле (надзоре) в области регулируемых государством цен (тарифов) на территории Курской области, утвержденного постановлением Администрации Курской области  от 06.12.2021 № 1288-па, ПРИКАЗЫВАЮ:</w:t>
      </w:r>
    </w:p>
    <w:p w:rsidR="0099009F" w:rsidRPr="00587AEC" w:rsidRDefault="0099009F" w:rsidP="0099009F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9009F" w:rsidRPr="00587AEC" w:rsidRDefault="0099009F" w:rsidP="0099009F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87AEC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Pr="00D63CAA">
        <w:rPr>
          <w:rFonts w:ascii="Times New Roman" w:hAnsi="Times New Roman"/>
          <w:bCs/>
          <w:sz w:val="28"/>
          <w:szCs w:val="28"/>
        </w:rPr>
        <w:t xml:space="preserve">доклад </w:t>
      </w:r>
      <w:r w:rsidR="00D63CAA" w:rsidRPr="00D63C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2F6509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</w:t>
      </w:r>
      <w:r w:rsidR="00D63CAA" w:rsidRPr="00D63C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</w:t>
      </w:r>
      <w:r w:rsidR="006D27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ценам Курской области за 202</w:t>
      </w:r>
      <w:r w:rsidR="002F6509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D63CAA" w:rsidRPr="00D63C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в области </w:t>
      </w:r>
      <w:r w:rsidR="00D63CAA" w:rsidRPr="00D63CAA">
        <w:rPr>
          <w:rFonts w:ascii="Times New Roman" w:eastAsia="Times New Roman" w:hAnsi="Times New Roman"/>
          <w:sz w:val="28"/>
          <w:szCs w:val="28"/>
          <w:lang w:eastAsia="ru-RU"/>
        </w:rPr>
        <w:t>обращения с твердыми коммунальными отходами»</w:t>
      </w:r>
      <w:r w:rsidR="00227D14">
        <w:rPr>
          <w:rFonts w:ascii="Times New Roman" w:hAnsi="Times New Roman"/>
          <w:bCs/>
          <w:sz w:val="28"/>
          <w:szCs w:val="28"/>
        </w:rPr>
        <w:t xml:space="preserve"> согласно приложению</w:t>
      </w:r>
      <w:r w:rsidR="00D63CAA">
        <w:rPr>
          <w:rFonts w:ascii="Times New Roman" w:hAnsi="Times New Roman"/>
          <w:bCs/>
          <w:sz w:val="28"/>
          <w:szCs w:val="28"/>
        </w:rPr>
        <w:t xml:space="preserve"> </w:t>
      </w:r>
      <w:r w:rsidR="002F6509">
        <w:rPr>
          <w:rFonts w:ascii="Times New Roman" w:hAnsi="Times New Roman"/>
          <w:bCs/>
          <w:sz w:val="28"/>
          <w:szCs w:val="28"/>
        </w:rPr>
        <w:t>№ </w:t>
      </w:r>
      <w:r w:rsidRPr="00587AEC">
        <w:rPr>
          <w:rFonts w:ascii="Times New Roman" w:hAnsi="Times New Roman"/>
          <w:bCs/>
          <w:sz w:val="28"/>
          <w:szCs w:val="28"/>
        </w:rPr>
        <w:t>1.</w:t>
      </w:r>
    </w:p>
    <w:p w:rsidR="0099009F" w:rsidRPr="00587AEC" w:rsidRDefault="0099009F" w:rsidP="0099009F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87AEC">
        <w:rPr>
          <w:rFonts w:ascii="Times New Roman" w:hAnsi="Times New Roman"/>
          <w:bCs/>
          <w:sz w:val="28"/>
          <w:szCs w:val="28"/>
        </w:rPr>
        <w:t xml:space="preserve">2. </w:t>
      </w:r>
      <w:r w:rsidRPr="00587AEC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Pr="00383F7A">
        <w:rPr>
          <w:rStyle w:val="a9"/>
          <w:rFonts w:ascii="Times New Roman" w:hAnsi="Times New Roman"/>
          <w:b w:val="0"/>
          <w:sz w:val="28"/>
          <w:szCs w:val="28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при осуществлении </w:t>
      </w:r>
      <w:r w:rsidRPr="00587AEC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 государственного контроля (надзора) </w:t>
      </w:r>
      <w:r w:rsidR="00F30A07" w:rsidRPr="00D63C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области </w:t>
      </w:r>
      <w:r w:rsidR="00F30A07" w:rsidRPr="00D63CAA">
        <w:rPr>
          <w:rFonts w:ascii="Times New Roman" w:eastAsia="Times New Roman" w:hAnsi="Times New Roman"/>
          <w:sz w:val="28"/>
          <w:szCs w:val="28"/>
          <w:lang w:eastAsia="ru-RU"/>
        </w:rPr>
        <w:t>обращения с твердыми коммунальными отходами</w:t>
      </w:r>
      <w:r w:rsidRPr="00587AEC">
        <w:rPr>
          <w:rFonts w:ascii="Times New Roman" w:hAnsi="Times New Roman"/>
          <w:sz w:val="28"/>
          <w:szCs w:val="28"/>
        </w:rPr>
        <w:t xml:space="preserve">, </w:t>
      </w:r>
      <w:r w:rsidRPr="00587AEC">
        <w:rPr>
          <w:rFonts w:ascii="Times New Roman" w:hAnsi="Times New Roman"/>
          <w:bCs/>
          <w:sz w:val="28"/>
          <w:szCs w:val="28"/>
        </w:rPr>
        <w:t>согласно приложению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7AEC">
        <w:rPr>
          <w:rFonts w:ascii="Times New Roman" w:hAnsi="Times New Roman"/>
          <w:bCs/>
          <w:sz w:val="28"/>
          <w:szCs w:val="28"/>
        </w:rPr>
        <w:t>№ 2.</w:t>
      </w:r>
    </w:p>
    <w:p w:rsidR="0099009F" w:rsidRPr="00587AEC" w:rsidRDefault="0099009F" w:rsidP="0099009F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7AEC">
        <w:rPr>
          <w:rFonts w:ascii="Times New Roman" w:hAnsi="Times New Roman"/>
          <w:sz w:val="28"/>
          <w:szCs w:val="28"/>
        </w:rPr>
        <w:t>3. Приказ вступает в силу с даты подписания.</w:t>
      </w:r>
    </w:p>
    <w:p w:rsidR="0099009F" w:rsidRPr="00587AEC" w:rsidRDefault="0099009F" w:rsidP="0099009F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9009F" w:rsidRPr="00364481" w:rsidRDefault="0099009F" w:rsidP="0099009F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9009F" w:rsidRPr="00364481" w:rsidRDefault="0099009F" w:rsidP="0099009F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9009F" w:rsidRPr="00364481" w:rsidRDefault="002F6509" w:rsidP="006D277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Ю.Ю.Куч</w:t>
      </w:r>
      <w:proofErr w:type="spellEnd"/>
    </w:p>
    <w:p w:rsidR="0099009F" w:rsidRPr="00364481" w:rsidRDefault="0099009F" w:rsidP="0099009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9009F" w:rsidRDefault="0099009F" w:rsidP="0099009F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9009F" w:rsidRDefault="0099009F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9009F" w:rsidRDefault="0099009F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3533A" w:rsidRDefault="0043533A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227D14">
        <w:rPr>
          <w:rFonts w:ascii="Times New Roman" w:eastAsia="Times New Roman" w:hAnsi="Times New Roman"/>
          <w:bCs/>
          <w:sz w:val="28"/>
          <w:szCs w:val="28"/>
          <w:lang w:eastAsia="ru-RU"/>
        </w:rPr>
        <w:t>риложение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№1</w:t>
      </w:r>
    </w:p>
    <w:p w:rsidR="0043533A" w:rsidRPr="007F7BC4" w:rsidRDefault="0099009F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619F4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</w:t>
      </w:r>
      <w:r w:rsidR="00227D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 и ценам 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Курской области </w:t>
      </w:r>
    </w:p>
    <w:p w:rsidR="0043533A" w:rsidRPr="00B93EE3" w:rsidRDefault="0043533A" w:rsidP="0043533A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67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85676F" w:rsidRPr="0085676F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________</w:t>
      </w:r>
      <w:r w:rsidRPr="008567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85676F" w:rsidRPr="0085676F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___</w:t>
      </w:r>
    </w:p>
    <w:p w:rsidR="00BB7F2D" w:rsidRDefault="00BB7F2D" w:rsidP="00BB7F2D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B7F2D" w:rsidRPr="007F7BC4" w:rsidRDefault="00BB7F2D" w:rsidP="00BB7F2D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250C" w:rsidRPr="007F7BC4" w:rsidRDefault="00CF250C" w:rsidP="00CF250C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250C" w:rsidRPr="00492C34" w:rsidRDefault="00CF250C" w:rsidP="00CF250C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Доклад </w:t>
      </w:r>
    </w:p>
    <w:p w:rsidR="00CF250C" w:rsidRDefault="00CF250C" w:rsidP="00CF250C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«Обобщение правоприменительной практики комитета по тарифам </w:t>
      </w:r>
      <w:r w:rsidR="006D27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ценам Курской области за 202</w:t>
      </w:r>
      <w:r w:rsidR="006619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области</w:t>
      </w:r>
      <w:r w:rsidRPr="00492C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12259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</w:t>
      </w:r>
      <w:r w:rsidRPr="00492C34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6122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твердыми коммунальными отходами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CF250C" w:rsidRDefault="00CF250C" w:rsidP="00CF250C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3EE3" w:rsidRPr="007F7BC4" w:rsidRDefault="00B93EE3" w:rsidP="00B93EE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из основных функций 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 по тарифам и ценам Курской области (</w:t>
      </w:r>
      <w:r w:rsidR="00E87E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далее </w:t>
      </w:r>
      <w:r w:rsidR="00796245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E87E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619F4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6D277B">
        <w:rPr>
          <w:rFonts w:ascii="Times New Roman" w:eastAsia="Times New Roman" w:hAnsi="Times New Roman"/>
          <w:bCs/>
          <w:sz w:val="28"/>
          <w:szCs w:val="28"/>
          <w:lang w:eastAsia="ru-RU"/>
        </w:rPr>
        <w:t>ТЦ</w:t>
      </w:r>
      <w:r w:rsidR="007962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Курской области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наряду с </w:t>
      </w:r>
      <w:r w:rsidRPr="007F7BC4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ценовым (тарифным) регулированием является реализация </w:t>
      </w:r>
      <w:r w:rsidRPr="007F7BC4">
        <w:rPr>
          <w:rFonts w:ascii="Times New Roman" w:hAnsi="Times New Roman"/>
          <w:sz w:val="28"/>
          <w:szCs w:val="28"/>
        </w:rPr>
        <w:t>регионального государственного контроля (надзора) в области регулируемых государством цен (тарифов) на территории Курской области.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Основными нормативными правовы</w:t>
      </w:r>
      <w:r w:rsidR="00863B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 актами</w:t>
      </w: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регулирующими осуществление государственного контроля (надзора) являются: 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Кодекс РФ об административных правонарушениях;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</w:t>
      </w:r>
      <w:r w:rsidR="00F37B2F">
        <w:rPr>
          <w:rFonts w:ascii="Times New Roman" w:eastAsia="Times New Roman" w:hAnsi="Times New Roman"/>
          <w:bCs/>
          <w:sz w:val="28"/>
          <w:szCs w:val="28"/>
          <w:lang w:eastAsia="ru-RU"/>
        </w:rPr>
        <w:t>ный закон от 31.07.</w:t>
      </w:r>
      <w:r w:rsidR="00FB5E0C">
        <w:rPr>
          <w:rFonts w:ascii="Times New Roman" w:eastAsia="Times New Roman" w:hAnsi="Times New Roman"/>
          <w:bCs/>
          <w:sz w:val="28"/>
          <w:szCs w:val="28"/>
          <w:lang w:eastAsia="ru-RU"/>
        </w:rPr>
        <w:t>2020 года №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248-ФЗ "О государственном контроле (надзоре) и муниципальном контроле (надзоре) в Российской Федерации"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(далее- </w:t>
      </w: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7F7BC4">
        <w:rPr>
          <w:rFonts w:ascii="Times New Roman" w:hAnsi="Times New Roman"/>
          <w:sz w:val="28"/>
          <w:szCs w:val="28"/>
        </w:rPr>
        <w:t>№ 248-ФЗ</w:t>
      </w:r>
      <w:r>
        <w:rPr>
          <w:rFonts w:ascii="Times New Roman" w:hAnsi="Times New Roman"/>
          <w:sz w:val="28"/>
          <w:szCs w:val="28"/>
        </w:rPr>
        <w:t>)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93EE3" w:rsidRDefault="00E87EC9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п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остановление </w:t>
      </w:r>
      <w:r w:rsidR="00863B34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Правительства РФ от 03.11.2021 №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1915 "Об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(тарифов)";</w:t>
      </w:r>
    </w:p>
    <w:p w:rsidR="002F01C7" w:rsidRPr="00E809CB" w:rsidRDefault="002F01C7" w:rsidP="002F01C7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 Правительства Курской области от 13.11.2025 № 820-пп "Об утверждении Положения о </w:t>
      </w:r>
      <w:r w:rsidRPr="00E809C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комитете</w:t>
      </w:r>
      <w:r w:rsidRPr="00E809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 и ценам Курской области";</w:t>
      </w:r>
      <w:r w:rsidRPr="00E809C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B93EE3" w:rsidRPr="007F7BC4" w:rsidRDefault="00E87EC9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п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Администрации Курской области от 06.12.2021</w:t>
      </w:r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</w:t>
      </w:r>
      <w:r w:rsidR="00863B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1288-па "Об утверждении Положения о региональном государственном контроле (надзоре) в области регулируемых государством цен (тарифов)</w:t>
      </w:r>
      <w:r w:rsidR="00B93E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территории Курской области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";</w:t>
      </w:r>
    </w:p>
    <w:p w:rsidR="00B93EE3" w:rsidRPr="007F7BC4" w:rsidRDefault="00E87EC9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п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Администрации Курской области от 09</w:t>
      </w:r>
      <w:r w:rsidR="00863B34">
        <w:rPr>
          <w:rFonts w:ascii="Times New Roman" w:eastAsia="Times New Roman" w:hAnsi="Times New Roman"/>
          <w:bCs/>
          <w:sz w:val="28"/>
          <w:szCs w:val="28"/>
          <w:lang w:eastAsia="ru-RU"/>
        </w:rPr>
        <w:t>.12.2021                       №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1317-па "Об утверждении Перечня индикаторов риска нарушения обязательных требований при осуществлении регионального государственного контроля (надзора) в области регулируемых государством цен (тарифов)";</w:t>
      </w:r>
    </w:p>
    <w:p w:rsidR="00B93EE3" w:rsidRPr="007F7BC4" w:rsidRDefault="00E87EC9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п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Администрации Курской области от 28.12.2021</w:t>
      </w:r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63B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№ 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1492-па "Об утверждении ключевых показателей и их целевых значений, индикативных показателей для регионального государственного контроля (надзора) в области регулируемых государством цен (тарифов)".</w:t>
      </w:r>
    </w:p>
    <w:p w:rsidR="00B93EE3" w:rsidRPr="007F7BC4" w:rsidRDefault="000B00DA" w:rsidP="00B93EE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</w:t>
      </w:r>
      <w:r w:rsidR="00B93EE3" w:rsidRPr="007F7BC4">
        <w:rPr>
          <w:rFonts w:ascii="Times New Roman" w:hAnsi="Times New Roman"/>
          <w:bCs/>
          <w:sz w:val="28"/>
          <w:szCs w:val="28"/>
        </w:rPr>
        <w:t xml:space="preserve">остановлением </w:t>
      </w:r>
      <w:r w:rsidR="00FB5E0C">
        <w:rPr>
          <w:rFonts w:ascii="Times New Roman" w:hAnsi="Times New Roman"/>
          <w:bCs/>
          <w:sz w:val="28"/>
          <w:szCs w:val="28"/>
        </w:rPr>
        <w:t>Правительства Р</w:t>
      </w:r>
      <w:r w:rsidR="00E87EC9">
        <w:rPr>
          <w:rFonts w:ascii="Times New Roman" w:hAnsi="Times New Roman"/>
          <w:bCs/>
          <w:sz w:val="28"/>
          <w:szCs w:val="28"/>
        </w:rPr>
        <w:t>оссийской Федерации</w:t>
      </w:r>
      <w:r w:rsidR="00FB5E0C">
        <w:rPr>
          <w:rFonts w:ascii="Times New Roman" w:hAnsi="Times New Roman"/>
          <w:bCs/>
          <w:sz w:val="28"/>
          <w:szCs w:val="28"/>
        </w:rPr>
        <w:t xml:space="preserve"> от 10.03.2022 </w:t>
      </w:r>
      <w:r w:rsidR="00E87EC9">
        <w:rPr>
          <w:rFonts w:ascii="Times New Roman" w:hAnsi="Times New Roman"/>
          <w:bCs/>
          <w:sz w:val="28"/>
          <w:szCs w:val="28"/>
        </w:rPr>
        <w:t xml:space="preserve">            </w:t>
      </w:r>
      <w:r w:rsidR="00FB5E0C">
        <w:rPr>
          <w:rFonts w:ascii="Times New Roman" w:hAnsi="Times New Roman"/>
          <w:bCs/>
          <w:sz w:val="28"/>
          <w:szCs w:val="28"/>
        </w:rPr>
        <w:t>№</w:t>
      </w:r>
      <w:r w:rsidR="00B93EE3" w:rsidRPr="007F7BC4">
        <w:rPr>
          <w:rFonts w:ascii="Times New Roman" w:hAnsi="Times New Roman"/>
          <w:bCs/>
          <w:sz w:val="28"/>
          <w:szCs w:val="28"/>
        </w:rPr>
        <w:t xml:space="preserve"> 336 "Об особенностях организации и осуществления государственного контроля (надзора), муниципального контроля" с </w:t>
      </w:r>
      <w:r w:rsidR="00B93EE3" w:rsidRPr="007F7BC4">
        <w:rPr>
          <w:rFonts w:ascii="Times New Roman" w:eastAsia="Times New Roman" w:hAnsi="Times New Roman"/>
          <w:bCs/>
          <w:sz w:val="28"/>
          <w:szCs w:val="28"/>
        </w:rPr>
        <w:t>25 марта</w:t>
      </w:r>
      <w:r w:rsidR="00195B5E">
        <w:rPr>
          <w:rFonts w:ascii="Times New Roman" w:eastAsia="Times New Roman" w:hAnsi="Times New Roman"/>
          <w:bCs/>
          <w:sz w:val="28"/>
          <w:szCs w:val="28"/>
        </w:rPr>
        <w:t xml:space="preserve"> 2022 года был введен мораторий</w:t>
      </w:r>
      <w:r w:rsidR="00B93EE3" w:rsidRPr="007F7BC4">
        <w:rPr>
          <w:rFonts w:ascii="Times New Roman" w:eastAsia="Times New Roman" w:hAnsi="Times New Roman"/>
          <w:bCs/>
          <w:sz w:val="28"/>
          <w:szCs w:val="28"/>
        </w:rPr>
        <w:t xml:space="preserve"> на проведение контрольных мероприятий.  </w:t>
      </w:r>
    </w:p>
    <w:p w:rsidR="00B93EE3" w:rsidRPr="007F7BC4" w:rsidRDefault="00B93EE3" w:rsidP="00B93EE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F7BC4">
        <w:rPr>
          <w:rFonts w:ascii="Times New Roman" w:eastAsia="Times New Roman" w:hAnsi="Times New Roman"/>
          <w:bCs/>
          <w:sz w:val="28"/>
          <w:szCs w:val="28"/>
        </w:rPr>
        <w:t xml:space="preserve">Основной акцент </w:t>
      </w:r>
      <w:r w:rsidR="00E87EC9">
        <w:rPr>
          <w:rFonts w:ascii="Times New Roman" w:hAnsi="Times New Roman"/>
          <w:bCs/>
          <w:sz w:val="28"/>
          <w:szCs w:val="28"/>
        </w:rPr>
        <w:t>п</w:t>
      </w:r>
      <w:r w:rsidRPr="007F7BC4">
        <w:rPr>
          <w:rFonts w:ascii="Times New Roman" w:hAnsi="Times New Roman"/>
          <w:bCs/>
          <w:sz w:val="28"/>
          <w:szCs w:val="28"/>
        </w:rPr>
        <w:t>остановлением Правительства Р</w:t>
      </w:r>
      <w:r w:rsidR="00E87EC9">
        <w:rPr>
          <w:rFonts w:ascii="Times New Roman" w:hAnsi="Times New Roman"/>
          <w:bCs/>
          <w:sz w:val="28"/>
          <w:szCs w:val="28"/>
        </w:rPr>
        <w:t>оссийской Федерации</w:t>
      </w:r>
      <w:r w:rsidRPr="007F7BC4">
        <w:rPr>
          <w:rFonts w:ascii="Times New Roman" w:hAnsi="Times New Roman"/>
          <w:bCs/>
          <w:sz w:val="28"/>
          <w:szCs w:val="28"/>
        </w:rPr>
        <w:t xml:space="preserve"> от</w:t>
      </w:r>
      <w:r w:rsidR="00E87EC9">
        <w:rPr>
          <w:rFonts w:ascii="Times New Roman" w:hAnsi="Times New Roman"/>
          <w:bCs/>
          <w:sz w:val="28"/>
          <w:szCs w:val="28"/>
        </w:rPr>
        <w:t xml:space="preserve"> 10.03.2022 </w:t>
      </w:r>
      <w:r w:rsidR="00FB5E0C">
        <w:rPr>
          <w:rFonts w:ascii="Times New Roman" w:hAnsi="Times New Roman"/>
          <w:bCs/>
          <w:sz w:val="28"/>
          <w:szCs w:val="28"/>
        </w:rPr>
        <w:t>№</w:t>
      </w:r>
      <w:r w:rsidR="00195B5E">
        <w:rPr>
          <w:rFonts w:ascii="Times New Roman" w:hAnsi="Times New Roman"/>
          <w:bCs/>
          <w:sz w:val="28"/>
          <w:szCs w:val="28"/>
        </w:rPr>
        <w:t xml:space="preserve"> 336 </w:t>
      </w:r>
      <w:r w:rsidRPr="007F7BC4">
        <w:rPr>
          <w:rFonts w:ascii="Times New Roman" w:hAnsi="Times New Roman"/>
          <w:bCs/>
          <w:sz w:val="28"/>
          <w:szCs w:val="28"/>
        </w:rPr>
        <w:t>в 202</w:t>
      </w:r>
      <w:r w:rsidR="00DB22BE">
        <w:rPr>
          <w:rFonts w:ascii="Times New Roman" w:hAnsi="Times New Roman"/>
          <w:bCs/>
          <w:sz w:val="28"/>
          <w:szCs w:val="28"/>
        </w:rPr>
        <w:t>5</w:t>
      </w:r>
      <w:r w:rsidRPr="007F7BC4">
        <w:rPr>
          <w:rFonts w:ascii="Times New Roman" w:hAnsi="Times New Roman"/>
          <w:bCs/>
          <w:sz w:val="28"/>
          <w:szCs w:val="28"/>
        </w:rPr>
        <w:t xml:space="preserve"> году делается на проведение п</w:t>
      </w:r>
      <w:r w:rsidRPr="007F7BC4">
        <w:rPr>
          <w:rFonts w:ascii="Times New Roman" w:eastAsia="Times New Roman" w:hAnsi="Times New Roman"/>
          <w:bCs/>
          <w:sz w:val="28"/>
          <w:szCs w:val="28"/>
        </w:rPr>
        <w:t>рофилактических мероприятий, к которым отнесены: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а) информирование;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б) обобщение правоприменительной практики;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в) объявление предостережения;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г) консультирование;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д) профилактический визит.</w:t>
      </w:r>
    </w:p>
    <w:p w:rsidR="00B93EE3" w:rsidRDefault="00B93EE3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863B34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Информирование</w:t>
      </w:r>
    </w:p>
    <w:p w:rsidR="001A1226" w:rsidRPr="007F7BC4" w:rsidRDefault="001A1226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D324D" w:rsidRPr="003F2647" w:rsidRDefault="000D324D" w:rsidP="000D324D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F2647">
        <w:rPr>
          <w:rFonts w:ascii="Times New Roman" w:hAnsi="Times New Roman"/>
          <w:sz w:val="28"/>
          <w:szCs w:val="28"/>
        </w:rPr>
        <w:t xml:space="preserve">Информирование по вопросам соблюдения обязательных требований осуществляется в порядке, установленном </w:t>
      </w:r>
      <w:hyperlink r:id="rId8" w:history="1">
        <w:r w:rsidRPr="003F2647">
          <w:rPr>
            <w:rStyle w:val="a3"/>
            <w:rFonts w:ascii="Times New Roman" w:hAnsi="Times New Roman"/>
            <w:sz w:val="28"/>
            <w:szCs w:val="28"/>
          </w:rPr>
          <w:t>статьей 46</w:t>
        </w:r>
      </w:hyperlink>
      <w:r w:rsidRPr="003F2647">
        <w:rPr>
          <w:rFonts w:ascii="Times New Roman" w:hAnsi="Times New Roman"/>
          <w:sz w:val="28"/>
          <w:szCs w:val="28"/>
        </w:rPr>
        <w:t xml:space="preserve"> Федерального закона о контроле (надзоре).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Информирование контролируемых лиц по вопросам соблюдения обязательных требований осуществляется посредством размещения и поддержания в актуальном состоянии на официальном сайте КТЦ Курской области в сети </w:t>
      </w:r>
      <w:r>
        <w:rPr>
          <w:rFonts w:ascii="Times New Roman" w:hAnsi="Times New Roman"/>
          <w:sz w:val="28"/>
          <w:szCs w:val="28"/>
        </w:rPr>
        <w:t>«</w:t>
      </w:r>
      <w:r w:rsidRPr="003F2647">
        <w:rPr>
          <w:rFonts w:ascii="Times New Roman" w:hAnsi="Times New Roman"/>
          <w:sz w:val="28"/>
          <w:szCs w:val="28"/>
        </w:rPr>
        <w:t>Интерне</w:t>
      </w:r>
      <w:r>
        <w:rPr>
          <w:rFonts w:ascii="Times New Roman" w:hAnsi="Times New Roman"/>
          <w:sz w:val="28"/>
          <w:szCs w:val="28"/>
        </w:rPr>
        <w:t>т»</w:t>
      </w:r>
      <w:r w:rsidRPr="003F2647">
        <w:rPr>
          <w:rFonts w:ascii="Times New Roman" w:hAnsi="Times New Roman"/>
          <w:sz w:val="28"/>
          <w:szCs w:val="28"/>
        </w:rPr>
        <w:t xml:space="preserve">: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1) текстов нормативных правовых актов, регулирующих осуществление контроля;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2) сведений об изменениях, внесенных в нормативные правовые акты, регулирующие осуществление контроля, о сроках и порядке их вступления в силу; </w:t>
      </w:r>
    </w:p>
    <w:p w:rsidR="000D324D" w:rsidRPr="00811F53" w:rsidRDefault="000D324D" w:rsidP="000D324D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</w:t>
      </w:r>
      <w:r w:rsidRPr="00811F53">
        <w:rPr>
          <w:rFonts w:ascii="Times New Roman" w:hAnsi="Times New Roman"/>
          <w:sz w:val="28"/>
          <w:szCs w:val="28"/>
        </w:rPr>
        <w:t xml:space="preserve">обязательных требований, с текстами в действующей редакции; </w:t>
      </w:r>
    </w:p>
    <w:p w:rsidR="000D324D" w:rsidRPr="00AC2FE7" w:rsidRDefault="000D324D" w:rsidP="000D324D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1F53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Pr="00AC2FE7">
        <w:rPr>
          <w:rFonts w:ascii="Times New Roman" w:eastAsia="Times New Roman" w:hAnsi="Times New Roman"/>
          <w:sz w:val="28"/>
          <w:szCs w:val="28"/>
          <w:lang w:eastAsia="ru-RU"/>
        </w:rPr>
        <w:t>утвержденны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AC2FE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проверочны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AC2FE7">
        <w:rPr>
          <w:rFonts w:ascii="Times New Roman" w:eastAsia="Times New Roman" w:hAnsi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C2FE7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формате, допускающем их использование для </w:t>
      </w:r>
      <w:proofErr w:type="spellStart"/>
      <w:r w:rsidRPr="00AC2FE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AC2FE7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0D324D" w:rsidRPr="003F2647" w:rsidRDefault="000D324D" w:rsidP="000D324D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811F53">
        <w:rPr>
          <w:rFonts w:ascii="Times New Roman" w:hAnsi="Times New Roman"/>
          <w:sz w:val="28"/>
          <w:szCs w:val="28"/>
        </w:rPr>
        <w:t>5) руководств по соблюдению обязательных требований, разработанных и утвержденных в</w:t>
      </w:r>
      <w:r w:rsidRPr="003F2647">
        <w:rPr>
          <w:rFonts w:ascii="Times New Roman" w:hAnsi="Times New Roman"/>
          <w:sz w:val="28"/>
          <w:szCs w:val="28"/>
        </w:rPr>
        <w:t xml:space="preserve"> соответствии с Федеральным </w:t>
      </w:r>
      <w:hyperlink r:id="rId9" w:history="1">
        <w:r w:rsidRPr="003F2647"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 w:rsidRPr="003F2647">
        <w:rPr>
          <w:rFonts w:ascii="Times New Roman" w:hAnsi="Times New Roman"/>
          <w:sz w:val="28"/>
          <w:szCs w:val="28"/>
        </w:rPr>
        <w:t xml:space="preserve"> от 31 июля 2020 года </w:t>
      </w:r>
      <w:r>
        <w:rPr>
          <w:rFonts w:ascii="Times New Roman" w:hAnsi="Times New Roman"/>
          <w:sz w:val="28"/>
          <w:szCs w:val="28"/>
        </w:rPr>
        <w:t xml:space="preserve">                        №</w:t>
      </w:r>
      <w:r w:rsidRPr="003F2647">
        <w:rPr>
          <w:rFonts w:ascii="Times New Roman" w:hAnsi="Times New Roman"/>
          <w:sz w:val="28"/>
          <w:szCs w:val="28"/>
        </w:rPr>
        <w:t xml:space="preserve"> 247-ФЗ </w:t>
      </w:r>
      <w:r>
        <w:rPr>
          <w:rFonts w:ascii="Times New Roman" w:hAnsi="Times New Roman"/>
          <w:sz w:val="28"/>
          <w:szCs w:val="28"/>
        </w:rPr>
        <w:t>«</w:t>
      </w:r>
      <w:r w:rsidRPr="003F2647">
        <w:rPr>
          <w:rFonts w:ascii="Times New Roman" w:hAnsi="Times New Roman"/>
          <w:sz w:val="28"/>
          <w:szCs w:val="28"/>
        </w:rPr>
        <w:t>Об обязательных требованиях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3F2647">
        <w:rPr>
          <w:rFonts w:ascii="Times New Roman" w:hAnsi="Times New Roman"/>
          <w:sz w:val="28"/>
          <w:szCs w:val="28"/>
        </w:rPr>
        <w:t xml:space="preserve">;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F2647">
        <w:rPr>
          <w:rFonts w:ascii="Times New Roman" w:hAnsi="Times New Roman"/>
          <w:sz w:val="28"/>
          <w:szCs w:val="28"/>
        </w:rPr>
        <w:t xml:space="preserve">) перечня индикаторов риска нарушения обязательных требований, порядка отнесения объектов контроля к категориям риска;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F2647">
        <w:rPr>
          <w:rFonts w:ascii="Times New Roman" w:hAnsi="Times New Roman"/>
          <w:sz w:val="28"/>
          <w:szCs w:val="28"/>
        </w:rPr>
        <w:t xml:space="preserve">) перечня объектов контроля, учитываемых в рамках формирования ежегодного плана контрольных (надзорных) мероприятий, с указанием категории риска;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F2647">
        <w:rPr>
          <w:rFonts w:ascii="Times New Roman" w:hAnsi="Times New Roman"/>
          <w:sz w:val="28"/>
          <w:szCs w:val="28"/>
        </w:rPr>
        <w:t xml:space="preserve">) программы профилактики рисков причинения вреда и плана проведения плановых контрольных (надзорных) мероприятий;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3F2647">
        <w:rPr>
          <w:rFonts w:ascii="Times New Roman" w:hAnsi="Times New Roman"/>
          <w:sz w:val="28"/>
          <w:szCs w:val="28"/>
        </w:rPr>
        <w:t xml:space="preserve">) исчерпывающего перечня сведений, которые могут запрашиваться КТЦ Курской области у контролируемого лица;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3F2647">
        <w:rPr>
          <w:rFonts w:ascii="Times New Roman" w:hAnsi="Times New Roman"/>
          <w:sz w:val="28"/>
          <w:szCs w:val="28"/>
        </w:rPr>
        <w:t xml:space="preserve">) сведений о способах получения консультаций по вопросам соблюдения обязательных требований;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3F2647">
        <w:rPr>
          <w:rFonts w:ascii="Times New Roman" w:hAnsi="Times New Roman"/>
          <w:sz w:val="28"/>
          <w:szCs w:val="28"/>
        </w:rPr>
        <w:t xml:space="preserve">) сведений о порядке досудебного обжалования решений КТЦ Курской области, действий (бездействия) его должностных лиц;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3F2647">
        <w:rPr>
          <w:rFonts w:ascii="Times New Roman" w:hAnsi="Times New Roman"/>
          <w:sz w:val="28"/>
          <w:szCs w:val="28"/>
        </w:rPr>
        <w:t xml:space="preserve">) докладов, содержащих результаты обобщения правоприменительной практики КТЦ Курской области;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3F2647">
        <w:rPr>
          <w:rFonts w:ascii="Times New Roman" w:hAnsi="Times New Roman"/>
          <w:sz w:val="28"/>
          <w:szCs w:val="28"/>
        </w:rPr>
        <w:t xml:space="preserve">) докладов о контроле;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3F2647">
        <w:rPr>
          <w:rFonts w:ascii="Times New Roman" w:hAnsi="Times New Roman"/>
          <w:sz w:val="28"/>
          <w:szCs w:val="28"/>
        </w:rPr>
        <w:t xml:space="preserve">) иных сведений, предусмотренных нормативными правовыми актами Российской Федерации, нормативными правовыми актами Курской области и (или) программами профилактики рисков причинения вреда.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Обобщен</w:t>
      </w:r>
      <w:r w:rsidR="00863B34">
        <w:rPr>
          <w:rFonts w:ascii="Times New Roman" w:hAnsi="Times New Roman"/>
          <w:sz w:val="28"/>
          <w:szCs w:val="28"/>
          <w:u w:val="single"/>
        </w:rPr>
        <w:t>ие правоприменительной практики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Доклад, содержащий результаты обобщения правоприменительной практики, готовится не позднее 1 марта года, следующего за отчетным годом, утверждается приказом председателя </w:t>
      </w:r>
      <w:r w:rsidR="00E33E41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7A199B">
        <w:rPr>
          <w:rFonts w:ascii="Times New Roman" w:eastAsia="Times New Roman" w:hAnsi="Times New Roman"/>
          <w:bCs/>
          <w:sz w:val="28"/>
          <w:szCs w:val="28"/>
          <w:lang w:eastAsia="ru-RU"/>
        </w:rPr>
        <w:t>ТЦ</w:t>
      </w:r>
      <w:r w:rsidRPr="007F7BC4">
        <w:rPr>
          <w:rFonts w:ascii="Times New Roman" w:hAnsi="Times New Roman"/>
          <w:sz w:val="28"/>
          <w:szCs w:val="28"/>
        </w:rPr>
        <w:t xml:space="preserve"> Курской области до 12 марта и размещается на официальном сайте </w:t>
      </w:r>
      <w:r w:rsidR="00E33E41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7A199B">
        <w:rPr>
          <w:rFonts w:ascii="Times New Roman" w:eastAsia="Times New Roman" w:hAnsi="Times New Roman"/>
          <w:bCs/>
          <w:sz w:val="28"/>
          <w:szCs w:val="28"/>
          <w:lang w:eastAsia="ru-RU"/>
        </w:rPr>
        <w:t>ТЦ</w:t>
      </w:r>
      <w:r w:rsidRPr="007F7BC4">
        <w:rPr>
          <w:rFonts w:ascii="Times New Roman" w:hAnsi="Times New Roman"/>
          <w:sz w:val="28"/>
          <w:szCs w:val="28"/>
        </w:rPr>
        <w:t xml:space="preserve"> Курской области в сети "Интернет" не позднее 3 дней со дня его утверждения. Доклад, содержащий результаты обобщения правоприменительной практики, подготавливается один раз в год.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Объявление предостережения. (ст. 60,74 ФЗ №</w:t>
      </w:r>
      <w:r w:rsidR="00863B3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F7BC4">
        <w:rPr>
          <w:rFonts w:ascii="Times New Roman" w:hAnsi="Times New Roman"/>
          <w:sz w:val="28"/>
          <w:szCs w:val="28"/>
          <w:u w:val="single"/>
        </w:rPr>
        <w:t>248-ФЗ)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В случае наличия у КТЦ Курской области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КТЦ Курской области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(далее - предостережение).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Предостережение объявляется и направляется контролируемому лицу в порядке, предусмотренном Федеральным </w:t>
      </w:r>
      <w:hyperlink r:id="rId10" w:history="1">
        <w:r w:rsidRPr="003F2647"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 w:rsidRPr="003F2647">
        <w:rPr>
          <w:rFonts w:ascii="Times New Roman" w:hAnsi="Times New Roman"/>
          <w:sz w:val="28"/>
          <w:szCs w:val="28"/>
        </w:rPr>
        <w:t xml:space="preserve"> о контроле (надзоре),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предоставления контролируемым лицом сведений и документов.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lastRenderedPageBreak/>
        <w:t xml:space="preserve">Контролируемое лицо в течение 10 дней со дня получения предостережения вправе подать в КТЦ Курской области возражение в отношении предостережения.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КТЦ Курской </w:t>
      </w:r>
      <w:proofErr w:type="gramStart"/>
      <w:r w:rsidRPr="003F2647">
        <w:rPr>
          <w:rFonts w:ascii="Times New Roman" w:hAnsi="Times New Roman"/>
          <w:sz w:val="28"/>
          <w:szCs w:val="28"/>
        </w:rPr>
        <w:t>области</w:t>
      </w:r>
      <w:proofErr w:type="gramEnd"/>
      <w:r w:rsidRPr="003F2647">
        <w:rPr>
          <w:rFonts w:ascii="Times New Roman" w:hAnsi="Times New Roman"/>
          <w:sz w:val="28"/>
          <w:szCs w:val="28"/>
        </w:rPr>
        <w:t xml:space="preserve"> либо иными указанными в предостережении способами.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Возражение в отношении предостережения должно содержать: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сведения о предостережении и должностном лице КТЦ Курской области, направившем такое предостережение;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доводы, на основании которых заявитель не согласен с предостережением.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В случаях невозможности установления из предоставленных заявителями документов должностного лица КТЦ Курской области,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Возражения в отношении предостережения регистрируются в КТЦ Курской области в день поступления и рассматриваются должностными лицами КТЦ Курской области в течение 20 рабочих дней со дня регистрации такого возражения.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На время рассмотрения поступившего возражения для подконтрольного лица срок для принятия мер по обеспечению соблюдения обязательных требований приостанавливается.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По итогу рассмотрения КТЦ Курской области возражения принимается одно из следующих решений: </w:t>
      </w:r>
    </w:p>
    <w:p w:rsidR="000D324D" w:rsidRPr="003F2647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оставление предостережения без изменения; </w:t>
      </w:r>
    </w:p>
    <w:p w:rsidR="000D324D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2647">
        <w:rPr>
          <w:rFonts w:ascii="Times New Roman" w:hAnsi="Times New Roman"/>
          <w:sz w:val="28"/>
          <w:szCs w:val="28"/>
        </w:rPr>
        <w:t xml:space="preserve">отмена предостережения.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93EE3" w:rsidRDefault="00863B34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Консультирование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Должностные лица </w:t>
      </w:r>
      <w:r w:rsidR="0043685B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7A199B">
        <w:rPr>
          <w:rFonts w:ascii="Times New Roman" w:eastAsia="Times New Roman" w:hAnsi="Times New Roman"/>
          <w:bCs/>
          <w:sz w:val="28"/>
          <w:szCs w:val="28"/>
          <w:lang w:eastAsia="ru-RU"/>
        </w:rPr>
        <w:t>ТЦ</w:t>
      </w:r>
      <w:r w:rsidRPr="007F7BC4">
        <w:rPr>
          <w:rFonts w:ascii="Times New Roman" w:hAnsi="Times New Roman"/>
          <w:sz w:val="28"/>
          <w:szCs w:val="28"/>
        </w:rPr>
        <w:t xml:space="preserve"> Курской области проводят консультирование по обращениям контролируемых лиц и их представителей по телефону, посредством видео-конференц-связи или на личном приеме у должностного лица </w:t>
      </w:r>
      <w:r w:rsidR="0043685B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7A199B">
        <w:rPr>
          <w:rFonts w:ascii="Times New Roman" w:eastAsia="Times New Roman" w:hAnsi="Times New Roman"/>
          <w:bCs/>
          <w:sz w:val="28"/>
          <w:szCs w:val="28"/>
          <w:lang w:eastAsia="ru-RU"/>
        </w:rPr>
        <w:t>ТЦ</w:t>
      </w:r>
      <w:r w:rsidRPr="007F7BC4">
        <w:rPr>
          <w:rFonts w:ascii="Times New Roman" w:hAnsi="Times New Roman"/>
          <w:sz w:val="28"/>
          <w:szCs w:val="28"/>
        </w:rPr>
        <w:t xml:space="preserve"> Курской области, в ходе осуществления профилактического или контрольного (надзорного) мероприятия.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Должностные лица </w:t>
      </w:r>
      <w:r w:rsidR="0043685B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7A199B">
        <w:rPr>
          <w:rFonts w:ascii="Times New Roman" w:eastAsia="Times New Roman" w:hAnsi="Times New Roman"/>
          <w:bCs/>
          <w:sz w:val="28"/>
          <w:szCs w:val="28"/>
          <w:lang w:eastAsia="ru-RU"/>
        </w:rPr>
        <w:t>ТЦ</w:t>
      </w:r>
      <w:r w:rsidRPr="007F7BC4">
        <w:rPr>
          <w:rFonts w:ascii="Times New Roman" w:hAnsi="Times New Roman"/>
          <w:sz w:val="28"/>
          <w:szCs w:val="28"/>
        </w:rPr>
        <w:t xml:space="preserve"> Курской области осуществляют консультирование, в том числе письменное, по следующим вопросам: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а) применение обязательных требований, содержание и последствия их изменения;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lastRenderedPageBreak/>
        <w:t xml:space="preserve"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в) особенности осуществления регионального государственного контроля (надзора).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11" w:history="1">
        <w:r w:rsidRPr="007F7BC4"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 w:rsidR="00B02A48">
        <w:rPr>
          <w:rFonts w:ascii="Times New Roman" w:hAnsi="Times New Roman"/>
          <w:sz w:val="28"/>
          <w:szCs w:val="28"/>
        </w:rPr>
        <w:t xml:space="preserve"> от </w:t>
      </w:r>
      <w:r w:rsidR="00F37B2F">
        <w:rPr>
          <w:rFonts w:ascii="Times New Roman" w:hAnsi="Times New Roman"/>
          <w:sz w:val="28"/>
          <w:szCs w:val="28"/>
        </w:rPr>
        <w:t>0</w:t>
      </w:r>
      <w:r w:rsidR="00B02A48">
        <w:rPr>
          <w:rFonts w:ascii="Times New Roman" w:hAnsi="Times New Roman"/>
          <w:sz w:val="28"/>
          <w:szCs w:val="28"/>
        </w:rPr>
        <w:t>2</w:t>
      </w:r>
      <w:r w:rsidR="00F37B2F">
        <w:rPr>
          <w:rFonts w:ascii="Times New Roman" w:hAnsi="Times New Roman"/>
          <w:sz w:val="28"/>
          <w:szCs w:val="28"/>
        </w:rPr>
        <w:t>.05.</w:t>
      </w:r>
      <w:r w:rsidR="00B02A48">
        <w:rPr>
          <w:rFonts w:ascii="Times New Roman" w:hAnsi="Times New Roman"/>
          <w:sz w:val="28"/>
          <w:szCs w:val="28"/>
        </w:rPr>
        <w:t>2006 года №</w:t>
      </w:r>
      <w:r w:rsidRPr="007F7BC4">
        <w:rPr>
          <w:rFonts w:ascii="Times New Roman" w:hAnsi="Times New Roman"/>
          <w:sz w:val="28"/>
          <w:szCs w:val="28"/>
        </w:rPr>
        <w:t xml:space="preserve"> 59-ФЗ "О порядке рассмотрения обращений граждан Российской Федерации".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863B34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Профилактический визит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D324D" w:rsidRPr="00795274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95274">
        <w:rPr>
          <w:rFonts w:ascii="Times New Roman" w:hAnsi="Times New Roman"/>
          <w:sz w:val="28"/>
          <w:szCs w:val="28"/>
        </w:rPr>
        <w:t>Профилактический визит проводится по инициативе КТЦ Курской области (обязательный профилактический визит) или по инициативе контролируемого лица.</w:t>
      </w:r>
    </w:p>
    <w:p w:rsidR="000D324D" w:rsidRPr="00795274" w:rsidRDefault="000D324D" w:rsidP="000D324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95274">
        <w:rPr>
          <w:rFonts w:ascii="Times New Roman" w:hAnsi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0D324D" w:rsidRPr="00795274" w:rsidRDefault="000D324D" w:rsidP="000D324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5274">
        <w:rPr>
          <w:rFonts w:ascii="Times New Roman" w:hAnsi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регионального государственного контроля (надзора) в соответствии с Положением о контроле, а должностное лицо, проводящее профилактический визит,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:rsidR="000D324D" w:rsidRPr="00795274" w:rsidRDefault="000D324D" w:rsidP="000D324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5274">
        <w:rPr>
          <w:rFonts w:ascii="Times New Roman" w:hAnsi="Times New Roman"/>
          <w:sz w:val="28"/>
          <w:szCs w:val="28"/>
        </w:rPr>
        <w:t xml:space="preserve">Обязательный профилактический визит проводится в соответствии со </w:t>
      </w:r>
      <w:hyperlink r:id="rId12" w:anchor="/document/74449814/entry/521" w:history="1">
        <w:r w:rsidRPr="00795274">
          <w:rPr>
            <w:rStyle w:val="a3"/>
            <w:rFonts w:ascii="Times New Roman" w:hAnsi="Times New Roman"/>
            <w:sz w:val="28"/>
            <w:szCs w:val="28"/>
          </w:rPr>
          <w:t>статьей 52</w:t>
        </w:r>
        <w:r w:rsidRPr="00795274">
          <w:rPr>
            <w:rStyle w:val="a3"/>
            <w:rFonts w:ascii="Times New Roman" w:hAnsi="Times New Roman"/>
            <w:sz w:val="28"/>
            <w:szCs w:val="28"/>
            <w:vertAlign w:val="superscript"/>
          </w:rPr>
          <w:t> 1</w:t>
        </w:r>
      </w:hyperlink>
      <w:r w:rsidRPr="00795274">
        <w:rPr>
          <w:rFonts w:ascii="Times New Roman" w:hAnsi="Times New Roman"/>
          <w:sz w:val="28"/>
          <w:szCs w:val="28"/>
        </w:rPr>
        <w:t xml:space="preserve"> Федерального закона о контроле (надзоре).</w:t>
      </w:r>
    </w:p>
    <w:p w:rsidR="000D324D" w:rsidRPr="00795274" w:rsidRDefault="000D324D" w:rsidP="000D324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5274">
        <w:rPr>
          <w:rFonts w:ascii="Times New Roman" w:hAnsi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0D324D" w:rsidRPr="00795274" w:rsidRDefault="000D324D" w:rsidP="000D324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5274">
        <w:rPr>
          <w:rFonts w:ascii="Times New Roman" w:hAnsi="Times New Roman"/>
          <w:sz w:val="28"/>
          <w:szCs w:val="28"/>
        </w:rPr>
        <w:t xml:space="preserve">Профилактический визит по инициативе контролируемого лица проводится в соответствии со </w:t>
      </w:r>
      <w:hyperlink r:id="rId13" w:anchor="/document/74449814/entry/522" w:history="1">
        <w:r w:rsidRPr="00795274">
          <w:rPr>
            <w:rStyle w:val="a3"/>
            <w:rFonts w:ascii="Times New Roman" w:hAnsi="Times New Roman"/>
            <w:sz w:val="28"/>
            <w:szCs w:val="28"/>
          </w:rPr>
          <w:t>статьей 52</w:t>
        </w:r>
        <w:r w:rsidRPr="00795274">
          <w:rPr>
            <w:rStyle w:val="a3"/>
            <w:rFonts w:ascii="Times New Roman" w:hAnsi="Times New Roman"/>
            <w:sz w:val="28"/>
            <w:szCs w:val="28"/>
            <w:vertAlign w:val="superscript"/>
          </w:rPr>
          <w:t> 2</w:t>
        </w:r>
      </w:hyperlink>
      <w:r w:rsidRPr="00795274">
        <w:rPr>
          <w:rFonts w:ascii="Times New Roman" w:hAnsi="Times New Roman"/>
          <w:sz w:val="28"/>
          <w:szCs w:val="28"/>
        </w:rPr>
        <w:t xml:space="preserve"> Федерального закона о контроле (надзоре).</w:t>
      </w:r>
    </w:p>
    <w:p w:rsidR="000D324D" w:rsidRPr="00795274" w:rsidRDefault="000D324D" w:rsidP="000D324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5274">
        <w:rPr>
          <w:rFonts w:ascii="Times New Roman" w:hAnsi="Times New Roman"/>
          <w:sz w:val="28"/>
          <w:szCs w:val="28"/>
        </w:rPr>
        <w:t>При проведении контрольного (надзорного) действия в виде осмотра в рамках обязательного профилактического визита фотосъемка и видеозапись осуществляются с использованием мобильного приложения «Инспектор».</w:t>
      </w:r>
    </w:p>
    <w:p w:rsidR="000D324D" w:rsidRPr="00795274" w:rsidRDefault="000D324D" w:rsidP="000D324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5274">
        <w:rPr>
          <w:rFonts w:ascii="Times New Roman" w:hAnsi="Times New Roman"/>
          <w:sz w:val="28"/>
          <w:szCs w:val="28"/>
        </w:rPr>
        <w:t xml:space="preserve">Профилактические мероприятия осуществляются в порядке, установленном Федеральным </w:t>
      </w:r>
      <w:hyperlink r:id="rId14" w:history="1">
        <w:r w:rsidRPr="00795274"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 w:rsidRPr="00795274">
        <w:rPr>
          <w:rFonts w:ascii="Times New Roman" w:hAnsi="Times New Roman"/>
          <w:sz w:val="28"/>
          <w:szCs w:val="28"/>
        </w:rPr>
        <w:t xml:space="preserve"> о контроле (надзоре).</w:t>
      </w:r>
    </w:p>
    <w:p w:rsidR="000D324D" w:rsidRPr="003F2647" w:rsidRDefault="000D324D" w:rsidP="000D324D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5274">
        <w:rPr>
          <w:rFonts w:ascii="Times New Roman" w:hAnsi="Times New Roman"/>
          <w:sz w:val="28"/>
          <w:szCs w:val="28"/>
        </w:rPr>
        <w:t>Организация и проведение профилактических мероприятий комитета, направленных на предупреждение нарушений обязательных требований законодательства в области государственного регулирования цен (тарифов) в сфере обращения</w:t>
      </w:r>
      <w:r>
        <w:rPr>
          <w:rFonts w:ascii="Times New Roman" w:hAnsi="Times New Roman"/>
          <w:sz w:val="28"/>
          <w:szCs w:val="28"/>
        </w:rPr>
        <w:t xml:space="preserve"> с твердыми коммунальными отходами</w:t>
      </w:r>
      <w:r w:rsidRPr="003F2647">
        <w:rPr>
          <w:rFonts w:ascii="Times New Roman" w:hAnsi="Times New Roman"/>
          <w:sz w:val="28"/>
          <w:szCs w:val="28"/>
        </w:rPr>
        <w:t xml:space="preserve">, осуществляется ответственными исполнителями </w:t>
      </w:r>
      <w:r>
        <w:rPr>
          <w:rFonts w:ascii="Times New Roman" w:hAnsi="Times New Roman"/>
          <w:sz w:val="28"/>
          <w:szCs w:val="28"/>
        </w:rPr>
        <w:t>- должностными лицами Управления</w:t>
      </w:r>
      <w:r w:rsidRPr="003F2647">
        <w:rPr>
          <w:rFonts w:ascii="Times New Roman" w:hAnsi="Times New Roman"/>
          <w:sz w:val="28"/>
          <w:szCs w:val="28"/>
        </w:rPr>
        <w:t xml:space="preserve">. </w:t>
      </w:r>
    </w:p>
    <w:p w:rsidR="008D6F00" w:rsidRDefault="00492C34" w:rsidP="00492C3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6122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Предметом регионального государственного контроля (надзора) является соблюдение региональными операторами по обращению с твердыми коммунальными отходами,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требований, установленных в соответствии с Федеральным </w:t>
      </w:r>
      <w:hyperlink r:id="rId15" w:history="1">
        <w:r w:rsidRPr="00C336AE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C336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2259">
        <w:rPr>
          <w:rFonts w:ascii="Times New Roman" w:eastAsia="Times New Roman" w:hAnsi="Times New Roman"/>
          <w:sz w:val="28"/>
          <w:szCs w:val="28"/>
          <w:lang w:eastAsia="ru-RU"/>
        </w:rPr>
        <w:t>от 24</w:t>
      </w:r>
      <w:r w:rsidR="00964F0B">
        <w:rPr>
          <w:rFonts w:ascii="Times New Roman" w:eastAsia="Times New Roman" w:hAnsi="Times New Roman"/>
          <w:sz w:val="28"/>
          <w:szCs w:val="28"/>
          <w:lang w:eastAsia="ru-RU"/>
        </w:rPr>
        <w:t>.06.</w:t>
      </w:r>
      <w:r w:rsidRPr="00612259">
        <w:rPr>
          <w:rFonts w:ascii="Times New Roman" w:eastAsia="Times New Roman" w:hAnsi="Times New Roman"/>
          <w:sz w:val="28"/>
          <w:szCs w:val="28"/>
          <w:lang w:eastAsia="ru-RU"/>
        </w:rPr>
        <w:t xml:space="preserve">1998 года </w:t>
      </w:r>
      <w:r w:rsidR="00E340C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12259">
        <w:rPr>
          <w:rFonts w:ascii="Times New Roman" w:eastAsia="Times New Roman" w:hAnsi="Times New Roman"/>
          <w:sz w:val="28"/>
          <w:szCs w:val="28"/>
          <w:lang w:eastAsia="ru-RU"/>
        </w:rPr>
        <w:t xml:space="preserve"> 89-ФЗ "Об отходах производства и потребления", другими федеральными законами, нормативными правовыми актами Курской области в области обращения с твердыми коммунальными отходами, к установлению и (или) применению тарифов в области обращения с твердыми коммунальными отходами, регулируемых на уровне органов исполнительной власти Курской области,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учета расходов и доходов по регулируемым видам деятельности в области обращения с твердыми коммунальными отходами, использования инвестиционных ресурсов, учтенных при установлении тарифов, соблюдения правильности применения регулируемых тарифов в области обращения с твердыми коммунальными отходами, соблюдения стандартов раскрытия информации</w:t>
      </w:r>
      <w:r w:rsidR="008D6F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54B9" w:rsidRDefault="000054B9" w:rsidP="000054B9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4B9" w:rsidRDefault="000054B9" w:rsidP="000054B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рофилактические мероприятия</w:t>
      </w:r>
    </w:p>
    <w:p w:rsidR="000054B9" w:rsidRPr="007F7BC4" w:rsidRDefault="000054B9" w:rsidP="000054B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без взаим</w:t>
      </w:r>
      <w:r w:rsidR="00863B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одействия с субъектами контроля</w:t>
      </w:r>
    </w:p>
    <w:p w:rsidR="000054B9" w:rsidRPr="007F7BC4" w:rsidRDefault="000054B9" w:rsidP="000054B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054B9" w:rsidRDefault="000054B9" w:rsidP="000054B9">
      <w:pPr>
        <w:spacing w:before="100" w:beforeAutospacing="1" w:after="0" w:line="240" w:lineRule="auto"/>
        <w:ind w:firstLine="54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Наблюдение за соблюдением обязательных требований (мониторинг безопасности) – это сбор, анализ данных об объектах контроля, имеющихся у контрольного (надзорного) органа, которые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данных.</w:t>
      </w:r>
    </w:p>
    <w:p w:rsidR="00A076AE" w:rsidRDefault="00A076AE" w:rsidP="00492C34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92C34" w:rsidRPr="000054B9" w:rsidRDefault="007A199B" w:rsidP="00492C34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Показатели за 2024</w:t>
      </w:r>
      <w:r w:rsidR="00492C34" w:rsidRPr="000054B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год</w:t>
      </w:r>
    </w:p>
    <w:p w:rsidR="00492C34" w:rsidRPr="00FE1261" w:rsidRDefault="00492C34" w:rsidP="00492C34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087"/>
        <w:gridCol w:w="1666"/>
      </w:tblGrid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Количество проведенных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Проведено плановых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Проведено внеплановых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Количество КНМ по которым выявлены нарушения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По плановым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По внеплановым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Количество лиц, привлеченных к административной ответственности по итогам проведенных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Юридических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Работников юридических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Физических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 xml:space="preserve">Количество дел об административных правонарушениях </w:t>
            </w:r>
            <w:r>
              <w:rPr>
                <w:rFonts w:ascii="Times New Roman" w:hAnsi="Times New Roman"/>
                <w:sz w:val="28"/>
                <w:szCs w:val="28"/>
              </w:rPr>
              <w:t>рассмотренных КТЦ Курской области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 xml:space="preserve">Количество дел об административных правонарушениях по которым </w:t>
            </w:r>
            <w:r>
              <w:rPr>
                <w:rFonts w:ascii="Times New Roman" w:hAnsi="Times New Roman"/>
                <w:sz w:val="28"/>
                <w:szCs w:val="28"/>
              </w:rPr>
              <w:t>применен штраф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Количество дел об административных правонарушениях по которым объявлено предупреждения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Из них на основании статьи 4.1.1 КоАП РФ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 xml:space="preserve">Количество подконтрольных юридических лиц и индивидуальных предпринимателей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833E32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5D2A45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A45">
              <w:rPr>
                <w:rFonts w:ascii="Times New Roman" w:hAnsi="Times New Roman"/>
                <w:sz w:val="28"/>
                <w:szCs w:val="28"/>
              </w:rPr>
              <w:t>6</w:t>
            </w:r>
            <w:r w:rsidR="005D2A45" w:rsidRPr="005D2A45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5D2A45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A45">
              <w:rPr>
                <w:rFonts w:ascii="Times New Roman" w:hAnsi="Times New Roman"/>
                <w:sz w:val="28"/>
                <w:szCs w:val="28"/>
              </w:rPr>
              <w:t>Количество организаций и индивидуальных предпринимателей  подвергнутых контролю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5D2A45" w:rsidRDefault="00833E32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B416A0" w:rsidRDefault="00833E32" w:rsidP="00B416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825759" w:rsidRDefault="00833E32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C336AE" w:rsidRDefault="00C336AE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Меры стимулирования добросовестности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833E32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833E32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92C34" w:rsidRPr="00FE1261" w:rsidTr="008D6F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492C34" w:rsidP="008D6F0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261">
              <w:rPr>
                <w:rFonts w:ascii="Times New Roman" w:hAnsi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34" w:rsidRPr="00FE1261" w:rsidRDefault="00833E32" w:rsidP="008D6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92C34" w:rsidRPr="00EE3D98" w:rsidRDefault="00492C34" w:rsidP="00492C3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337" w:rsidRDefault="00A80337" w:rsidP="00A803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6EAA">
        <w:rPr>
          <w:rFonts w:ascii="Times New Roman" w:hAnsi="Times New Roman"/>
          <w:sz w:val="28"/>
          <w:szCs w:val="28"/>
        </w:rPr>
        <w:t>В течение года на сайте комитета по тарифам и ценам Курской области проведено информирование по новым нормативным правовым актам,</w:t>
      </w:r>
      <w:r>
        <w:rPr>
          <w:rFonts w:ascii="Times New Roman" w:hAnsi="Times New Roman"/>
          <w:sz w:val="28"/>
          <w:szCs w:val="28"/>
        </w:rPr>
        <w:t xml:space="preserve"> устанавливающим обязательные требования, внесенным изменениям в нормативные правовые акты, а также срокам и порядку вступления их в силу (в количестве </w:t>
      </w:r>
      <w:r w:rsidR="000F6B4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шт.).</w:t>
      </w:r>
    </w:p>
    <w:p w:rsidR="00A80337" w:rsidRDefault="00FD1898" w:rsidP="00A803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</w:t>
      </w:r>
      <w:r w:rsidR="00C26EAA">
        <w:rPr>
          <w:rFonts w:ascii="Times New Roman" w:hAnsi="Times New Roman"/>
          <w:sz w:val="28"/>
          <w:szCs w:val="28"/>
        </w:rPr>
        <w:t xml:space="preserve">ведено </w:t>
      </w:r>
      <w:r w:rsidR="000F6B4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консультировани</w:t>
      </w:r>
      <w:r w:rsidR="00C26EAA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регулируемых организаций </w:t>
      </w:r>
      <w:r w:rsidR="00A80337">
        <w:rPr>
          <w:rFonts w:ascii="Times New Roman" w:hAnsi="Times New Roman"/>
          <w:sz w:val="28"/>
          <w:szCs w:val="28"/>
        </w:rPr>
        <w:t>по вопросам, вызывающим у них наибольший интерес.</w:t>
      </w:r>
    </w:p>
    <w:p w:rsidR="00A26D6C" w:rsidRDefault="00A26D6C" w:rsidP="00A803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45F" w:rsidRDefault="003A145F" w:rsidP="00CF250C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3A14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68F8" w:rsidRDefault="00FF68F8" w:rsidP="00FF68F8">
      <w:pPr>
        <w:spacing w:before="100" w:beforeAutospacing="1" w:line="240" w:lineRule="auto"/>
        <w:ind w:left="9492" w:firstLine="420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№2</w:t>
      </w:r>
    </w:p>
    <w:p w:rsidR="00FF68F8" w:rsidRDefault="00FF68F8" w:rsidP="00FF68F8">
      <w:pPr>
        <w:spacing w:before="100" w:beforeAutospacing="1" w:line="240" w:lineRule="auto"/>
        <w:ind w:left="9492" w:firstLine="420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F481E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 </w:t>
      </w:r>
    </w:p>
    <w:p w:rsidR="00FF68F8" w:rsidRPr="007F7BC4" w:rsidRDefault="00FF68F8" w:rsidP="00FF68F8">
      <w:pPr>
        <w:spacing w:before="100" w:beforeAutospacing="1" w:line="240" w:lineRule="auto"/>
        <w:ind w:left="9492" w:firstLine="420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ценам 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Курской области </w:t>
      </w:r>
    </w:p>
    <w:p w:rsidR="00FF68F8" w:rsidRPr="00B93EE3" w:rsidRDefault="00FF68F8" w:rsidP="00FF68F8">
      <w:pPr>
        <w:spacing w:before="100" w:beforeAutospacing="1" w:line="240" w:lineRule="auto"/>
        <w:ind w:left="9492" w:firstLine="420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67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85676F" w:rsidRPr="0085676F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_______</w:t>
      </w:r>
      <w:r w:rsidRPr="008567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85676F" w:rsidRPr="0085676F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___</w:t>
      </w:r>
    </w:p>
    <w:p w:rsidR="00CF250C" w:rsidRPr="003A145F" w:rsidRDefault="00CF250C" w:rsidP="00A803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250C" w:rsidRPr="003A145F" w:rsidRDefault="00CF250C" w:rsidP="00A803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33F6" w:rsidRPr="00A0077C" w:rsidRDefault="00A26D6C" w:rsidP="00FA33F6">
      <w:pPr>
        <w:pStyle w:val="a8"/>
        <w:suppressAutoHyphens/>
        <w:jc w:val="center"/>
        <w:rPr>
          <w:b/>
        </w:rPr>
      </w:pPr>
      <w:r w:rsidRPr="003A145F">
        <w:rPr>
          <w:rStyle w:val="a9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при осуществлении </w:t>
      </w:r>
      <w:r w:rsidRPr="00A0077C">
        <w:rPr>
          <w:b/>
        </w:rPr>
        <w:t xml:space="preserve">регионального государственного контроля (надзора) </w:t>
      </w:r>
      <w:r w:rsidRPr="00A0077C">
        <w:rPr>
          <w:b/>
          <w:bCs/>
        </w:rPr>
        <w:t xml:space="preserve">в области </w:t>
      </w:r>
      <w:r w:rsidRPr="00A0077C">
        <w:rPr>
          <w:b/>
        </w:rPr>
        <w:t>обращения с твердыми коммунальными отходами</w:t>
      </w:r>
    </w:p>
    <w:p w:rsidR="00FA33F6" w:rsidRPr="003A145F" w:rsidRDefault="00FA33F6" w:rsidP="00FA33F6">
      <w:pPr>
        <w:pStyle w:val="a8"/>
        <w:jc w:val="center"/>
      </w:pPr>
      <w:r w:rsidRPr="003A145F">
        <w:rPr>
          <w:rStyle w:val="a9"/>
        </w:rPr>
        <w:t>Раздел I. Федеральные Законы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3219"/>
        <w:gridCol w:w="7656"/>
        <w:gridCol w:w="3030"/>
      </w:tblGrid>
      <w:tr w:rsidR="00FA33F6" w:rsidRPr="003A145F" w:rsidTr="00E209E8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jc w:val="center"/>
            </w:pPr>
            <w:r w:rsidRPr="003A145F">
              <w:t>№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jc w:val="center"/>
            </w:pPr>
            <w:r w:rsidRPr="003A145F">
              <w:t>Наименование и реквизиты акта</w:t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jc w:val="center"/>
            </w:pPr>
            <w:r w:rsidRPr="003A145F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jc w:val="center"/>
            </w:pPr>
            <w:r w:rsidRPr="003A145F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A33F6" w:rsidRPr="003A145F" w:rsidTr="00E209E8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ind w:left="165"/>
              <w:jc w:val="center"/>
            </w:pPr>
            <w:r w:rsidRPr="003A145F">
              <w:rPr>
                <w:rStyle w:val="a9"/>
              </w:rPr>
              <w:t>Государственное регулирование цен (тарифов) в сфере обращения с твердыми коммунальными отходами</w:t>
            </w:r>
          </w:p>
        </w:tc>
      </w:tr>
      <w:tr w:rsidR="00FA33F6" w:rsidRPr="003A145F" w:rsidTr="00E209E8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FA33F6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4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5A77CB" w:rsidRDefault="000D324D" w:rsidP="00E209E8">
            <w:pPr>
              <w:pStyle w:val="a8"/>
              <w:spacing w:before="0" w:beforeAutospacing="0" w:after="0" w:afterAutospacing="0"/>
              <w:jc w:val="both"/>
            </w:pPr>
            <w:hyperlink r:id="rId16" w:history="1">
              <w:r w:rsidR="00FA33F6" w:rsidRPr="005A77CB">
                <w:rPr>
                  <w:rStyle w:val="a3"/>
                  <w:rFonts w:eastAsia="Calibri"/>
                  <w:color w:val="auto"/>
                  <w:u w:val="none"/>
                </w:rPr>
                <w:t>Федеральный закон от 24.06.1998 № 89-ФЗ «Об отходах производства»</w:t>
              </w:r>
            </w:hyperlink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5A77CB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45F">
              <w:rPr>
                <w:rFonts w:ascii="Times New Roman" w:hAnsi="Times New Roman"/>
                <w:sz w:val="24"/>
                <w:szCs w:val="24"/>
              </w:rPr>
              <w:t>Осуществление регионального государственного контроля (надзора) в части:</w:t>
            </w:r>
          </w:p>
          <w:p w:rsidR="00FA33F6" w:rsidRPr="003A145F" w:rsidRDefault="00FA33F6" w:rsidP="005A77CB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45F">
              <w:rPr>
                <w:rFonts w:ascii="Times New Roman" w:hAnsi="Times New Roman"/>
                <w:sz w:val="24"/>
                <w:szCs w:val="24"/>
              </w:rPr>
              <w:t>- правомерности и обоснованности установления и изменения тарифов орга</w:t>
            </w:r>
            <w:r w:rsidR="005821CC">
              <w:rPr>
                <w:rFonts w:ascii="Times New Roman" w:hAnsi="Times New Roman"/>
                <w:sz w:val="24"/>
                <w:szCs w:val="24"/>
              </w:rPr>
              <w:t>нами местного самоуправления (в</w:t>
            </w:r>
            <w:r w:rsidRPr="003A145F">
              <w:rPr>
                <w:rFonts w:ascii="Times New Roman" w:hAnsi="Times New Roman"/>
                <w:sz w:val="24"/>
                <w:szCs w:val="24"/>
              </w:rPr>
              <w:t xml:space="preserve"> случае их наделения законом Курской области отдельными полномочиями Курской области в области регулирования тарифов);</w:t>
            </w:r>
          </w:p>
          <w:p w:rsidR="00FA33F6" w:rsidRPr="003A145F" w:rsidRDefault="00FA33F6" w:rsidP="005A77CB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45F">
              <w:rPr>
                <w:rFonts w:ascii="Times New Roman" w:hAnsi="Times New Roman"/>
                <w:sz w:val="24"/>
                <w:szCs w:val="24"/>
              </w:rPr>
              <w:t>- соблюдения региональными операторами, операторами по обращению с твердыми коммунальными отходами требований порядка ценообразования и применения тарифов, а также стандартов раскрытия информации.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ind w:left="165"/>
              <w:jc w:val="both"/>
            </w:pPr>
            <w:r w:rsidRPr="003A145F">
              <w:t>Ст. 24.9 ч. 9; ст.  24.12 ч. 5</w:t>
            </w:r>
          </w:p>
        </w:tc>
      </w:tr>
    </w:tbl>
    <w:p w:rsidR="005A77CB" w:rsidRDefault="005A77CB" w:rsidP="00FA33F6">
      <w:pPr>
        <w:pStyle w:val="a8"/>
        <w:jc w:val="center"/>
        <w:rPr>
          <w:rStyle w:val="a9"/>
        </w:rPr>
      </w:pPr>
    </w:p>
    <w:p w:rsidR="00FA33F6" w:rsidRPr="003A145F" w:rsidRDefault="00FA33F6" w:rsidP="00FA33F6">
      <w:pPr>
        <w:pStyle w:val="a8"/>
        <w:jc w:val="center"/>
      </w:pPr>
      <w:r w:rsidRPr="003A145F">
        <w:rPr>
          <w:rStyle w:val="a9"/>
        </w:rPr>
        <w:t>Раздел II. Указы Президента Российской Федерации, постановления и распоряжения Правительства Российской Федерации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4152"/>
        <w:gridCol w:w="7162"/>
        <w:gridCol w:w="2889"/>
      </w:tblGrid>
      <w:tr w:rsidR="00FA33F6" w:rsidRPr="003A145F" w:rsidTr="00B21BB3">
        <w:trPr>
          <w:tblCellSpacing w:w="0" w:type="dxa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jc w:val="center"/>
            </w:pPr>
            <w:r w:rsidRPr="003A145F">
              <w:t>№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jc w:val="center"/>
            </w:pPr>
            <w:r w:rsidRPr="003A145F">
              <w:t>Наименование и реквизиты акта</w:t>
            </w:r>
          </w:p>
        </w:tc>
        <w:tc>
          <w:tcPr>
            <w:tcW w:w="7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jc w:val="center"/>
            </w:pPr>
            <w:r w:rsidRPr="003A145F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jc w:val="center"/>
            </w:pPr>
            <w:r w:rsidRPr="003A145F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A33F6" w:rsidRPr="003A145F" w:rsidTr="00E209E8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ind w:left="165"/>
              <w:jc w:val="center"/>
              <w:rPr>
                <w:rStyle w:val="a9"/>
              </w:rPr>
            </w:pPr>
          </w:p>
        </w:tc>
      </w:tr>
      <w:tr w:rsidR="00FA33F6" w:rsidRPr="003A145F" w:rsidTr="00E209E8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ind w:left="165"/>
              <w:jc w:val="center"/>
            </w:pPr>
            <w:r w:rsidRPr="003A145F">
              <w:rPr>
                <w:rStyle w:val="a9"/>
              </w:rPr>
              <w:t>Государственное регулирование цен (тарифов) в сфере обращения с твердыми коммунальными отходами</w:t>
            </w:r>
          </w:p>
        </w:tc>
      </w:tr>
      <w:tr w:rsidR="00FA33F6" w:rsidRPr="003A145F" w:rsidTr="00B21BB3">
        <w:trPr>
          <w:tblCellSpacing w:w="0" w:type="dxa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8C679A" w:rsidP="00FA33F6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B21BB3" w:rsidRDefault="00B21BB3" w:rsidP="00B21BB3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B21BB3">
              <w:t>П</w:t>
            </w:r>
            <w:r w:rsidRPr="00B21BB3">
              <w:rPr>
                <w:color w:val="22272F"/>
                <w:shd w:val="clear" w:color="auto" w:fill="FFFFFF"/>
              </w:rPr>
              <w:t>остановление Правительства Российской Федерации от 26.01.2023 № 109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 w:rsidRPr="00B21BB3">
              <w:rPr>
                <w:color w:val="22272F"/>
                <w:shd w:val="clear" w:color="auto" w:fill="FFFFFF"/>
              </w:rPr>
              <w:t>"О </w:t>
            </w:r>
            <w:r w:rsidRPr="00B21BB3">
              <w:rPr>
                <w:rStyle w:val="ab"/>
                <w:i w:val="0"/>
                <w:iCs w:val="0"/>
                <w:color w:val="22272F"/>
                <w:shd w:val="clear" w:color="auto" w:fill="FFFFFF"/>
              </w:rPr>
              <w:t>стандартах</w:t>
            </w:r>
            <w:r w:rsidRPr="00B21BB3">
              <w:rPr>
                <w:color w:val="22272F"/>
                <w:shd w:val="clear" w:color="auto" w:fill="FFFFFF"/>
              </w:rPr>
              <w:t> </w:t>
            </w:r>
            <w:r w:rsidRPr="00B21BB3">
              <w:rPr>
                <w:rStyle w:val="ab"/>
                <w:i w:val="0"/>
                <w:iCs w:val="0"/>
                <w:color w:val="22272F"/>
                <w:shd w:val="clear" w:color="auto" w:fill="FFFFFF"/>
              </w:rPr>
              <w:t>раскрытия</w:t>
            </w:r>
            <w:r w:rsidRPr="00B21BB3">
              <w:rPr>
                <w:color w:val="22272F"/>
                <w:shd w:val="clear" w:color="auto" w:fill="FFFFFF"/>
              </w:rPr>
              <w:t> </w:t>
            </w:r>
            <w:r w:rsidRPr="00B21BB3">
              <w:rPr>
                <w:rStyle w:val="ab"/>
                <w:i w:val="0"/>
                <w:iCs w:val="0"/>
                <w:color w:val="22272F"/>
                <w:shd w:val="clear" w:color="auto" w:fill="FFFFFF"/>
              </w:rPr>
              <w:t>информации</w:t>
            </w:r>
            <w:r w:rsidRPr="00B21BB3">
              <w:rPr>
                <w:color w:val="22272F"/>
                <w:shd w:val="clear" w:color="auto" w:fill="FFFFFF"/>
              </w:rPr>
              <w:t> в области </w:t>
            </w:r>
            <w:r w:rsidRPr="00B21BB3">
              <w:rPr>
                <w:rStyle w:val="ab"/>
                <w:i w:val="0"/>
                <w:iCs w:val="0"/>
                <w:color w:val="22272F"/>
                <w:shd w:val="clear" w:color="auto" w:fill="FFFFFF"/>
              </w:rPr>
              <w:t>обращения</w:t>
            </w:r>
            <w:r w:rsidRPr="00B21BB3">
              <w:rPr>
                <w:color w:val="22272F"/>
                <w:shd w:val="clear" w:color="auto" w:fill="FFFFFF"/>
              </w:rPr>
              <w:t> с твердыми коммунальными </w:t>
            </w:r>
            <w:r w:rsidRPr="00B21BB3">
              <w:rPr>
                <w:rStyle w:val="ab"/>
                <w:i w:val="0"/>
                <w:iCs w:val="0"/>
                <w:color w:val="22272F"/>
                <w:shd w:val="clear" w:color="auto" w:fill="FFFFFF"/>
              </w:rPr>
              <w:t>отходами</w:t>
            </w:r>
            <w:r w:rsidRPr="00B21BB3">
              <w:rPr>
                <w:color w:val="22272F"/>
                <w:shd w:val="clear" w:color="auto" w:fill="FFFFFF"/>
              </w:rPr>
              <w:t>"</w:t>
            </w:r>
          </w:p>
        </w:tc>
        <w:tc>
          <w:tcPr>
            <w:tcW w:w="7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ind w:left="165" w:right="165"/>
              <w:jc w:val="both"/>
              <w:rPr>
                <w:color w:val="000000"/>
              </w:rPr>
            </w:pPr>
            <w:r w:rsidRPr="003A145F">
              <w:t xml:space="preserve">Субъекты регулирования в сфере </w:t>
            </w:r>
            <w:r w:rsidRPr="003A145F">
              <w:rPr>
                <w:rStyle w:val="a9"/>
                <w:b w:val="0"/>
              </w:rPr>
              <w:t>обращения с твердыми коммунальными отходами.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ind w:left="165"/>
              <w:jc w:val="both"/>
              <w:rPr>
                <w:color w:val="000000"/>
              </w:rPr>
            </w:pPr>
            <w:r w:rsidRPr="00D940C9">
              <w:rPr>
                <w:color w:val="000000"/>
              </w:rPr>
              <w:t>Раздел 2 Стандартов</w:t>
            </w:r>
          </w:p>
        </w:tc>
      </w:tr>
    </w:tbl>
    <w:p w:rsidR="00FA33F6" w:rsidRPr="003A145F" w:rsidRDefault="00FA33F6" w:rsidP="00FA33F6">
      <w:pPr>
        <w:pStyle w:val="a8"/>
        <w:jc w:val="center"/>
      </w:pPr>
      <w:r w:rsidRPr="003A145F">
        <w:rPr>
          <w:rStyle w:val="a9"/>
        </w:rPr>
        <w:t>Раздел III.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3240"/>
        <w:gridCol w:w="7740"/>
        <w:gridCol w:w="3061"/>
      </w:tblGrid>
      <w:tr w:rsidR="00FA33F6" w:rsidRPr="003A145F" w:rsidTr="00E209E8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jc w:val="center"/>
            </w:pPr>
            <w:r w:rsidRPr="003A145F">
              <w:t>№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jc w:val="center"/>
            </w:pPr>
            <w:r w:rsidRPr="003A145F">
              <w:t>Наименование и реквизиты акта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jc w:val="center"/>
            </w:pPr>
            <w:r w:rsidRPr="003A145F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jc w:val="center"/>
            </w:pPr>
            <w:r w:rsidRPr="003A145F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A33F6" w:rsidRPr="003A145F" w:rsidTr="00E209E8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FA33F6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jc w:val="center"/>
            </w:pP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ind w:left="165" w:right="165"/>
              <w:jc w:val="both"/>
            </w:pP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ind w:left="165"/>
              <w:jc w:val="both"/>
            </w:pPr>
          </w:p>
        </w:tc>
      </w:tr>
      <w:tr w:rsidR="00FA33F6" w:rsidRPr="003A145F" w:rsidTr="00E209E8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a8"/>
              <w:spacing w:before="0" w:beforeAutospacing="0" w:after="0" w:afterAutospacing="0"/>
              <w:ind w:left="165"/>
              <w:jc w:val="center"/>
            </w:pPr>
            <w:r w:rsidRPr="003A145F">
              <w:rPr>
                <w:rStyle w:val="a9"/>
              </w:rPr>
              <w:t>Государственное регулирование цен (тарифов) в сфере обращения с твердыми коммунальными отходами</w:t>
            </w:r>
          </w:p>
        </w:tc>
      </w:tr>
      <w:tr w:rsidR="00027156" w:rsidRPr="003A145F" w:rsidTr="00E209E8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156" w:rsidRPr="003A145F" w:rsidRDefault="00027156" w:rsidP="00027156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156" w:rsidRPr="00BB0055" w:rsidRDefault="00027156" w:rsidP="00027156">
            <w:pPr>
              <w:pStyle w:val="a8"/>
              <w:spacing w:before="0" w:beforeAutospacing="0" w:after="0" w:afterAutospacing="0" w:line="312" w:lineRule="auto"/>
              <w:jc w:val="both"/>
              <w:rPr>
                <w:bCs/>
              </w:rPr>
            </w:pPr>
            <w:r w:rsidRPr="00BB0055">
              <w:rPr>
                <w:bCs/>
              </w:rPr>
              <w:t>Приказ</w:t>
            </w:r>
            <w:r>
              <w:rPr>
                <w:bCs/>
              </w:rPr>
              <w:t xml:space="preserve"> Федеральной </w:t>
            </w:r>
            <w:r w:rsidRPr="003A145F">
              <w:t>антимонопольной службы</w:t>
            </w:r>
            <w:r>
              <w:t xml:space="preserve"> </w:t>
            </w:r>
            <w:r w:rsidR="009B05EB">
              <w:rPr>
                <w:bCs/>
              </w:rPr>
              <w:t>от 11.07.</w:t>
            </w:r>
            <w:r>
              <w:rPr>
                <w:bCs/>
              </w:rPr>
              <w:t>2023 г. №</w:t>
            </w:r>
            <w:r w:rsidRPr="00BB0055">
              <w:rPr>
                <w:bCs/>
              </w:rPr>
              <w:t xml:space="preserve"> 451/23 </w:t>
            </w:r>
            <w:r>
              <w:rPr>
                <w:bCs/>
              </w:rPr>
              <w:t>«О</w:t>
            </w:r>
            <w:r w:rsidRPr="00BB0055">
              <w:rPr>
                <w:bCs/>
              </w:rPr>
              <w:t xml:space="preserve">б </w:t>
            </w:r>
            <w:r w:rsidRPr="00BB0055">
              <w:rPr>
                <w:bCs/>
              </w:rPr>
              <w:lastRenderedPageBreak/>
              <w:t xml:space="preserve">утверждении форм размещения информации в области обращения с твердыми </w:t>
            </w:r>
          </w:p>
          <w:p w:rsidR="00027156" w:rsidRPr="00BB0055" w:rsidRDefault="00027156" w:rsidP="00027156">
            <w:pPr>
              <w:pStyle w:val="a8"/>
              <w:spacing w:before="0" w:beforeAutospacing="0" w:after="0" w:afterAutospacing="0" w:line="312" w:lineRule="auto"/>
              <w:jc w:val="both"/>
            </w:pPr>
            <w:r w:rsidRPr="00BB0055">
              <w:rPr>
                <w:bCs/>
              </w:rPr>
              <w:t>коммунальными отходами, подлежащей раскрытию в федеральной государст</w:t>
            </w:r>
            <w:r>
              <w:rPr>
                <w:bCs/>
              </w:rPr>
              <w:t>венной информационной системе "Е</w:t>
            </w:r>
            <w:r w:rsidRPr="00BB0055">
              <w:rPr>
                <w:bCs/>
              </w:rPr>
              <w:t>диная информ</w:t>
            </w:r>
            <w:r>
              <w:rPr>
                <w:bCs/>
              </w:rPr>
              <w:t>ационно-аналитическая система "Ф</w:t>
            </w:r>
            <w:r w:rsidRPr="00BB0055">
              <w:rPr>
                <w:bCs/>
              </w:rPr>
              <w:t xml:space="preserve">едеральный орган регулирования - региональные органы регулирования - субъекты регулирования" 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156" w:rsidRPr="00B27F50" w:rsidRDefault="00027156" w:rsidP="00027156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Контроль за соблюдением</w:t>
            </w:r>
            <w:r w:rsidRPr="00B27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региональными операторами,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требований, </w:t>
            </w:r>
            <w:r w:rsidRPr="00B27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установленных в соответствии с Федеральным законом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145F">
              <w:rPr>
                <w:rFonts w:ascii="Times New Roman" w:hAnsi="Times New Roman"/>
                <w:color w:val="000000"/>
                <w:sz w:val="24"/>
                <w:szCs w:val="24"/>
              </w:rPr>
              <w:t>от 24.06.1998 №89-ФЗ «Об отходах производства и потребления»</w:t>
            </w:r>
            <w:r w:rsidRPr="00B27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другими федеральными законами, нормативными правовыми актами субъектов Российской Федерации в области обращения с твердыми коммунальными отходами соблюдения стандартов раскрытия информации.</w:t>
            </w:r>
          </w:p>
          <w:p w:rsidR="00027156" w:rsidRPr="003A145F" w:rsidRDefault="00027156" w:rsidP="000271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156" w:rsidRPr="003A145F" w:rsidRDefault="00027156" w:rsidP="000271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№1</w:t>
            </w:r>
          </w:p>
        </w:tc>
      </w:tr>
      <w:tr w:rsidR="00027156" w:rsidRPr="003A145F" w:rsidTr="00E209E8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156" w:rsidRPr="003A145F" w:rsidRDefault="00027156" w:rsidP="00027156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156" w:rsidRPr="003A145F" w:rsidRDefault="00027156" w:rsidP="009B0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A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Приказ Федеральной антимонопольной служб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ы от 20</w:t>
            </w:r>
            <w:r w:rsidR="009B05EB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2023 г. №</w:t>
            </w:r>
            <w:r w:rsidRPr="00DB74A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 851/23</w:t>
            </w:r>
            <w:r w:rsidRPr="00DB74A3">
              <w:rPr>
                <w:rFonts w:ascii="Times New Roman" w:hAnsi="Times New Roman"/>
                <w:color w:val="22272F"/>
                <w:sz w:val="24"/>
                <w:szCs w:val="24"/>
              </w:rPr>
              <w:br/>
            </w:r>
            <w:r w:rsidRPr="00DB74A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"Об утверждении унифицированных структурированных открытых форматов для передачи данных (единых форматов для информационного взаимодействия)"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156" w:rsidRPr="003A145F" w:rsidRDefault="00027156" w:rsidP="000271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45F">
              <w:rPr>
                <w:rFonts w:ascii="Times New Roman" w:hAnsi="Times New Roman"/>
                <w:bCs/>
                <w:sz w:val="24"/>
                <w:szCs w:val="24"/>
              </w:rPr>
              <w:t>Осуществление регионального государственного контроля (надзора) за соблюдением субъектами регулирования в сфере обращения</w:t>
            </w:r>
            <w:r w:rsidRPr="003A14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145F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с твердыми коммунальными отходами стандартов раскрытия информации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156" w:rsidRPr="003A145F" w:rsidRDefault="00027156" w:rsidP="00027156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45F">
              <w:rPr>
                <w:rFonts w:ascii="Times New Roman" w:hAnsi="Times New Roman"/>
                <w:sz w:val="24"/>
                <w:szCs w:val="24"/>
              </w:rPr>
              <w:t xml:space="preserve">Приложение  </w:t>
            </w:r>
          </w:p>
        </w:tc>
      </w:tr>
      <w:tr w:rsidR="00027156" w:rsidRPr="003A145F" w:rsidTr="00E209E8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156" w:rsidRPr="003A145F" w:rsidRDefault="00027156" w:rsidP="00027156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156" w:rsidRPr="003A145F" w:rsidRDefault="00027156" w:rsidP="009B0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45F">
              <w:rPr>
                <w:rFonts w:ascii="Times New Roman" w:hAnsi="Times New Roman"/>
                <w:sz w:val="24"/>
                <w:szCs w:val="24"/>
              </w:rPr>
              <w:t>Приказ Федеральной антимонопольной службы от 21</w:t>
            </w:r>
            <w:r w:rsidR="009B05EB">
              <w:rPr>
                <w:rFonts w:ascii="Times New Roman" w:hAnsi="Times New Roman"/>
                <w:sz w:val="24"/>
                <w:szCs w:val="24"/>
              </w:rPr>
              <w:t>.11.</w:t>
            </w:r>
            <w:r w:rsidRPr="003A145F">
              <w:rPr>
                <w:rFonts w:ascii="Times New Roman" w:hAnsi="Times New Roman"/>
                <w:sz w:val="24"/>
                <w:szCs w:val="24"/>
              </w:rPr>
              <w:t xml:space="preserve">2016 г. № 1638/16 «Об </w:t>
            </w:r>
            <w:r w:rsidRPr="003A145F"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утверждении методических указаний по расчету регулируемых тарифов в области обращения с твердыми коммунальными отходами»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156" w:rsidRPr="007E1C22" w:rsidRDefault="00027156" w:rsidP="000271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1C2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Контроль за соблюдением субъектами регулирования, осуществляющими деятельность в области обращения с твердыми коммунальными отходами требований в области ценообразования, установленных Федеральным </w:t>
            </w:r>
            <w:r w:rsidRPr="007E1C2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законом от 24.06.1998 № 89-ФЗ «Об отходах производства и потребления» и принятыми в соответствии с ним нормативными правовыми актами Российской Федерации.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156" w:rsidRPr="003A145F" w:rsidRDefault="00027156" w:rsidP="000271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156" w:rsidRPr="003A145F" w:rsidTr="00E209E8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156" w:rsidRDefault="00027156" w:rsidP="00027156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156" w:rsidRPr="00E033D1" w:rsidRDefault="00027156" w:rsidP="000271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D1">
              <w:rPr>
                <w:rFonts w:ascii="Times New Roman" w:hAnsi="Times New Roman"/>
                <w:sz w:val="24"/>
                <w:szCs w:val="24"/>
              </w:rPr>
              <w:t>Приказ Федеральной службы по тарифам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3D1">
              <w:rPr>
                <w:rFonts w:ascii="Times New Roman" w:hAnsi="Times New Roman"/>
                <w:sz w:val="24"/>
                <w:szCs w:val="24"/>
              </w:rPr>
              <w:t xml:space="preserve">от 20.02.2014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E033D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033D1">
              <w:rPr>
                <w:rFonts w:ascii="Times New Roman" w:hAnsi="Times New Roman"/>
                <w:sz w:val="24"/>
                <w:szCs w:val="24"/>
              </w:rPr>
              <w:t>201-э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3D1">
              <w:rPr>
                <w:rFonts w:ascii="Times New Roman" w:hAnsi="Times New Roman"/>
                <w:sz w:val="24"/>
                <w:szCs w:val="24"/>
              </w:rPr>
              <w:t>«Об утверждении форм отчета о проведении систематического наблюдения и анализа за соблюдением стандартов раскрытия информации и отчета о проведении систематического наблюдения и анализа за использованием инвестиционных ресурсов, включенных в регулируемые государством цены (тарифы) в сфере электроэнергетики и в сфере теплоснабжения»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156" w:rsidRPr="007E1C22" w:rsidRDefault="00027156" w:rsidP="000271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C22">
              <w:rPr>
                <w:rFonts w:ascii="Times New Roman" w:hAnsi="Times New Roman"/>
                <w:sz w:val="24"/>
                <w:szCs w:val="24"/>
              </w:rPr>
              <w:t>Субъекты регулирования в области обращения с ТКО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156" w:rsidRPr="003A145F" w:rsidRDefault="00027156" w:rsidP="000271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D1">
              <w:t>п.1</w:t>
            </w:r>
          </w:p>
        </w:tc>
      </w:tr>
    </w:tbl>
    <w:p w:rsidR="00CD098E" w:rsidRDefault="00CD098E" w:rsidP="00FA33F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33F6" w:rsidRPr="003A145F" w:rsidRDefault="00FA33F6" w:rsidP="00FA33F6">
      <w:pPr>
        <w:jc w:val="center"/>
        <w:rPr>
          <w:rFonts w:ascii="Times New Roman" w:hAnsi="Times New Roman"/>
          <w:b/>
          <w:sz w:val="24"/>
          <w:szCs w:val="24"/>
        </w:rPr>
      </w:pPr>
      <w:r w:rsidRPr="003A145F">
        <w:rPr>
          <w:rFonts w:ascii="Times New Roman" w:hAnsi="Times New Roman"/>
          <w:b/>
          <w:sz w:val="24"/>
          <w:szCs w:val="24"/>
        </w:rPr>
        <w:t>Раздел IV. Законы и иные нормативные правовые акты субъектов Российской Федерации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4333"/>
        <w:gridCol w:w="6884"/>
        <w:gridCol w:w="2933"/>
      </w:tblGrid>
      <w:tr w:rsidR="00FA33F6" w:rsidRPr="003A145F" w:rsidTr="00E209E8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E209E8">
            <w:pPr>
              <w:pStyle w:val="defaultcxsplast"/>
              <w:spacing w:before="0" w:beforeAutospacing="0" w:after="0" w:afterAutospacing="0"/>
              <w:ind w:left="165"/>
              <w:jc w:val="center"/>
            </w:pPr>
            <w:r w:rsidRPr="003A145F">
              <w:rPr>
                <w:rStyle w:val="a9"/>
              </w:rPr>
              <w:t>Государственное регулирование цен (тарифов) в сфере обращения с твердыми коммунальными отходами</w:t>
            </w:r>
          </w:p>
        </w:tc>
      </w:tr>
      <w:tr w:rsidR="003A145F" w:rsidRPr="003A145F" w:rsidTr="00CD098E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5F" w:rsidRPr="000766CE" w:rsidRDefault="003A145F" w:rsidP="003A145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5F" w:rsidRPr="000766CE" w:rsidRDefault="003A145F" w:rsidP="00CD09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6C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Курской области от 06.12.2021 № 1288-па «Об </w:t>
            </w:r>
            <w:r w:rsidRPr="000766CE"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утверждении Положения о региональном государственном контроле (надзоре) в области регулируемых государством цен (тарифов) на территории Курской области»</w:t>
            </w:r>
          </w:p>
        </w:tc>
        <w:tc>
          <w:tcPr>
            <w:tcW w:w="6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C11" w:rsidRPr="00414C11" w:rsidRDefault="002C248E" w:rsidP="002C248E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414C11" w:rsidRPr="00414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облюдение региональными операторами по обращению с твердыми коммунальными отходами, операторами по обращению </w:t>
            </w:r>
            <w:r w:rsidR="00414C11" w:rsidRPr="00414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требований, установленных в соответствии с Федеральным </w:t>
            </w:r>
            <w:hyperlink r:id="rId17" w:history="1">
              <w:r w:rsidR="00414C11" w:rsidRPr="00414C1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="00414C11" w:rsidRPr="00414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июня 1998 года №</w:t>
            </w:r>
            <w:r w:rsidR="00414C11" w:rsidRPr="00414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89-ФЗ "Об отходах производства и потребления", другими федеральными законами, нормативными правовыми актами Курской области в области обращения с твердыми коммунальными отходами, к установлению и (или) применению тарифов в области обращения с твердыми коммунальными отходами, регулируемых на уровне органов исполнительной власти Курской области,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учета расходов и доходов по регулируемым видам деятельности в области обращения с твердыми коммунальными отходами, использования инвестиционных ресурсов, учтенных при установлении тарифов, соблюдения правильности применения регулируемых тарифов в области обращения с твердыми коммунальными отходами, соблюдения стандартов раскрытия информации.</w:t>
            </w:r>
          </w:p>
          <w:p w:rsidR="003A145F" w:rsidRPr="000766CE" w:rsidRDefault="003A145F" w:rsidP="003A145F">
            <w:pPr>
              <w:pStyle w:val="default"/>
              <w:spacing w:before="0" w:beforeAutospacing="0" w:after="0" w:afterAutospacing="0"/>
              <w:ind w:left="165" w:right="165"/>
              <w:jc w:val="both"/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5F" w:rsidRPr="000766CE" w:rsidRDefault="003A145F" w:rsidP="003A145F">
            <w:pPr>
              <w:pStyle w:val="defaultcxsplast"/>
              <w:spacing w:before="0" w:beforeAutospacing="0" w:after="0" w:afterAutospacing="0"/>
              <w:ind w:left="165"/>
              <w:jc w:val="both"/>
            </w:pPr>
            <w:r w:rsidRPr="000766CE">
              <w:lastRenderedPageBreak/>
              <w:t xml:space="preserve"> </w:t>
            </w:r>
            <w:r>
              <w:t>п/п «е» п.3</w:t>
            </w:r>
          </w:p>
        </w:tc>
      </w:tr>
      <w:tr w:rsidR="00FA33F6" w:rsidRPr="003A145F" w:rsidTr="00CD098E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FA33F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45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7D87" w:rsidRPr="00D17D87" w:rsidRDefault="00D17D87" w:rsidP="00A402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D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Постановление Правительства Курской области от 13.11.2025 № 820-пп "Об утверждении Положения о </w:t>
            </w:r>
            <w:r w:rsidRPr="00D17D87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комитете</w:t>
            </w:r>
            <w:r w:rsidRPr="00D17D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тарифам и ценам</w:t>
            </w:r>
            <w:r w:rsidR="00A402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Курской области"</w:t>
            </w:r>
          </w:p>
          <w:p w:rsidR="001540B3" w:rsidRPr="001540B3" w:rsidRDefault="001540B3" w:rsidP="00CD098E">
            <w:pPr>
              <w:jc w:val="both"/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A48" w:rsidRDefault="00FA33F6" w:rsidP="00E209E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45F">
              <w:rPr>
                <w:rFonts w:ascii="Times New Roman" w:hAnsi="Times New Roman"/>
                <w:sz w:val="24"/>
                <w:szCs w:val="24"/>
              </w:rPr>
              <w:t>Осуществляет контроль:</w:t>
            </w:r>
            <w:r w:rsidR="002C2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33F6" w:rsidRPr="003A145F" w:rsidRDefault="00FA33F6" w:rsidP="00E209E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45F">
              <w:rPr>
                <w:rFonts w:ascii="Times New Roman" w:hAnsi="Times New Roman"/>
                <w:sz w:val="24"/>
                <w:szCs w:val="24"/>
              </w:rPr>
              <w:t>- за реализацией производственных программ в области обращения с твердыми коммунальными отходами в порядке, установленном законодательством;</w:t>
            </w:r>
          </w:p>
          <w:p w:rsidR="00FA33F6" w:rsidRPr="003A145F" w:rsidRDefault="00FA33F6" w:rsidP="00915C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45F">
              <w:rPr>
                <w:rFonts w:ascii="Times New Roman" w:hAnsi="Times New Roman"/>
                <w:sz w:val="24"/>
                <w:szCs w:val="24"/>
              </w:rPr>
              <w:t xml:space="preserve">- в области регулирования тарифов в сфере обращения с </w:t>
            </w:r>
            <w:r w:rsidR="00915C92">
              <w:rPr>
                <w:rFonts w:ascii="Times New Roman" w:hAnsi="Times New Roman"/>
                <w:sz w:val="24"/>
                <w:szCs w:val="24"/>
              </w:rPr>
              <w:t>твердыми коммунальными отходами.</w:t>
            </w:r>
            <w:r w:rsidR="00CD098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3F6" w:rsidRPr="003A145F" w:rsidRDefault="00FA33F6" w:rsidP="009B05EB">
            <w:pPr>
              <w:pStyle w:val="defaultcxsplast"/>
              <w:spacing w:before="0" w:beforeAutospacing="0" w:after="0" w:afterAutospacing="0"/>
              <w:ind w:left="165"/>
              <w:jc w:val="both"/>
            </w:pPr>
            <w:r w:rsidRPr="003A145F">
              <w:t xml:space="preserve">Раздел 3 </w:t>
            </w:r>
            <w:r w:rsidR="009B05EB">
              <w:t xml:space="preserve">п.7, </w:t>
            </w:r>
            <w:r w:rsidRPr="003A145F">
              <w:t>п</w:t>
            </w:r>
            <w:r w:rsidR="009B05EB">
              <w:t>.п.6 п.15</w:t>
            </w:r>
            <w:r w:rsidRPr="003A145F">
              <w:t xml:space="preserve"> </w:t>
            </w:r>
          </w:p>
        </w:tc>
      </w:tr>
    </w:tbl>
    <w:p w:rsidR="00CD64C1" w:rsidRPr="003A145F" w:rsidRDefault="00CD64C1" w:rsidP="003A145F">
      <w:pPr>
        <w:jc w:val="both"/>
        <w:rPr>
          <w:rFonts w:ascii="Times New Roman" w:hAnsi="Times New Roman"/>
          <w:sz w:val="24"/>
          <w:szCs w:val="24"/>
        </w:rPr>
      </w:pPr>
    </w:p>
    <w:sectPr w:rsidR="00CD64C1" w:rsidRPr="003A145F" w:rsidSect="003A145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B92"/>
    <w:multiLevelType w:val="multilevel"/>
    <w:tmpl w:val="3D6E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A1C58"/>
    <w:multiLevelType w:val="multilevel"/>
    <w:tmpl w:val="2EF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25F32"/>
    <w:multiLevelType w:val="multilevel"/>
    <w:tmpl w:val="B87C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37D58"/>
    <w:multiLevelType w:val="multilevel"/>
    <w:tmpl w:val="F2D6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04671"/>
    <w:multiLevelType w:val="multilevel"/>
    <w:tmpl w:val="341E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C33AC"/>
    <w:multiLevelType w:val="multilevel"/>
    <w:tmpl w:val="F18A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44BA4"/>
    <w:multiLevelType w:val="multilevel"/>
    <w:tmpl w:val="0992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A293B"/>
    <w:multiLevelType w:val="multilevel"/>
    <w:tmpl w:val="D4E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D0F0E"/>
    <w:multiLevelType w:val="multilevel"/>
    <w:tmpl w:val="77C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07CEF"/>
    <w:multiLevelType w:val="multilevel"/>
    <w:tmpl w:val="4EB4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67B51"/>
    <w:multiLevelType w:val="multilevel"/>
    <w:tmpl w:val="3766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55DA0"/>
    <w:multiLevelType w:val="multilevel"/>
    <w:tmpl w:val="0EA4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2B6998"/>
    <w:multiLevelType w:val="multilevel"/>
    <w:tmpl w:val="5F2A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9F6B10"/>
    <w:multiLevelType w:val="multilevel"/>
    <w:tmpl w:val="4036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3"/>
  </w:num>
  <w:num w:numId="5">
    <w:abstractNumId w:val="11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2"/>
  </w:num>
  <w:num w:numId="11">
    <w:abstractNumId w:val="4"/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E3"/>
    <w:rsid w:val="000054B9"/>
    <w:rsid w:val="00010C10"/>
    <w:rsid w:val="00027156"/>
    <w:rsid w:val="000444D8"/>
    <w:rsid w:val="00055C83"/>
    <w:rsid w:val="00081437"/>
    <w:rsid w:val="00082AD3"/>
    <w:rsid w:val="000B00DA"/>
    <w:rsid w:val="000C3376"/>
    <w:rsid w:val="000C37A7"/>
    <w:rsid w:val="000C54B3"/>
    <w:rsid w:val="000D324D"/>
    <w:rsid w:val="000D7341"/>
    <w:rsid w:val="000F6B48"/>
    <w:rsid w:val="00114F94"/>
    <w:rsid w:val="00130D22"/>
    <w:rsid w:val="001540B3"/>
    <w:rsid w:val="001736A8"/>
    <w:rsid w:val="00195B5E"/>
    <w:rsid w:val="00195D76"/>
    <w:rsid w:val="001A1226"/>
    <w:rsid w:val="001A7552"/>
    <w:rsid w:val="001B4588"/>
    <w:rsid w:val="001C6E74"/>
    <w:rsid w:val="001F74D5"/>
    <w:rsid w:val="00227D14"/>
    <w:rsid w:val="00233770"/>
    <w:rsid w:val="002479E4"/>
    <w:rsid w:val="00252F2D"/>
    <w:rsid w:val="00272596"/>
    <w:rsid w:val="00277468"/>
    <w:rsid w:val="002B0A10"/>
    <w:rsid w:val="002B197B"/>
    <w:rsid w:val="002C248E"/>
    <w:rsid w:val="002E27BF"/>
    <w:rsid w:val="002F01C7"/>
    <w:rsid w:val="002F6509"/>
    <w:rsid w:val="002F7526"/>
    <w:rsid w:val="00302C60"/>
    <w:rsid w:val="003162FB"/>
    <w:rsid w:val="00325322"/>
    <w:rsid w:val="00327CA0"/>
    <w:rsid w:val="0033578E"/>
    <w:rsid w:val="0035496C"/>
    <w:rsid w:val="00366CD9"/>
    <w:rsid w:val="003A145F"/>
    <w:rsid w:val="003A2214"/>
    <w:rsid w:val="003A6DC3"/>
    <w:rsid w:val="003D0E0F"/>
    <w:rsid w:val="00402F87"/>
    <w:rsid w:val="0041380B"/>
    <w:rsid w:val="00414C11"/>
    <w:rsid w:val="00420EE3"/>
    <w:rsid w:val="00423AA4"/>
    <w:rsid w:val="00425F99"/>
    <w:rsid w:val="00430C45"/>
    <w:rsid w:val="0043533A"/>
    <w:rsid w:val="004367AF"/>
    <w:rsid w:val="0043685B"/>
    <w:rsid w:val="004450C4"/>
    <w:rsid w:val="00460E2B"/>
    <w:rsid w:val="004664D1"/>
    <w:rsid w:val="00486C0C"/>
    <w:rsid w:val="00492C34"/>
    <w:rsid w:val="004A0D56"/>
    <w:rsid w:val="004A14D0"/>
    <w:rsid w:val="004D294D"/>
    <w:rsid w:val="00507078"/>
    <w:rsid w:val="00511518"/>
    <w:rsid w:val="0051217C"/>
    <w:rsid w:val="005162F8"/>
    <w:rsid w:val="00524177"/>
    <w:rsid w:val="005241DC"/>
    <w:rsid w:val="00573DF0"/>
    <w:rsid w:val="005821CC"/>
    <w:rsid w:val="005A273D"/>
    <w:rsid w:val="005A6223"/>
    <w:rsid w:val="005A77CB"/>
    <w:rsid w:val="005C4C4A"/>
    <w:rsid w:val="005D2A45"/>
    <w:rsid w:val="005E2B62"/>
    <w:rsid w:val="005E630C"/>
    <w:rsid w:val="005F2CD2"/>
    <w:rsid w:val="00612259"/>
    <w:rsid w:val="006217DF"/>
    <w:rsid w:val="00650451"/>
    <w:rsid w:val="00651919"/>
    <w:rsid w:val="006619F4"/>
    <w:rsid w:val="00662545"/>
    <w:rsid w:val="00677B43"/>
    <w:rsid w:val="00685383"/>
    <w:rsid w:val="006D277B"/>
    <w:rsid w:val="006D3AB9"/>
    <w:rsid w:val="006F2544"/>
    <w:rsid w:val="007329A0"/>
    <w:rsid w:val="007519C8"/>
    <w:rsid w:val="00760DB8"/>
    <w:rsid w:val="00796145"/>
    <w:rsid w:val="00796245"/>
    <w:rsid w:val="007A199B"/>
    <w:rsid w:val="007B785B"/>
    <w:rsid w:val="007E1C22"/>
    <w:rsid w:val="007E35B4"/>
    <w:rsid w:val="00812334"/>
    <w:rsid w:val="008123F3"/>
    <w:rsid w:val="008164F6"/>
    <w:rsid w:val="00825759"/>
    <w:rsid w:val="00827511"/>
    <w:rsid w:val="00833E32"/>
    <w:rsid w:val="00840DEB"/>
    <w:rsid w:val="008455E0"/>
    <w:rsid w:val="0085676F"/>
    <w:rsid w:val="00863B34"/>
    <w:rsid w:val="00871284"/>
    <w:rsid w:val="008877B3"/>
    <w:rsid w:val="008A50D7"/>
    <w:rsid w:val="008A54CF"/>
    <w:rsid w:val="008A717B"/>
    <w:rsid w:val="008C679A"/>
    <w:rsid w:val="008C69D5"/>
    <w:rsid w:val="008D6F00"/>
    <w:rsid w:val="008E1780"/>
    <w:rsid w:val="0090598E"/>
    <w:rsid w:val="009118C2"/>
    <w:rsid w:val="00915C92"/>
    <w:rsid w:val="00932397"/>
    <w:rsid w:val="00952757"/>
    <w:rsid w:val="00952A72"/>
    <w:rsid w:val="00964F0B"/>
    <w:rsid w:val="0099009F"/>
    <w:rsid w:val="009940CE"/>
    <w:rsid w:val="009A319E"/>
    <w:rsid w:val="009A7DE3"/>
    <w:rsid w:val="009B05EB"/>
    <w:rsid w:val="009D13F9"/>
    <w:rsid w:val="009E6744"/>
    <w:rsid w:val="00A0077C"/>
    <w:rsid w:val="00A063E0"/>
    <w:rsid w:val="00A076AE"/>
    <w:rsid w:val="00A26D6C"/>
    <w:rsid w:val="00A35325"/>
    <w:rsid w:val="00A4024B"/>
    <w:rsid w:val="00A55777"/>
    <w:rsid w:val="00A6147B"/>
    <w:rsid w:val="00A748C1"/>
    <w:rsid w:val="00A80337"/>
    <w:rsid w:val="00A873CD"/>
    <w:rsid w:val="00AB0EC7"/>
    <w:rsid w:val="00AB1E5B"/>
    <w:rsid w:val="00AB7A95"/>
    <w:rsid w:val="00AF1728"/>
    <w:rsid w:val="00AF55BF"/>
    <w:rsid w:val="00B011E8"/>
    <w:rsid w:val="00B0246D"/>
    <w:rsid w:val="00B02A48"/>
    <w:rsid w:val="00B06360"/>
    <w:rsid w:val="00B11875"/>
    <w:rsid w:val="00B17B82"/>
    <w:rsid w:val="00B21BB3"/>
    <w:rsid w:val="00B274E1"/>
    <w:rsid w:val="00B27F50"/>
    <w:rsid w:val="00B416A0"/>
    <w:rsid w:val="00B46513"/>
    <w:rsid w:val="00B75DB1"/>
    <w:rsid w:val="00B93EE3"/>
    <w:rsid w:val="00B954C7"/>
    <w:rsid w:val="00BB0055"/>
    <w:rsid w:val="00BB7F2D"/>
    <w:rsid w:val="00BD04E9"/>
    <w:rsid w:val="00BD2ABA"/>
    <w:rsid w:val="00BE2639"/>
    <w:rsid w:val="00BE7020"/>
    <w:rsid w:val="00C10884"/>
    <w:rsid w:val="00C26EAA"/>
    <w:rsid w:val="00C27034"/>
    <w:rsid w:val="00C336AE"/>
    <w:rsid w:val="00C41117"/>
    <w:rsid w:val="00C625D1"/>
    <w:rsid w:val="00CA3D1B"/>
    <w:rsid w:val="00CA67AC"/>
    <w:rsid w:val="00CC50E9"/>
    <w:rsid w:val="00CD098E"/>
    <w:rsid w:val="00CD64C1"/>
    <w:rsid w:val="00CD68B2"/>
    <w:rsid w:val="00CF250C"/>
    <w:rsid w:val="00CF7A60"/>
    <w:rsid w:val="00D07B35"/>
    <w:rsid w:val="00D17D87"/>
    <w:rsid w:val="00D41EEA"/>
    <w:rsid w:val="00D52010"/>
    <w:rsid w:val="00D63CAA"/>
    <w:rsid w:val="00D740DD"/>
    <w:rsid w:val="00D74D8A"/>
    <w:rsid w:val="00D940C9"/>
    <w:rsid w:val="00DA5388"/>
    <w:rsid w:val="00DA6986"/>
    <w:rsid w:val="00DA7D01"/>
    <w:rsid w:val="00DB22BE"/>
    <w:rsid w:val="00DB74A3"/>
    <w:rsid w:val="00DC04A3"/>
    <w:rsid w:val="00DF481E"/>
    <w:rsid w:val="00E33E41"/>
    <w:rsid w:val="00E340CF"/>
    <w:rsid w:val="00E35212"/>
    <w:rsid w:val="00E46A12"/>
    <w:rsid w:val="00E7291F"/>
    <w:rsid w:val="00E75A32"/>
    <w:rsid w:val="00E87EC9"/>
    <w:rsid w:val="00E958E5"/>
    <w:rsid w:val="00ED7107"/>
    <w:rsid w:val="00EE3D98"/>
    <w:rsid w:val="00EF5712"/>
    <w:rsid w:val="00F30A07"/>
    <w:rsid w:val="00F37B2F"/>
    <w:rsid w:val="00F437AD"/>
    <w:rsid w:val="00F66C50"/>
    <w:rsid w:val="00F70484"/>
    <w:rsid w:val="00F7172C"/>
    <w:rsid w:val="00FA33F6"/>
    <w:rsid w:val="00FB3DEA"/>
    <w:rsid w:val="00FB5E0C"/>
    <w:rsid w:val="00FD1898"/>
    <w:rsid w:val="00FD586E"/>
    <w:rsid w:val="00FD7BFF"/>
    <w:rsid w:val="00FE1261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A88471"/>
  <w15:chartTrackingRefBased/>
  <w15:docId w15:val="{006C7C9B-F94B-42E9-BE95-E2E6836D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44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2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4E1"/>
    <w:rPr>
      <w:rFonts w:ascii="Segoe UI" w:eastAsia="Calibri" w:hAnsi="Segoe UI" w:cs="Segoe UI"/>
      <w:sz w:val="18"/>
      <w:szCs w:val="18"/>
    </w:rPr>
  </w:style>
  <w:style w:type="paragraph" w:styleId="a6">
    <w:name w:val="Body Text Indent"/>
    <w:basedOn w:val="a"/>
    <w:link w:val="a7"/>
    <w:unhideWhenUsed/>
    <w:rsid w:val="00DA698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A69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4D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8">
    <w:name w:val="Normal (Web)"/>
    <w:basedOn w:val="a"/>
    <w:uiPriority w:val="99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0444D8"/>
    <w:rPr>
      <w:b/>
      <w:bCs/>
    </w:rPr>
  </w:style>
  <w:style w:type="paragraph" w:customStyle="1" w:styleId="consplustitle">
    <w:name w:val="consplustitle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cxsplast">
    <w:name w:val="defaultcxsplast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D7107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Emphasis"/>
    <w:basedOn w:val="a0"/>
    <w:uiPriority w:val="20"/>
    <w:qFormat/>
    <w:rsid w:val="00C26E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434&amp;dst=100509&amp;field=134&amp;date=16.12.2022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C32E11610C628610B2B1D9321740E6E600FDE7FB1E5E507074A4719AFCA08AAFCCE3ED4C3D586B276997CCFB07CBC54F3D601DD6D0A83E7BE8CCv27EP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login.consultant.ru/link/?req=doc&amp;base=LAW&amp;n=455731&amp;date=20.03.2024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053807&amp;intelsearch=%D4%E5%E4%E5%F0%E0%EB%FC%ED%FB%E9+%E7%E0%EA%EE%ED+%EE%F2+24.06.1998+%B9+89-%D4%C7+%AB%CE%E1+%EE%F2%F5%EE-%E4%E0%F5+%EF%F0%EE%E8%E7%E2%EE%E4%F1%F2%E2%E0%BB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login.consultant.ru/link/?req=doc&amp;base=LAW&amp;n=314820&amp;date=16.12.2022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login.consultant.ru/link/?req=doc&amp;base=LAW&amp;n=428403&amp;dst=770&amp;field=134&amp;date=02.03.2023" TargetMode="External"/><Relationship Id="rId10" Type="http://schemas.openxmlformats.org/officeDocument/2006/relationships/hyperlink" Target="https://login.consultant.ru/link/?req=doc&amp;base=LAW&amp;n=433434&amp;date=16.12.202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7417&amp;date=16.12.2022" TargetMode="External"/><Relationship Id="rId14" Type="http://schemas.openxmlformats.org/officeDocument/2006/relationships/hyperlink" Target="https://login.consultant.ru/link/?req=doc&amp;base=LAW&amp;n=433434&amp;date=16.1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14</Pages>
  <Words>3657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Zam3</dc:creator>
  <cp:keywords/>
  <dc:description/>
  <cp:lastModifiedBy>okk1</cp:lastModifiedBy>
  <cp:revision>102</cp:revision>
  <cp:lastPrinted>2025-01-29T14:19:00Z</cp:lastPrinted>
  <dcterms:created xsi:type="dcterms:W3CDTF">2024-03-13T06:46:00Z</dcterms:created>
  <dcterms:modified xsi:type="dcterms:W3CDTF">2026-02-24T12:20:00Z</dcterms:modified>
</cp:coreProperties>
</file>