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476" w:rsidRPr="00EB32DA" w:rsidRDefault="00401476" w:rsidP="00A629B7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EB32DA">
        <w:rPr>
          <w:rFonts w:ascii="Times New Roman" w:hAnsi="Times New Roman"/>
          <w:sz w:val="28"/>
          <w:szCs w:val="28"/>
        </w:rPr>
        <w:t>Пояснительная записка</w:t>
      </w:r>
    </w:p>
    <w:p w:rsidR="00A629B7" w:rsidRDefault="00401476" w:rsidP="00A629B7">
      <w:pPr>
        <w:spacing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EB32DA">
        <w:rPr>
          <w:rFonts w:ascii="Times New Roman" w:hAnsi="Times New Roman"/>
          <w:sz w:val="28"/>
          <w:szCs w:val="28"/>
        </w:rPr>
        <w:t xml:space="preserve">к проекту постановления Администрации Курской области </w:t>
      </w:r>
    </w:p>
    <w:p w:rsidR="00D34E60" w:rsidRPr="00D34E60" w:rsidRDefault="00D34E60" w:rsidP="00A629B7">
      <w:pPr>
        <w:spacing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D34E60">
        <w:rPr>
          <w:rFonts w:ascii="Times New Roman" w:hAnsi="Times New Roman"/>
          <w:sz w:val="28"/>
          <w:szCs w:val="28"/>
        </w:rPr>
        <w:t>О</w:t>
      </w:r>
      <w:r w:rsidR="000F0396">
        <w:rPr>
          <w:rFonts w:ascii="Times New Roman" w:hAnsi="Times New Roman"/>
          <w:sz w:val="28"/>
          <w:szCs w:val="28"/>
        </w:rPr>
        <w:t>б утверждении</w:t>
      </w:r>
      <w:r w:rsidRPr="00D34E60">
        <w:rPr>
          <w:rFonts w:ascii="Times New Roman" w:hAnsi="Times New Roman"/>
          <w:sz w:val="28"/>
          <w:szCs w:val="28"/>
        </w:rPr>
        <w:t xml:space="preserve"> </w:t>
      </w:r>
      <w:r w:rsidR="00A629B7">
        <w:rPr>
          <w:rFonts w:ascii="Times New Roman" w:hAnsi="Times New Roman"/>
          <w:sz w:val="28"/>
          <w:szCs w:val="28"/>
        </w:rPr>
        <w:t>П</w:t>
      </w:r>
      <w:r w:rsidRPr="00D34E60">
        <w:rPr>
          <w:rFonts w:ascii="Times New Roman" w:hAnsi="Times New Roman"/>
          <w:sz w:val="28"/>
          <w:szCs w:val="28"/>
        </w:rPr>
        <w:t>орядк</w:t>
      </w:r>
      <w:r w:rsidR="000F0396">
        <w:rPr>
          <w:rFonts w:ascii="Times New Roman" w:hAnsi="Times New Roman"/>
          <w:sz w:val="28"/>
          <w:szCs w:val="28"/>
        </w:rPr>
        <w:t>а</w:t>
      </w:r>
      <w:r w:rsidRPr="00D34E60">
        <w:rPr>
          <w:rFonts w:ascii="Times New Roman" w:hAnsi="Times New Roman"/>
          <w:sz w:val="28"/>
          <w:szCs w:val="28"/>
        </w:rPr>
        <w:t xml:space="preserve"> организации работы с обращениями граждан в </w:t>
      </w:r>
      <w:r w:rsidR="000F0396" w:rsidRPr="000F0396">
        <w:rPr>
          <w:rFonts w:ascii="Times New Roman" w:hAnsi="Times New Roman"/>
          <w:sz w:val="28"/>
          <w:szCs w:val="28"/>
        </w:rPr>
        <w:t>исполнительных органах</w:t>
      </w:r>
      <w:r w:rsidRPr="00D34E60">
        <w:rPr>
          <w:rFonts w:ascii="Times New Roman" w:hAnsi="Times New Roman"/>
          <w:sz w:val="28"/>
          <w:szCs w:val="28"/>
        </w:rPr>
        <w:t xml:space="preserve"> Курской области»</w:t>
      </w:r>
    </w:p>
    <w:p w:rsidR="00D34E60" w:rsidRDefault="00D34E60" w:rsidP="00D34E60">
      <w:pPr>
        <w:jc w:val="center"/>
        <w:rPr>
          <w:sz w:val="28"/>
          <w:szCs w:val="28"/>
        </w:rPr>
      </w:pPr>
    </w:p>
    <w:p w:rsidR="00401476" w:rsidRPr="00794D4E" w:rsidRDefault="00401476" w:rsidP="0040147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401476" w:rsidRPr="00A96FF6" w:rsidRDefault="00401476" w:rsidP="0040147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01476" w:rsidRPr="00A21A58" w:rsidRDefault="00401476" w:rsidP="00401476">
      <w:pPr>
        <w:pStyle w:val="Default"/>
        <w:ind w:firstLine="708"/>
        <w:jc w:val="both"/>
        <w:rPr>
          <w:sz w:val="28"/>
          <w:szCs w:val="28"/>
        </w:rPr>
      </w:pPr>
      <w:r w:rsidRPr="00AC3088">
        <w:rPr>
          <w:sz w:val="28"/>
          <w:szCs w:val="28"/>
        </w:rPr>
        <w:t xml:space="preserve">Настоящий проект постановления разработан в </w:t>
      </w:r>
      <w:r>
        <w:rPr>
          <w:sz w:val="28"/>
          <w:szCs w:val="28"/>
        </w:rPr>
        <w:t xml:space="preserve">целях исполнения </w:t>
      </w:r>
      <w:r w:rsidRPr="00AC3088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AC3088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AC3088">
        <w:rPr>
          <w:sz w:val="28"/>
          <w:szCs w:val="28"/>
        </w:rPr>
        <w:t xml:space="preserve"> от 2 мая 2006 года № 59-ФЗ «О порядке рассмотрения обращений граждан Российской Федерации»</w:t>
      </w:r>
      <w:r>
        <w:rPr>
          <w:sz w:val="28"/>
          <w:szCs w:val="28"/>
        </w:rPr>
        <w:t xml:space="preserve">, решений рабочей группы при Администрации Президента Российской Федерации </w:t>
      </w:r>
      <w:r w:rsidRPr="00A21A58">
        <w:rPr>
          <w:sz w:val="28"/>
          <w:szCs w:val="28"/>
        </w:rPr>
        <w:t>по координации и оценке работы с обращениями граждан и организаций</w:t>
      </w:r>
      <w:r>
        <w:rPr>
          <w:sz w:val="28"/>
          <w:szCs w:val="28"/>
        </w:rPr>
        <w:t xml:space="preserve">, в том числе в целях практической реализации Методических рекомендаций </w:t>
      </w:r>
      <w:r w:rsidRPr="00A21A58">
        <w:rPr>
          <w:sz w:val="28"/>
          <w:szCs w:val="28"/>
        </w:rPr>
        <w:t>по работе с обращениями и запросами российских и иностранных граждан, лиц без гражданства, объединений граждан, в том числе юридических лиц, в приемных Президента Российской Федерации, в государственных органах и органах местного самоуправления, государственных и муниципальных учреждениях и иных организациях, на которые возложено осуществление публично значимых функций</w:t>
      </w:r>
      <w:r w:rsidR="00A629B7">
        <w:rPr>
          <w:sz w:val="28"/>
          <w:szCs w:val="28"/>
        </w:rPr>
        <w:t>,</w:t>
      </w:r>
      <w:r>
        <w:rPr>
          <w:sz w:val="28"/>
          <w:szCs w:val="28"/>
        </w:rPr>
        <w:t xml:space="preserve"> утвержденных </w:t>
      </w:r>
      <w:r w:rsidRPr="00A21A58">
        <w:rPr>
          <w:sz w:val="28"/>
          <w:szCs w:val="28"/>
        </w:rPr>
        <w:t>подпунктом 2.2 пункта 2 решения рабочей группы при Администрации Президента Российской Федерации по координации и оценке работы с обращениями граждан и организаций</w:t>
      </w:r>
      <w:r>
        <w:rPr>
          <w:sz w:val="28"/>
          <w:szCs w:val="28"/>
        </w:rPr>
        <w:t xml:space="preserve"> </w:t>
      </w:r>
      <w:r w:rsidRPr="00A21A58">
        <w:rPr>
          <w:sz w:val="28"/>
          <w:szCs w:val="28"/>
        </w:rPr>
        <w:t xml:space="preserve">(протокол заседания № 13 от 2 марта </w:t>
      </w:r>
      <w:r w:rsidR="000F0396">
        <w:rPr>
          <w:sz w:val="28"/>
          <w:szCs w:val="28"/>
        </w:rPr>
        <w:t xml:space="preserve">     </w:t>
      </w:r>
      <w:r w:rsidRPr="00A21A58">
        <w:rPr>
          <w:sz w:val="28"/>
          <w:szCs w:val="28"/>
        </w:rPr>
        <w:t>2017 года</w:t>
      </w:r>
      <w:r>
        <w:rPr>
          <w:sz w:val="28"/>
          <w:szCs w:val="28"/>
        </w:rPr>
        <w:t xml:space="preserve"> № А1-679о</w:t>
      </w:r>
      <w:r w:rsidRPr="00A21A58">
        <w:rPr>
          <w:sz w:val="28"/>
          <w:szCs w:val="28"/>
        </w:rPr>
        <w:t>)</w:t>
      </w:r>
      <w:r>
        <w:rPr>
          <w:sz w:val="28"/>
          <w:szCs w:val="28"/>
        </w:rPr>
        <w:t xml:space="preserve">, Федерального закона </w:t>
      </w:r>
      <w:r w:rsidRPr="004B256A">
        <w:rPr>
          <w:sz w:val="28"/>
          <w:szCs w:val="28"/>
        </w:rPr>
        <w:t>от 9 февраля 2009 года № 8-ФЗ «Об обеспечении доступа к информации о деятельности государственных органов и органов местного самоуправления»</w:t>
      </w:r>
      <w:r>
        <w:rPr>
          <w:sz w:val="28"/>
          <w:szCs w:val="28"/>
        </w:rPr>
        <w:t>.</w:t>
      </w:r>
    </w:p>
    <w:p w:rsidR="00401476" w:rsidRPr="00794D4E" w:rsidRDefault="00401476" w:rsidP="00401476">
      <w:pPr>
        <w:spacing w:after="0"/>
        <w:ind w:firstLine="708"/>
        <w:jc w:val="both"/>
        <w:rPr>
          <w:rFonts w:ascii="Times New Roman" w:hAnsi="Times New Roman"/>
          <w:sz w:val="28"/>
        </w:rPr>
      </w:pPr>
      <w:r w:rsidRPr="00794D4E">
        <w:rPr>
          <w:rFonts w:ascii="Times New Roman" w:hAnsi="Times New Roman"/>
          <w:sz w:val="28"/>
        </w:rPr>
        <w:t>Финансирование из областного бюджета на реализацию данного проекта постановления не требуется.</w:t>
      </w:r>
    </w:p>
    <w:p w:rsidR="00401476" w:rsidRDefault="00401476" w:rsidP="0040147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01476" w:rsidRDefault="00401476" w:rsidP="0040147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F0396" w:rsidRDefault="000F0396" w:rsidP="00604B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</w:t>
      </w:r>
      <w:r w:rsidR="00A629B7">
        <w:rPr>
          <w:rFonts w:ascii="Times New Roman" w:hAnsi="Times New Roman"/>
          <w:sz w:val="28"/>
          <w:szCs w:val="28"/>
        </w:rPr>
        <w:t>департамента</w:t>
      </w:r>
      <w:r w:rsidR="00EB32DA">
        <w:rPr>
          <w:rFonts w:ascii="Times New Roman" w:hAnsi="Times New Roman"/>
          <w:sz w:val="28"/>
          <w:szCs w:val="28"/>
        </w:rPr>
        <w:t xml:space="preserve"> </w:t>
      </w:r>
    </w:p>
    <w:p w:rsidR="00EB32DA" w:rsidRDefault="00EB32DA" w:rsidP="00604B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документационного обеспечения </w:t>
      </w:r>
    </w:p>
    <w:p w:rsidR="00401476" w:rsidRPr="00794D4E" w:rsidRDefault="00EB32DA" w:rsidP="00604B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Курской области</w:t>
      </w:r>
      <w:r w:rsidR="00401476">
        <w:rPr>
          <w:rFonts w:ascii="Times New Roman" w:hAnsi="Times New Roman"/>
          <w:sz w:val="28"/>
          <w:szCs w:val="28"/>
        </w:rPr>
        <w:t xml:space="preserve"> </w:t>
      </w:r>
      <w:r w:rsidR="00401476">
        <w:rPr>
          <w:rFonts w:ascii="Times New Roman" w:hAnsi="Times New Roman"/>
          <w:sz w:val="28"/>
          <w:szCs w:val="28"/>
        </w:rPr>
        <w:tab/>
      </w:r>
      <w:r w:rsidR="00401476">
        <w:rPr>
          <w:rFonts w:ascii="Times New Roman" w:hAnsi="Times New Roman"/>
          <w:sz w:val="28"/>
          <w:szCs w:val="28"/>
        </w:rPr>
        <w:tab/>
      </w:r>
      <w:r w:rsidR="00401476">
        <w:rPr>
          <w:rFonts w:ascii="Times New Roman" w:hAnsi="Times New Roman"/>
          <w:sz w:val="28"/>
          <w:szCs w:val="28"/>
        </w:rPr>
        <w:tab/>
      </w:r>
      <w:r w:rsidR="00401476">
        <w:rPr>
          <w:rFonts w:ascii="Times New Roman" w:hAnsi="Times New Roman"/>
          <w:sz w:val="28"/>
          <w:szCs w:val="28"/>
        </w:rPr>
        <w:tab/>
      </w:r>
      <w:r w:rsidR="00401476">
        <w:rPr>
          <w:rFonts w:ascii="Times New Roman" w:hAnsi="Times New Roman"/>
          <w:sz w:val="28"/>
          <w:szCs w:val="28"/>
        </w:rPr>
        <w:tab/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</w:t>
      </w:r>
      <w:bookmarkStart w:id="0" w:name="_GoBack"/>
      <w:bookmarkEnd w:id="0"/>
      <w:r w:rsidR="000F0396">
        <w:rPr>
          <w:rFonts w:ascii="Times New Roman" w:hAnsi="Times New Roman"/>
          <w:sz w:val="28"/>
          <w:szCs w:val="28"/>
        </w:rPr>
        <w:t>Т.И. Пашкова</w:t>
      </w:r>
    </w:p>
    <w:p w:rsidR="00401476" w:rsidRPr="00BE4A7B" w:rsidRDefault="00401476" w:rsidP="00604B52">
      <w:pPr>
        <w:spacing w:after="0" w:line="240" w:lineRule="auto"/>
        <w:jc w:val="right"/>
        <w:rPr>
          <w:rFonts w:ascii="Times New Roman" w:hAnsi="Times New Roman"/>
        </w:rPr>
      </w:pPr>
      <w:r w:rsidRPr="00BE4A7B">
        <w:rPr>
          <w:rFonts w:ascii="Times New Roman" w:hAnsi="Times New Roman"/>
          <w:sz w:val="28"/>
          <w:szCs w:val="28"/>
        </w:rPr>
        <w:tab/>
      </w:r>
      <w:r w:rsidRPr="00BE4A7B">
        <w:rPr>
          <w:rFonts w:ascii="Times New Roman" w:hAnsi="Times New Roman"/>
          <w:sz w:val="28"/>
          <w:szCs w:val="28"/>
        </w:rPr>
        <w:tab/>
      </w:r>
      <w:r w:rsidRPr="00BE4A7B">
        <w:rPr>
          <w:rFonts w:ascii="Times New Roman" w:hAnsi="Times New Roman"/>
          <w:sz w:val="28"/>
          <w:szCs w:val="28"/>
        </w:rPr>
        <w:tab/>
      </w:r>
      <w:r w:rsidRPr="00BE4A7B">
        <w:rPr>
          <w:rFonts w:ascii="Times New Roman" w:hAnsi="Times New Roman"/>
          <w:sz w:val="28"/>
          <w:szCs w:val="28"/>
        </w:rPr>
        <w:tab/>
      </w:r>
      <w:r w:rsidRPr="00BE4A7B">
        <w:rPr>
          <w:rFonts w:ascii="Times New Roman" w:hAnsi="Times New Roman"/>
          <w:sz w:val="28"/>
          <w:szCs w:val="28"/>
        </w:rPr>
        <w:tab/>
        <w:t xml:space="preserve"> </w:t>
      </w:r>
    </w:p>
    <w:p w:rsidR="00401476" w:rsidRPr="00BE4A7B" w:rsidRDefault="00401476" w:rsidP="00604B52">
      <w:pPr>
        <w:spacing w:after="0" w:line="240" w:lineRule="auto"/>
        <w:rPr>
          <w:rFonts w:ascii="Times New Roman" w:hAnsi="Times New Roman"/>
        </w:rPr>
      </w:pPr>
    </w:p>
    <w:p w:rsidR="00401476" w:rsidRPr="00BE4A7B" w:rsidRDefault="00401476" w:rsidP="0040147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01476" w:rsidRPr="00BE4A7B" w:rsidRDefault="00401476" w:rsidP="00401476">
      <w:pPr>
        <w:spacing w:after="0"/>
        <w:rPr>
          <w:rFonts w:ascii="Times New Roman" w:hAnsi="Times New Roman"/>
        </w:rPr>
      </w:pPr>
    </w:p>
    <w:p w:rsidR="00401476" w:rsidRDefault="00401476" w:rsidP="00401476"/>
    <w:p w:rsidR="00F521BB" w:rsidRPr="00401476" w:rsidRDefault="00F521BB" w:rsidP="00401476"/>
    <w:sectPr w:rsidR="00F521BB" w:rsidRPr="00401476" w:rsidSect="0048416C">
      <w:pgSz w:w="11906" w:h="16838"/>
      <w:pgMar w:top="1276" w:right="1134" w:bottom="155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476"/>
    <w:rsid w:val="000F0396"/>
    <w:rsid w:val="00401476"/>
    <w:rsid w:val="00604B52"/>
    <w:rsid w:val="00A374A0"/>
    <w:rsid w:val="00A629B7"/>
    <w:rsid w:val="00D34E60"/>
    <w:rsid w:val="00EB32DA"/>
    <w:rsid w:val="00F5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85692A-77C7-415D-858D-743A256A9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47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14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40147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04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4B5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Селезнева</cp:lastModifiedBy>
  <cp:revision>2</cp:revision>
  <cp:lastPrinted>2020-03-02T12:30:00Z</cp:lastPrinted>
  <dcterms:created xsi:type="dcterms:W3CDTF">2022-11-21T14:57:00Z</dcterms:created>
  <dcterms:modified xsi:type="dcterms:W3CDTF">2022-11-21T14:57:00Z</dcterms:modified>
</cp:coreProperties>
</file>