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78" w:rsidRDefault="00D97378" w:rsidP="00D9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D97378" w:rsidRDefault="00D97378" w:rsidP="00D9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антикоррупционной экспертизы  </w:t>
      </w:r>
    </w:p>
    <w:p w:rsidR="00D97378" w:rsidRDefault="00D97378" w:rsidP="00D9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Закона Курской области «</w:t>
      </w:r>
      <w:r w:rsidRPr="000B4016">
        <w:rPr>
          <w:b/>
          <w:sz w:val="28"/>
          <w:szCs w:val="28"/>
        </w:rPr>
        <w:t xml:space="preserve">О перераспределении полномочий между органами местного самоуправления и органами государственной власти Курской области </w:t>
      </w:r>
      <w:r w:rsidRPr="000B4016">
        <w:rPr>
          <w:b/>
          <w:bCs/>
          <w:sz w:val="28"/>
          <w:szCs w:val="28"/>
        </w:rPr>
        <w:t xml:space="preserve">по вопросу создания условий для предоставления транспортных услуг населения и организации транспортного обслуживания населения в границах городского округа «город Курск» </w:t>
      </w:r>
    </w:p>
    <w:p w:rsidR="00D97378" w:rsidRDefault="00D97378" w:rsidP="00D97378">
      <w:pPr>
        <w:jc w:val="center"/>
        <w:rPr>
          <w:sz w:val="28"/>
          <w:szCs w:val="28"/>
          <w:highlight w:val="yellow"/>
        </w:rPr>
      </w:pPr>
    </w:p>
    <w:p w:rsidR="00D97378" w:rsidRDefault="00D97378" w:rsidP="00D97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Комитетом транспорта и автомобильных дорог Курской области                           на основании статьи 6 Федерального закона от </w:t>
      </w:r>
      <w:r>
        <w:rPr>
          <w:rFonts w:eastAsia="Calibri"/>
          <w:sz w:val="28"/>
          <w:szCs w:val="28"/>
        </w:rPr>
        <w:t xml:space="preserve">25.12.2008 № 273-ФЗ                             «О противодействии коррупции», статьи 3 Федерального закона                         от 17.07.2009 № 172-ФЗ «Об антикоррупционной экспертизе нормативных правовых актов и проектов нормативных правовых актов», а также                              в соответствии с </w:t>
      </w:r>
      <w:r>
        <w:rPr>
          <w:sz w:val="28"/>
          <w:szCs w:val="28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          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                 от 22.03.2010 № 105-па, проведена антикоррупционная  экспертиза проекта Закона Курской области «</w:t>
      </w:r>
      <w:r w:rsidRPr="00586EBB">
        <w:rPr>
          <w:sz w:val="28"/>
          <w:szCs w:val="28"/>
        </w:rPr>
        <w:t>О перераспределении полномочий между органами местного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самоуправления и органами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государственной власти Курской области</w:t>
      </w:r>
      <w:r>
        <w:rPr>
          <w:sz w:val="28"/>
          <w:szCs w:val="28"/>
        </w:rPr>
        <w:t xml:space="preserve"> </w:t>
      </w:r>
      <w:r w:rsidRPr="00586EBB">
        <w:rPr>
          <w:bCs/>
          <w:sz w:val="28"/>
          <w:szCs w:val="28"/>
        </w:rPr>
        <w:t>по вопросу создания условий для предоставления транспортных услуг населения и организации транспортного обслуживания населения в границах городского округа «</w:t>
      </w:r>
      <w:r>
        <w:rPr>
          <w:bCs/>
          <w:sz w:val="28"/>
          <w:szCs w:val="28"/>
        </w:rPr>
        <w:t>Г</w:t>
      </w:r>
      <w:r w:rsidRPr="00586EBB">
        <w:rPr>
          <w:bCs/>
          <w:sz w:val="28"/>
          <w:szCs w:val="28"/>
        </w:rPr>
        <w:t>ород Курск»</w:t>
      </w:r>
      <w:r>
        <w:rPr>
          <w:sz w:val="28"/>
          <w:szCs w:val="28"/>
        </w:rPr>
        <w:t>.</w:t>
      </w:r>
    </w:p>
    <w:p w:rsidR="00D97378" w:rsidRDefault="00D97378" w:rsidP="00D973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Закона Курской области «</w:t>
      </w:r>
      <w:r w:rsidRPr="00586EBB">
        <w:rPr>
          <w:sz w:val="28"/>
          <w:szCs w:val="28"/>
        </w:rPr>
        <w:t>О перераспределении полномочий между органами местного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самоуправления и органами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государственной власти Курской области</w:t>
      </w:r>
      <w:r>
        <w:rPr>
          <w:sz w:val="28"/>
          <w:szCs w:val="28"/>
        </w:rPr>
        <w:t xml:space="preserve"> </w:t>
      </w:r>
      <w:r w:rsidRPr="00586EBB">
        <w:rPr>
          <w:bCs/>
          <w:sz w:val="28"/>
          <w:szCs w:val="28"/>
        </w:rPr>
        <w:t xml:space="preserve">по вопросу создания условий для предоставления транспортных услуг населения и организации транспортного обслуживания населения в границах городского округа «город Курск»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не выявлены. </w:t>
      </w:r>
    </w:p>
    <w:p w:rsidR="00D97378" w:rsidRDefault="00D97378" w:rsidP="00D97378">
      <w:pPr>
        <w:jc w:val="both"/>
        <w:rPr>
          <w:sz w:val="28"/>
          <w:szCs w:val="28"/>
        </w:rPr>
      </w:pPr>
    </w:p>
    <w:p w:rsidR="00D97378" w:rsidRDefault="00D97378" w:rsidP="00D97378">
      <w:pPr>
        <w:jc w:val="both"/>
        <w:rPr>
          <w:sz w:val="28"/>
          <w:szCs w:val="28"/>
        </w:rPr>
      </w:pPr>
    </w:p>
    <w:p w:rsidR="00D97378" w:rsidRDefault="00D97378" w:rsidP="00D97378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консультант управления </w:t>
      </w:r>
    </w:p>
    <w:p w:rsidR="00D97378" w:rsidRDefault="00D97378" w:rsidP="00D97378">
      <w:pPr>
        <w:rPr>
          <w:sz w:val="28"/>
          <w:szCs w:val="28"/>
        </w:rPr>
      </w:pPr>
      <w:r>
        <w:rPr>
          <w:sz w:val="28"/>
          <w:szCs w:val="28"/>
        </w:rPr>
        <w:t>контрольно-надзорной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О.А. Якунина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15FD" w:rsidRDefault="007F15FD">
      <w:bookmarkStart w:id="0" w:name="_GoBack"/>
      <w:bookmarkEnd w:id="0"/>
    </w:p>
    <w:sectPr w:rsidR="007F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9E"/>
    <w:rsid w:val="0077179E"/>
    <w:rsid w:val="007F15FD"/>
    <w:rsid w:val="00D9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753A9-529F-4F29-861F-DA505ECD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2021-12-13T07:44:00Z</dcterms:created>
  <dcterms:modified xsi:type="dcterms:W3CDTF">2021-12-13T07:44:00Z</dcterms:modified>
</cp:coreProperties>
</file>