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D" w:rsidRDefault="00D57B98">
      <w:pPr>
        <w:keepNext/>
        <w:jc w:val="center"/>
        <w:rPr>
          <w:b/>
          <w:u w:val="single"/>
        </w:rPr>
      </w:pPr>
      <w:r>
        <w:rPr>
          <w:noProof/>
        </w:rPr>
        <w:drawing>
          <wp:inline distT="0" distB="0" distL="0" distR="0">
            <wp:extent cx="1097280" cy="100926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97280" cy="100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FFD" w:rsidRDefault="00EF6FFD" w:rsidP="00EF6FFD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EF6FFD" w:rsidRDefault="00EF6FFD" w:rsidP="00EF6FFD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EF6FFD" w:rsidRDefault="00EF6FFD" w:rsidP="00EF6FFD">
      <w:pPr>
        <w:widowControl w:val="0"/>
        <w:jc w:val="center"/>
        <w:rPr>
          <w:rFonts w:eastAsia="Calibri"/>
          <w:b/>
          <w:bCs/>
          <w:spacing w:val="6"/>
          <w:szCs w:val="28"/>
          <w:lang w:bidi="ru-RU"/>
        </w:rPr>
      </w:pPr>
      <w:r>
        <w:rPr>
          <w:rFonts w:eastAsia="Calibri"/>
          <w:b/>
          <w:bCs/>
          <w:spacing w:val="6"/>
          <w:szCs w:val="28"/>
          <w:lang w:bidi="ru-RU"/>
        </w:rPr>
        <w:t>Комитет региональной безопасности</w:t>
      </w:r>
    </w:p>
    <w:p w:rsidR="00EF6FFD" w:rsidRDefault="00EF6FFD" w:rsidP="00EF6FFD">
      <w:pPr>
        <w:widowControl w:val="0"/>
        <w:jc w:val="center"/>
        <w:rPr>
          <w:rFonts w:eastAsia="Calibri"/>
          <w:b/>
          <w:bCs/>
          <w:spacing w:val="6"/>
          <w:szCs w:val="28"/>
          <w:lang w:bidi="ru-RU"/>
        </w:rPr>
      </w:pPr>
      <w:r>
        <w:rPr>
          <w:rFonts w:eastAsia="Calibri"/>
          <w:b/>
          <w:bCs/>
          <w:spacing w:val="6"/>
          <w:szCs w:val="28"/>
          <w:lang w:bidi="ru-RU"/>
        </w:rPr>
        <w:t xml:space="preserve">Курской области </w:t>
      </w:r>
    </w:p>
    <w:p w:rsidR="00EF6FFD" w:rsidRDefault="00EF6FFD" w:rsidP="00EF6FFD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EF6FFD" w:rsidRDefault="00EF6FFD" w:rsidP="00EF6FFD">
      <w:pPr>
        <w:widowControl w:val="0"/>
        <w:jc w:val="center"/>
        <w:rPr>
          <w:rFonts w:eastAsia="Calibri"/>
          <w:spacing w:val="40"/>
          <w:szCs w:val="28"/>
          <w:lang w:eastAsia="en-US"/>
        </w:rPr>
      </w:pPr>
      <w:r>
        <w:rPr>
          <w:rFonts w:eastAsia="Calibri"/>
          <w:bCs/>
          <w:spacing w:val="40"/>
          <w:szCs w:val="28"/>
          <w:lang w:bidi="ru-RU"/>
        </w:rPr>
        <w:t>П Р И К А З</w:t>
      </w:r>
    </w:p>
    <w:p w:rsidR="00EF6FFD" w:rsidRPr="0019653B" w:rsidRDefault="00EF6FFD" w:rsidP="00EF6FFD">
      <w:pPr>
        <w:jc w:val="center"/>
        <w:rPr>
          <w:rFonts w:ascii="PT Astra Serif" w:hAnsi="PT Astra Serif"/>
          <w:sz w:val="16"/>
          <w:szCs w:val="16"/>
        </w:rPr>
      </w:pPr>
    </w:p>
    <w:p w:rsidR="00EF6FFD" w:rsidRDefault="00EF6FFD" w:rsidP="00EF6FFD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EF6FFD" w:rsidRDefault="00EF6FFD" w:rsidP="00EF6FFD">
      <w:pPr>
        <w:jc w:val="center"/>
        <w:rPr>
          <w:sz w:val="16"/>
          <w:szCs w:val="16"/>
        </w:rPr>
      </w:pPr>
    </w:p>
    <w:p w:rsidR="00EF6FFD" w:rsidRDefault="00EF6FFD" w:rsidP="00EF6FF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913FD" w:rsidRPr="0019653B" w:rsidRDefault="008913FD">
      <w:pPr>
        <w:keepNext/>
        <w:rPr>
          <w:rFonts w:ascii="PT Astra Serif" w:hAnsi="PT Astra Serif"/>
          <w:sz w:val="16"/>
          <w:szCs w:val="16"/>
        </w:rPr>
      </w:pPr>
    </w:p>
    <w:p w:rsidR="00F25E90" w:rsidRPr="0019653B" w:rsidRDefault="005F65D3" w:rsidP="00F25E90">
      <w:pPr>
        <w:tabs>
          <w:tab w:val="left" w:pos="6060"/>
        </w:tabs>
        <w:jc w:val="center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Об утверждении Порядка</w:t>
      </w:r>
      <w:r w:rsidR="009979C7">
        <w:rPr>
          <w:rFonts w:ascii="PT Astra Serif" w:hAnsi="PT Astra Serif"/>
          <w:b/>
          <w:bCs/>
          <w:sz w:val="27"/>
          <w:szCs w:val="27"/>
        </w:rPr>
        <w:t xml:space="preserve"> организации работы по </w:t>
      </w:r>
      <w:proofErr w:type="gramStart"/>
      <w:r w:rsidR="009979C7">
        <w:rPr>
          <w:rFonts w:ascii="PT Astra Serif" w:hAnsi="PT Astra Serif"/>
          <w:b/>
          <w:bCs/>
          <w:sz w:val="27"/>
          <w:szCs w:val="27"/>
        </w:rPr>
        <w:t>контролю за</w:t>
      </w:r>
      <w:proofErr w:type="gramEnd"/>
      <w:r w:rsidR="009979C7">
        <w:rPr>
          <w:rFonts w:ascii="PT Astra Serif" w:hAnsi="PT Astra Serif"/>
          <w:b/>
          <w:bCs/>
          <w:sz w:val="27"/>
          <w:szCs w:val="27"/>
        </w:rPr>
        <w:t xml:space="preserve"> осуществлением органами местного самоуправления  Курской области переданных им полномочий по организации и обеспечению деятельности административных комиссий</w:t>
      </w:r>
    </w:p>
    <w:p w:rsidR="008913FD" w:rsidRPr="001D4BBD" w:rsidRDefault="008913FD">
      <w:pPr>
        <w:tabs>
          <w:tab w:val="left" w:pos="6060"/>
        </w:tabs>
        <w:ind w:firstLine="850"/>
        <w:jc w:val="both"/>
        <w:rPr>
          <w:sz w:val="24"/>
          <w:szCs w:val="24"/>
        </w:rPr>
      </w:pPr>
    </w:p>
    <w:p w:rsidR="000E6E6E" w:rsidRPr="0019653B" w:rsidRDefault="00A20C43" w:rsidP="00880237">
      <w:pPr>
        <w:tabs>
          <w:tab w:val="left" w:pos="6060"/>
        </w:tabs>
        <w:ind w:firstLine="709"/>
        <w:jc w:val="both"/>
        <w:rPr>
          <w:sz w:val="27"/>
          <w:szCs w:val="27"/>
        </w:rPr>
      </w:pPr>
      <w:proofErr w:type="gramStart"/>
      <w:r w:rsidRPr="0019653B">
        <w:rPr>
          <w:sz w:val="27"/>
          <w:szCs w:val="27"/>
        </w:rPr>
        <w:t xml:space="preserve">В соответствии </w:t>
      </w:r>
      <w:r w:rsidRPr="0019653B">
        <w:rPr>
          <w:sz w:val="27"/>
          <w:szCs w:val="27"/>
          <w:lang w:val="en-US"/>
        </w:rPr>
        <w:t>c</w:t>
      </w:r>
      <w:r w:rsidRPr="0019653B">
        <w:rPr>
          <w:sz w:val="27"/>
          <w:szCs w:val="27"/>
        </w:rPr>
        <w:t xml:space="preserve"> </w:t>
      </w:r>
      <w:r w:rsidR="00880237" w:rsidRPr="004B23F9">
        <w:rPr>
          <w:sz w:val="27"/>
          <w:szCs w:val="27"/>
        </w:rPr>
        <w:t>Закон</w:t>
      </w:r>
      <w:r w:rsidR="00880237">
        <w:rPr>
          <w:sz w:val="27"/>
          <w:szCs w:val="27"/>
        </w:rPr>
        <w:t xml:space="preserve">ом Курской области </w:t>
      </w:r>
      <w:r w:rsidR="00880237" w:rsidRPr="004B23F9">
        <w:rPr>
          <w:sz w:val="27"/>
          <w:szCs w:val="27"/>
        </w:rPr>
        <w:t>от 29 декабря 2005 г</w:t>
      </w:r>
      <w:r w:rsidR="00880237">
        <w:rPr>
          <w:sz w:val="27"/>
          <w:szCs w:val="27"/>
        </w:rPr>
        <w:t>ода</w:t>
      </w:r>
      <w:r w:rsidR="00880237" w:rsidRPr="004B23F9">
        <w:rPr>
          <w:sz w:val="27"/>
          <w:szCs w:val="27"/>
        </w:rPr>
        <w:t xml:space="preserve"> </w:t>
      </w:r>
      <w:r w:rsidR="00880237">
        <w:rPr>
          <w:sz w:val="27"/>
          <w:szCs w:val="27"/>
        </w:rPr>
        <w:t xml:space="preserve">           № 104-ЗКО «</w:t>
      </w:r>
      <w:r w:rsidR="00880237" w:rsidRPr="004B23F9">
        <w:rPr>
          <w:sz w:val="27"/>
          <w:szCs w:val="27"/>
        </w:rPr>
        <w:t>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</w:t>
      </w:r>
      <w:r w:rsidR="00880237">
        <w:rPr>
          <w:sz w:val="27"/>
          <w:szCs w:val="27"/>
        </w:rPr>
        <w:t xml:space="preserve">», </w:t>
      </w:r>
      <w:r w:rsidR="00880237" w:rsidRPr="006F397C">
        <w:rPr>
          <w:sz w:val="27"/>
          <w:szCs w:val="27"/>
        </w:rPr>
        <w:t>Правил</w:t>
      </w:r>
      <w:r w:rsidR="00880237">
        <w:rPr>
          <w:sz w:val="27"/>
          <w:szCs w:val="27"/>
        </w:rPr>
        <w:t>ами</w:t>
      </w:r>
      <w:r w:rsidR="00880237" w:rsidRPr="006F397C">
        <w:rPr>
          <w:sz w:val="27"/>
          <w:szCs w:val="27"/>
        </w:rPr>
        <w:t xml:space="preserve"> подготовки нормативных правов</w:t>
      </w:r>
      <w:r w:rsidR="00880237">
        <w:rPr>
          <w:sz w:val="27"/>
          <w:szCs w:val="27"/>
        </w:rPr>
        <w:t xml:space="preserve">ых актов исполнительных органов </w:t>
      </w:r>
      <w:r w:rsidR="00880237" w:rsidRPr="006F397C">
        <w:rPr>
          <w:sz w:val="27"/>
          <w:szCs w:val="27"/>
        </w:rPr>
        <w:t>Курской области, устанавливающих порядок организации работы по контролю за осуществлением органами местного самоуправления отдельных государственных полномочий К</w:t>
      </w:r>
      <w:r w:rsidR="00880237">
        <w:rPr>
          <w:sz w:val="27"/>
          <w:szCs w:val="27"/>
        </w:rPr>
        <w:t>урской области, утвержденными</w:t>
      </w:r>
      <w:r w:rsidR="00880237" w:rsidRPr="006F397C">
        <w:rPr>
          <w:sz w:val="27"/>
          <w:szCs w:val="27"/>
        </w:rPr>
        <w:t xml:space="preserve"> </w:t>
      </w:r>
      <w:r w:rsidR="00880237">
        <w:rPr>
          <w:sz w:val="27"/>
          <w:szCs w:val="27"/>
        </w:rPr>
        <w:t>п</w:t>
      </w:r>
      <w:r w:rsidR="00880237" w:rsidRPr="006F397C">
        <w:rPr>
          <w:sz w:val="27"/>
          <w:szCs w:val="27"/>
        </w:rPr>
        <w:t>остановление</w:t>
      </w:r>
      <w:r w:rsidR="00880237">
        <w:rPr>
          <w:sz w:val="27"/>
          <w:szCs w:val="27"/>
        </w:rPr>
        <w:t>м</w:t>
      </w:r>
      <w:r w:rsidR="00880237" w:rsidRPr="006F397C">
        <w:rPr>
          <w:sz w:val="27"/>
          <w:szCs w:val="27"/>
        </w:rPr>
        <w:t xml:space="preserve"> Прав</w:t>
      </w:r>
      <w:r w:rsidR="00880237">
        <w:rPr>
          <w:sz w:val="27"/>
          <w:szCs w:val="27"/>
        </w:rPr>
        <w:t>ительства Курской</w:t>
      </w:r>
      <w:proofErr w:type="gramEnd"/>
      <w:r w:rsidR="00880237">
        <w:rPr>
          <w:sz w:val="27"/>
          <w:szCs w:val="27"/>
        </w:rPr>
        <w:t xml:space="preserve"> области от 22.05.</w:t>
      </w:r>
      <w:r w:rsidR="00880237" w:rsidRPr="006F397C">
        <w:rPr>
          <w:sz w:val="27"/>
          <w:szCs w:val="27"/>
        </w:rPr>
        <w:t xml:space="preserve">2024 </w:t>
      </w:r>
      <w:r w:rsidR="00880237">
        <w:rPr>
          <w:sz w:val="27"/>
          <w:szCs w:val="27"/>
        </w:rPr>
        <w:t>№</w:t>
      </w:r>
      <w:r w:rsidR="00880237" w:rsidRPr="006F397C">
        <w:rPr>
          <w:sz w:val="27"/>
          <w:szCs w:val="27"/>
        </w:rPr>
        <w:t xml:space="preserve"> 377-пп</w:t>
      </w:r>
      <w:r w:rsidR="001D0137" w:rsidRPr="0019653B">
        <w:rPr>
          <w:sz w:val="27"/>
          <w:szCs w:val="27"/>
        </w:rPr>
        <w:t xml:space="preserve">, </w:t>
      </w:r>
      <w:r w:rsidR="00710C53" w:rsidRPr="0019653B">
        <w:rPr>
          <w:sz w:val="27"/>
          <w:szCs w:val="27"/>
        </w:rPr>
        <w:t xml:space="preserve">Положением о комитете региональной безопасности Курской области, утвержденным постановлением Губернатора Курской области от 07.03.2013 № 96-пг, </w:t>
      </w:r>
      <w:r w:rsidR="006F397C">
        <w:rPr>
          <w:sz w:val="27"/>
          <w:szCs w:val="27"/>
        </w:rPr>
        <w:t xml:space="preserve"> </w:t>
      </w:r>
      <w:r w:rsidR="007E0B84">
        <w:rPr>
          <w:sz w:val="27"/>
          <w:szCs w:val="27"/>
        </w:rPr>
        <w:t>постановлением Губернатора Курско</w:t>
      </w:r>
      <w:r w:rsidR="00880237">
        <w:rPr>
          <w:sz w:val="27"/>
          <w:szCs w:val="27"/>
        </w:rPr>
        <w:t xml:space="preserve">й области от 22.05.2024 № 96-пг </w:t>
      </w:r>
      <w:r w:rsidR="007E0B84">
        <w:rPr>
          <w:sz w:val="27"/>
          <w:szCs w:val="27"/>
        </w:rPr>
        <w:t xml:space="preserve">«Об утверждении Порядка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отрешения их от должности Губернатором Курской области» </w:t>
      </w:r>
      <w:proofErr w:type="gramStart"/>
      <w:r w:rsidR="000E6E6E" w:rsidRPr="0019653B">
        <w:rPr>
          <w:sz w:val="27"/>
          <w:szCs w:val="27"/>
        </w:rPr>
        <w:t>п</w:t>
      </w:r>
      <w:proofErr w:type="gramEnd"/>
      <w:r w:rsidR="000E6E6E" w:rsidRPr="0019653B">
        <w:rPr>
          <w:sz w:val="27"/>
          <w:szCs w:val="27"/>
        </w:rPr>
        <w:t xml:space="preserve"> р и к а з ы в а ю:</w:t>
      </w:r>
    </w:p>
    <w:p w:rsidR="00160E23" w:rsidRDefault="005C77A3" w:rsidP="001D4BBD">
      <w:pPr>
        <w:tabs>
          <w:tab w:val="left" w:pos="6060"/>
        </w:tabs>
        <w:ind w:firstLine="709"/>
        <w:jc w:val="both"/>
        <w:rPr>
          <w:sz w:val="27"/>
          <w:szCs w:val="27"/>
        </w:rPr>
      </w:pPr>
      <w:r w:rsidRPr="0019653B">
        <w:rPr>
          <w:sz w:val="27"/>
          <w:szCs w:val="27"/>
        </w:rPr>
        <w:t xml:space="preserve">1. </w:t>
      </w:r>
      <w:r w:rsidR="00F440F9" w:rsidRPr="0019653B">
        <w:rPr>
          <w:sz w:val="27"/>
          <w:szCs w:val="27"/>
        </w:rPr>
        <w:t>У</w:t>
      </w:r>
      <w:r w:rsidR="006F6C03" w:rsidRPr="0019653B">
        <w:rPr>
          <w:sz w:val="27"/>
          <w:szCs w:val="27"/>
        </w:rPr>
        <w:t>т</w:t>
      </w:r>
      <w:r w:rsidR="00F440F9" w:rsidRPr="0019653B">
        <w:rPr>
          <w:sz w:val="27"/>
          <w:szCs w:val="27"/>
        </w:rPr>
        <w:t>вердить прилагаемы</w:t>
      </w:r>
      <w:r w:rsidR="001D4BBD">
        <w:rPr>
          <w:sz w:val="27"/>
          <w:szCs w:val="27"/>
        </w:rPr>
        <w:t xml:space="preserve">й </w:t>
      </w:r>
      <w:r w:rsidR="007E0B84" w:rsidRPr="007E0B84">
        <w:rPr>
          <w:sz w:val="27"/>
          <w:szCs w:val="27"/>
        </w:rPr>
        <w:t>Поряд</w:t>
      </w:r>
      <w:r w:rsidR="007E0B84">
        <w:rPr>
          <w:sz w:val="27"/>
          <w:szCs w:val="27"/>
        </w:rPr>
        <w:t>ок</w:t>
      </w:r>
      <w:r w:rsidR="007E0B84" w:rsidRPr="007E0B84">
        <w:rPr>
          <w:sz w:val="27"/>
          <w:szCs w:val="27"/>
        </w:rPr>
        <w:t xml:space="preserve"> организации работы по </w:t>
      </w:r>
      <w:proofErr w:type="gramStart"/>
      <w:r w:rsidR="007E0B84" w:rsidRPr="007E0B84">
        <w:rPr>
          <w:sz w:val="27"/>
          <w:szCs w:val="27"/>
        </w:rPr>
        <w:t>контролю за</w:t>
      </w:r>
      <w:proofErr w:type="gramEnd"/>
      <w:r w:rsidR="007E0B84" w:rsidRPr="007E0B84">
        <w:rPr>
          <w:sz w:val="27"/>
          <w:szCs w:val="27"/>
        </w:rPr>
        <w:t xml:space="preserve"> осуществлением органами местного самоуправления  Курской области переданных им полномочий по организации и обеспечению деятельности административных комиссий</w:t>
      </w:r>
      <w:r w:rsidR="00160E23">
        <w:rPr>
          <w:sz w:val="27"/>
          <w:szCs w:val="27"/>
        </w:rPr>
        <w:t>.</w:t>
      </w:r>
    </w:p>
    <w:p w:rsidR="001D4BBD" w:rsidRDefault="001D4BBD" w:rsidP="006F6C03">
      <w:pPr>
        <w:tabs>
          <w:tab w:val="left" w:pos="606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Определить следующих должностных лиц </w:t>
      </w:r>
      <w:r w:rsidRPr="00160E23">
        <w:rPr>
          <w:sz w:val="27"/>
          <w:szCs w:val="27"/>
        </w:rPr>
        <w:t>комитета региональной безопасности Курской области, уполномоченных на</w:t>
      </w:r>
      <w:r w:rsidRPr="00160E23">
        <w:t xml:space="preserve"> </w:t>
      </w:r>
      <w:r w:rsidRPr="00160E23">
        <w:rPr>
          <w:sz w:val="27"/>
          <w:szCs w:val="27"/>
        </w:rPr>
        <w:t xml:space="preserve">осуществление </w:t>
      </w:r>
      <w:proofErr w:type="gramStart"/>
      <w:r w:rsidRPr="00160E23">
        <w:rPr>
          <w:sz w:val="27"/>
          <w:szCs w:val="27"/>
        </w:rPr>
        <w:t>контроля за</w:t>
      </w:r>
      <w:proofErr w:type="gramEnd"/>
      <w:r w:rsidRPr="00160E23">
        <w:rPr>
          <w:sz w:val="27"/>
          <w:szCs w:val="27"/>
        </w:rPr>
        <w:t xml:space="preserve"> переданными полномочиями</w:t>
      </w:r>
      <w:r w:rsidRPr="00160E23">
        <w:t xml:space="preserve"> </w:t>
      </w:r>
      <w:r w:rsidRPr="00160E23">
        <w:rPr>
          <w:sz w:val="27"/>
          <w:szCs w:val="27"/>
        </w:rPr>
        <w:t>по организации и обеспечению деятельности административных комиссий</w:t>
      </w:r>
      <w:r>
        <w:rPr>
          <w:sz w:val="27"/>
          <w:szCs w:val="27"/>
        </w:rPr>
        <w:t>:</w:t>
      </w:r>
    </w:p>
    <w:p w:rsidR="001D4BBD" w:rsidRPr="001D4BBD" w:rsidRDefault="001D4BBD" w:rsidP="001D4BBD">
      <w:pPr>
        <w:tabs>
          <w:tab w:val="left" w:pos="6060"/>
        </w:tabs>
        <w:ind w:firstLine="709"/>
        <w:jc w:val="both"/>
        <w:rPr>
          <w:sz w:val="27"/>
          <w:szCs w:val="27"/>
        </w:rPr>
      </w:pPr>
      <w:r w:rsidRPr="001D4BBD">
        <w:rPr>
          <w:sz w:val="27"/>
          <w:szCs w:val="27"/>
        </w:rPr>
        <w:t xml:space="preserve">Лебедева Лилия Владимировна, главный консультант </w:t>
      </w:r>
      <w:proofErr w:type="gramStart"/>
      <w:r w:rsidRPr="001D4BBD">
        <w:rPr>
          <w:sz w:val="27"/>
          <w:szCs w:val="27"/>
        </w:rPr>
        <w:t>управления межведомственной координации комитета региональн</w:t>
      </w:r>
      <w:r>
        <w:rPr>
          <w:sz w:val="27"/>
          <w:szCs w:val="27"/>
        </w:rPr>
        <w:t>ой безопасности Курской области</w:t>
      </w:r>
      <w:proofErr w:type="gramEnd"/>
      <w:r>
        <w:rPr>
          <w:sz w:val="27"/>
          <w:szCs w:val="27"/>
        </w:rPr>
        <w:t>;</w:t>
      </w:r>
    </w:p>
    <w:p w:rsidR="001D4BBD" w:rsidRDefault="001D4BBD" w:rsidP="001D4BBD">
      <w:pPr>
        <w:tabs>
          <w:tab w:val="left" w:pos="6060"/>
        </w:tabs>
        <w:ind w:firstLine="709"/>
        <w:jc w:val="both"/>
        <w:rPr>
          <w:sz w:val="27"/>
          <w:szCs w:val="27"/>
        </w:rPr>
      </w:pPr>
      <w:r w:rsidRPr="001D4BBD">
        <w:rPr>
          <w:sz w:val="27"/>
          <w:szCs w:val="27"/>
        </w:rPr>
        <w:t xml:space="preserve">Михайлов Алексей Николаевич, главный консультант </w:t>
      </w:r>
      <w:proofErr w:type="gramStart"/>
      <w:r w:rsidRPr="001D4BBD">
        <w:rPr>
          <w:sz w:val="27"/>
          <w:szCs w:val="27"/>
        </w:rPr>
        <w:t>управления межведомственной координации комитета региональной безопасности Курской области</w:t>
      </w:r>
      <w:proofErr w:type="gramEnd"/>
      <w:r w:rsidRPr="001D4BBD">
        <w:rPr>
          <w:sz w:val="27"/>
          <w:szCs w:val="27"/>
        </w:rPr>
        <w:t>.</w:t>
      </w:r>
    </w:p>
    <w:p w:rsidR="008913FD" w:rsidRPr="00880237" w:rsidRDefault="001D4BBD" w:rsidP="00880237">
      <w:pPr>
        <w:tabs>
          <w:tab w:val="left" w:pos="6060"/>
        </w:tabs>
        <w:ind w:firstLine="709"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>3</w:t>
      </w:r>
      <w:r w:rsidR="006F6C03" w:rsidRPr="0019653B">
        <w:rPr>
          <w:sz w:val="27"/>
          <w:szCs w:val="27"/>
        </w:rPr>
        <w:t xml:space="preserve">. </w:t>
      </w:r>
      <w:r w:rsidR="00C45060" w:rsidRPr="0019653B">
        <w:rPr>
          <w:color w:val="auto"/>
          <w:sz w:val="27"/>
          <w:szCs w:val="27"/>
        </w:rPr>
        <w:t>Настоящий приказ довести до государственных гражданских служащих</w:t>
      </w:r>
      <w:r w:rsidR="00C45060" w:rsidRPr="0019653B">
        <w:rPr>
          <w:sz w:val="27"/>
          <w:szCs w:val="27"/>
        </w:rPr>
        <w:t>, работников комитета в соответствии с порядком, установленным пр</w:t>
      </w:r>
      <w:r w:rsidR="00217D10" w:rsidRPr="0019653B">
        <w:rPr>
          <w:sz w:val="27"/>
          <w:szCs w:val="27"/>
        </w:rPr>
        <w:t>иказом комитета от 01.04.2013 №</w:t>
      </w:r>
      <w:r w:rsidR="0019653B" w:rsidRPr="0019653B">
        <w:rPr>
          <w:sz w:val="27"/>
          <w:szCs w:val="27"/>
        </w:rPr>
        <w:t>4 (в редакции приказа от 27.04.</w:t>
      </w:r>
      <w:r w:rsidR="00C45060" w:rsidRPr="0019653B">
        <w:rPr>
          <w:sz w:val="27"/>
          <w:szCs w:val="27"/>
        </w:rPr>
        <w:t>2015 г. №38).</w:t>
      </w:r>
    </w:p>
    <w:p w:rsidR="008913FD" w:rsidRPr="0019653B" w:rsidRDefault="001D4BBD" w:rsidP="00C45060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4</w:t>
      </w:r>
      <w:r w:rsidR="00B0538E" w:rsidRPr="0019653B">
        <w:rPr>
          <w:rFonts w:ascii="PT Astra Serif" w:hAnsi="PT Astra Serif"/>
          <w:sz w:val="27"/>
          <w:szCs w:val="27"/>
        </w:rPr>
        <w:t xml:space="preserve">. </w:t>
      </w:r>
      <w:proofErr w:type="gramStart"/>
      <w:r w:rsidR="00862648" w:rsidRPr="0019653B">
        <w:rPr>
          <w:sz w:val="27"/>
          <w:szCs w:val="27"/>
        </w:rPr>
        <w:t>Контроль за</w:t>
      </w:r>
      <w:proofErr w:type="gramEnd"/>
      <w:r w:rsidR="00862648" w:rsidRPr="0019653B">
        <w:rPr>
          <w:sz w:val="27"/>
          <w:szCs w:val="27"/>
        </w:rPr>
        <w:t xml:space="preserve"> исполнением приказа оставляю за собой</w:t>
      </w:r>
      <w:r w:rsidR="00C45060" w:rsidRPr="0019653B">
        <w:rPr>
          <w:sz w:val="27"/>
          <w:szCs w:val="27"/>
        </w:rPr>
        <w:t>.</w:t>
      </w:r>
    </w:p>
    <w:p w:rsidR="00862648" w:rsidRDefault="00862648" w:rsidP="00862648">
      <w:pPr>
        <w:spacing w:line="276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1D4BBD" w:rsidRDefault="001D4BBD" w:rsidP="00862648">
      <w:pPr>
        <w:spacing w:line="276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3B6951" w:rsidRPr="0019653B" w:rsidRDefault="003B6951" w:rsidP="00862648">
      <w:pPr>
        <w:spacing w:line="276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452415" w:rsidRPr="0019653B" w:rsidRDefault="00880237" w:rsidP="00452415">
      <w:pPr>
        <w:jc w:val="both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sz w:val="27"/>
          <w:szCs w:val="27"/>
        </w:rPr>
        <w:t>Врио</w:t>
      </w:r>
      <w:proofErr w:type="spellEnd"/>
      <w:r>
        <w:rPr>
          <w:rFonts w:ascii="PT Astra Serif" w:hAnsi="PT Astra Serif"/>
          <w:sz w:val="27"/>
          <w:szCs w:val="27"/>
        </w:rPr>
        <w:t xml:space="preserve"> з</w:t>
      </w:r>
      <w:r w:rsidR="00452415" w:rsidRPr="0019653B">
        <w:rPr>
          <w:rFonts w:ascii="PT Astra Serif" w:hAnsi="PT Astra Serif"/>
          <w:sz w:val="27"/>
          <w:szCs w:val="27"/>
        </w:rPr>
        <w:t>аместител</w:t>
      </w:r>
      <w:r>
        <w:rPr>
          <w:rFonts w:ascii="PT Astra Serif" w:hAnsi="PT Astra Serif"/>
          <w:sz w:val="27"/>
          <w:szCs w:val="27"/>
        </w:rPr>
        <w:t>я</w:t>
      </w:r>
      <w:r w:rsidR="00452415" w:rsidRPr="0019653B">
        <w:rPr>
          <w:rFonts w:ascii="PT Astra Serif" w:hAnsi="PT Astra Serif"/>
          <w:sz w:val="27"/>
          <w:szCs w:val="27"/>
        </w:rPr>
        <w:t xml:space="preserve"> Председателя</w:t>
      </w:r>
    </w:p>
    <w:p w:rsidR="00452415" w:rsidRPr="0019653B" w:rsidRDefault="00452415" w:rsidP="00452415">
      <w:pPr>
        <w:jc w:val="both"/>
        <w:rPr>
          <w:rFonts w:ascii="PT Astra Serif" w:hAnsi="PT Astra Serif"/>
          <w:sz w:val="27"/>
          <w:szCs w:val="27"/>
        </w:rPr>
      </w:pPr>
      <w:r w:rsidRPr="0019653B">
        <w:rPr>
          <w:rFonts w:ascii="PT Astra Serif" w:hAnsi="PT Astra Serif"/>
          <w:sz w:val="27"/>
          <w:szCs w:val="27"/>
        </w:rPr>
        <w:t xml:space="preserve">Правительства Курской области - </w:t>
      </w:r>
    </w:p>
    <w:p w:rsidR="00BB7D09" w:rsidRDefault="00452415" w:rsidP="00452415">
      <w:pPr>
        <w:jc w:val="both"/>
        <w:rPr>
          <w:rFonts w:ascii="PT Astra Serif" w:hAnsi="PT Astra Serif"/>
          <w:sz w:val="27"/>
          <w:szCs w:val="27"/>
        </w:rPr>
      </w:pPr>
      <w:r w:rsidRPr="0019653B">
        <w:rPr>
          <w:rFonts w:ascii="PT Astra Serif" w:hAnsi="PT Astra Serif"/>
          <w:sz w:val="27"/>
          <w:szCs w:val="27"/>
        </w:rPr>
        <w:t>председател</w:t>
      </w:r>
      <w:r w:rsidR="00880237">
        <w:rPr>
          <w:rFonts w:ascii="PT Astra Serif" w:hAnsi="PT Astra Serif"/>
          <w:sz w:val="27"/>
          <w:szCs w:val="27"/>
        </w:rPr>
        <w:t>я</w:t>
      </w:r>
      <w:r w:rsidRPr="0019653B">
        <w:rPr>
          <w:rFonts w:ascii="PT Astra Serif" w:hAnsi="PT Astra Serif"/>
          <w:sz w:val="27"/>
          <w:szCs w:val="27"/>
        </w:rPr>
        <w:t xml:space="preserve"> комитета                                                             </w:t>
      </w:r>
      <w:r w:rsidRPr="0019653B">
        <w:rPr>
          <w:rFonts w:ascii="PT Astra Serif" w:hAnsi="PT Astra Serif"/>
          <w:sz w:val="27"/>
          <w:szCs w:val="27"/>
        </w:rPr>
        <w:tab/>
        <w:t xml:space="preserve">  </w:t>
      </w:r>
      <w:r w:rsidR="00D5762A" w:rsidRPr="0019653B">
        <w:rPr>
          <w:rFonts w:ascii="PT Astra Serif" w:hAnsi="PT Astra Serif"/>
          <w:sz w:val="27"/>
          <w:szCs w:val="27"/>
        </w:rPr>
        <w:t xml:space="preserve"> </w:t>
      </w:r>
      <w:r w:rsidR="007D5B93">
        <w:rPr>
          <w:rFonts w:ascii="PT Astra Serif" w:hAnsi="PT Astra Serif"/>
          <w:sz w:val="27"/>
          <w:szCs w:val="27"/>
        </w:rPr>
        <w:t xml:space="preserve">  </w:t>
      </w:r>
      <w:r w:rsidR="00D5762A" w:rsidRPr="0019653B">
        <w:rPr>
          <w:rFonts w:ascii="PT Astra Serif" w:hAnsi="PT Astra Serif"/>
          <w:sz w:val="27"/>
          <w:szCs w:val="27"/>
        </w:rPr>
        <w:t xml:space="preserve">     </w:t>
      </w:r>
      <w:r w:rsidRPr="0019653B">
        <w:rPr>
          <w:rFonts w:ascii="PT Astra Serif" w:hAnsi="PT Astra Serif"/>
          <w:sz w:val="27"/>
          <w:szCs w:val="27"/>
        </w:rPr>
        <w:t xml:space="preserve">М.Н. Горбунов </w:t>
      </w: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627C17">
      <w:pPr>
        <w:tabs>
          <w:tab w:val="left" w:pos="9781"/>
        </w:tabs>
        <w:ind w:right="140"/>
        <w:jc w:val="center"/>
        <w:rPr>
          <w:szCs w:val="28"/>
        </w:rPr>
      </w:pPr>
      <w:r>
        <w:rPr>
          <w:szCs w:val="28"/>
        </w:rPr>
        <w:lastRenderedPageBreak/>
        <w:t>ЛИСТ СОГЛАСОВАНИЯ</w:t>
      </w:r>
    </w:p>
    <w:p w:rsidR="00627C17" w:rsidRDefault="00627C17" w:rsidP="00627C17">
      <w:pPr>
        <w:tabs>
          <w:tab w:val="left" w:pos="9781"/>
        </w:tabs>
        <w:ind w:right="140"/>
        <w:jc w:val="center"/>
        <w:rPr>
          <w:szCs w:val="28"/>
        </w:rPr>
      </w:pPr>
    </w:p>
    <w:p w:rsidR="00627C17" w:rsidRDefault="00627C17" w:rsidP="00627C1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проекта приказа  «</w:t>
      </w:r>
      <w:r w:rsidRPr="00627C17">
        <w:rPr>
          <w:szCs w:val="28"/>
          <w:u w:val="single"/>
        </w:rPr>
        <w:t xml:space="preserve">Об утверждении Порядка организации работы по </w:t>
      </w:r>
      <w:proofErr w:type="gramStart"/>
      <w:r w:rsidRPr="00627C17">
        <w:rPr>
          <w:szCs w:val="28"/>
          <w:u w:val="single"/>
        </w:rPr>
        <w:t>контролю за</w:t>
      </w:r>
      <w:proofErr w:type="gramEnd"/>
      <w:r w:rsidRPr="00627C17">
        <w:rPr>
          <w:szCs w:val="28"/>
          <w:u w:val="single"/>
        </w:rPr>
        <w:t xml:space="preserve"> осуществлением органами местного самоуправления  Курской области </w:t>
      </w:r>
      <w:bookmarkStart w:id="0" w:name="_GoBack"/>
      <w:bookmarkEnd w:id="0"/>
      <w:r w:rsidRPr="00627C17">
        <w:rPr>
          <w:szCs w:val="28"/>
          <w:u w:val="single"/>
        </w:rPr>
        <w:t>переданных им полномочий по организации и обеспечению деятельности административных комиссий</w:t>
      </w:r>
      <w:r>
        <w:rPr>
          <w:szCs w:val="28"/>
          <w:u w:val="single"/>
        </w:rPr>
        <w:t>»</w:t>
      </w:r>
    </w:p>
    <w:p w:rsidR="00627C17" w:rsidRDefault="00627C17" w:rsidP="00627C17">
      <w:pPr>
        <w:jc w:val="center"/>
        <w:rPr>
          <w:b/>
          <w:szCs w:val="28"/>
          <w:u w:val="single"/>
        </w:rPr>
      </w:pPr>
    </w:p>
    <w:tbl>
      <w:tblPr>
        <w:tblpPr w:leftFromText="180" w:rightFromText="180" w:vertAnchor="text" w:horzAnchor="margin" w:tblpXSpec="center" w:tblpY="136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160"/>
        <w:gridCol w:w="1275"/>
        <w:gridCol w:w="1416"/>
        <w:gridCol w:w="1713"/>
      </w:tblGrid>
      <w:tr w:rsidR="00627C17" w:rsidTr="00627C1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 xml:space="preserve">Наименование </w:t>
            </w:r>
          </w:p>
          <w:p w:rsidR="00627C17" w:rsidRDefault="00627C17">
            <w:pPr>
              <w:jc w:val="center"/>
            </w:pPr>
            <w:r>
              <w:t>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Фамилия,</w:t>
            </w:r>
          </w:p>
          <w:p w:rsidR="00627C17" w:rsidRDefault="00627C17">
            <w:pPr>
              <w:jc w:val="center"/>
            </w:pPr>
            <w:r>
              <w:t>инициалы</w:t>
            </w:r>
          </w:p>
          <w:p w:rsidR="00627C17" w:rsidRDefault="00627C17">
            <w:pPr>
              <w:jc w:val="center"/>
            </w:pPr>
            <w:r>
              <w:t>должностного лица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Подпись,</w:t>
            </w:r>
          </w:p>
          <w:p w:rsidR="00627C17" w:rsidRDefault="00627C17">
            <w:pPr>
              <w:jc w:val="center"/>
            </w:pPr>
            <w:r>
              <w:t>дата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Примечание</w:t>
            </w:r>
          </w:p>
        </w:tc>
      </w:tr>
      <w:tr w:rsidR="00627C17" w:rsidTr="00627C17">
        <w:trPr>
          <w:trHeight w:val="194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ind w:right="-126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комитета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  <w:rPr>
                <w:sz w:val="24"/>
                <w:szCs w:val="24"/>
              </w:rPr>
            </w:pPr>
          </w:p>
          <w:p w:rsidR="00627C17" w:rsidRDefault="00627C17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7C17" w:rsidRDefault="00627C17">
            <w:pPr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rPr>
                <w:sz w:val="24"/>
                <w:szCs w:val="24"/>
              </w:rPr>
            </w:pPr>
          </w:p>
          <w:p w:rsidR="00627C17" w:rsidRDefault="00627C17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  <w:tr w:rsidR="00627C17" w:rsidTr="00627C17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7C17" w:rsidRDefault="00627C17"/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  <w:tr w:rsidR="00627C17" w:rsidTr="00627C1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>
            <w:pPr>
              <w:rPr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C17" w:rsidRDefault="00627C17">
            <w:pPr>
              <w:jc w:val="center"/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  <w:tr w:rsidR="00627C17" w:rsidTr="00627C17">
        <w:trPr>
          <w:trHeight w:val="46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r>
              <w:t>Управление правового, кадрового обеспечения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  <w:rPr>
                <w:szCs w:val="16"/>
              </w:rPr>
            </w:pPr>
          </w:p>
          <w:p w:rsidR="00627C17" w:rsidRDefault="00627C17">
            <w:pPr>
              <w:jc w:val="center"/>
              <w:rPr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C17" w:rsidRDefault="00627C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</w:p>
          <w:p w:rsidR="00627C17" w:rsidRDefault="0062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  <w:tr w:rsidR="00627C17" w:rsidTr="00627C1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>
            <w:pPr>
              <w:rPr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7C17" w:rsidRDefault="00627C17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  <w:tr w:rsidR="00627C17" w:rsidTr="00627C17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ind w:lef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  <w:tr w:rsidR="00627C17" w:rsidTr="00627C17">
        <w:trPr>
          <w:trHeight w:val="324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ind w:right="-126"/>
            </w:pPr>
            <w:r>
              <w:t>Управление финансового обеспечения, планирования, контроля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17" w:rsidRDefault="00627C17">
            <w:pPr>
              <w:jc w:val="center"/>
            </w:pPr>
          </w:p>
          <w:p w:rsidR="00627C17" w:rsidRDefault="00627C1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C17" w:rsidRDefault="00627C17">
            <w:pPr>
              <w:jc w:val="right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right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/>
        </w:tc>
      </w:tr>
      <w:tr w:rsidR="00627C17" w:rsidTr="00627C17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7C17" w:rsidRDefault="00627C17"/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  <w:tr w:rsidR="00627C17" w:rsidTr="00627C17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7C17" w:rsidRDefault="00627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17" w:rsidRDefault="00627C17"/>
        </w:tc>
      </w:tr>
    </w:tbl>
    <w:p w:rsidR="00627C17" w:rsidRDefault="00627C17" w:rsidP="00627C17">
      <w:pPr>
        <w:ind w:hanging="60"/>
        <w:jc w:val="right"/>
        <w:rPr>
          <w:szCs w:val="28"/>
        </w:rPr>
      </w:pPr>
    </w:p>
    <w:p w:rsidR="00627C17" w:rsidRDefault="00627C17" w:rsidP="00627C17">
      <w:pPr>
        <w:ind w:hanging="60"/>
        <w:jc w:val="right"/>
        <w:rPr>
          <w:szCs w:val="28"/>
          <w:u w:val="single"/>
        </w:rPr>
      </w:pPr>
      <w:r>
        <w:rPr>
          <w:szCs w:val="28"/>
        </w:rPr>
        <w:t>Исполнитель ________</w:t>
      </w:r>
      <w:r>
        <w:rPr>
          <w:szCs w:val="28"/>
        </w:rPr>
        <w:tab/>
        <w:t xml:space="preserve">    </w:t>
      </w:r>
      <w:r>
        <w:rPr>
          <w:szCs w:val="28"/>
          <w:u w:val="single"/>
        </w:rPr>
        <w:t xml:space="preserve">Е.Д. </w:t>
      </w:r>
      <w:proofErr w:type="gramStart"/>
      <w:r>
        <w:rPr>
          <w:szCs w:val="28"/>
          <w:u w:val="single"/>
        </w:rPr>
        <w:t>Филипповская</w:t>
      </w:r>
      <w:proofErr w:type="gramEnd"/>
    </w:p>
    <w:p w:rsidR="00627C17" w:rsidRDefault="00627C17" w:rsidP="00627C17">
      <w:pPr>
        <w:ind w:left="7655" w:right="21" w:hanging="3118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(подпись)</w:t>
      </w:r>
      <w:r>
        <w:rPr>
          <w:sz w:val="16"/>
          <w:szCs w:val="16"/>
        </w:rPr>
        <w:t xml:space="preserve">                        </w:t>
      </w:r>
      <w:r>
        <w:rPr>
          <w:sz w:val="18"/>
          <w:szCs w:val="18"/>
        </w:rPr>
        <w:t xml:space="preserve">(инициалы, фамилия </w:t>
      </w:r>
      <w:proofErr w:type="gramEnd"/>
    </w:p>
    <w:p w:rsidR="00627C17" w:rsidRDefault="00627C17" w:rsidP="00627C17">
      <w:pPr>
        <w:ind w:left="7655" w:right="21" w:hanging="3118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разработчика проекта приказа)</w:t>
      </w:r>
    </w:p>
    <w:p w:rsidR="00627C17" w:rsidRDefault="00627C17" w:rsidP="00627C17">
      <w:pPr>
        <w:pStyle w:val="ae"/>
        <w:ind w:left="3540"/>
        <w:jc w:val="right"/>
      </w:pPr>
    </w:p>
    <w:p w:rsidR="00627C17" w:rsidRDefault="00627C17" w:rsidP="00627C17">
      <w:pPr>
        <w:pStyle w:val="ae"/>
        <w:ind w:left="3540"/>
        <w:jc w:val="right"/>
      </w:pPr>
      <w:r>
        <w:t>телефон 39-88-26</w:t>
      </w:r>
    </w:p>
    <w:p w:rsidR="00627C17" w:rsidRDefault="00627C17" w:rsidP="00627C17">
      <w:pPr>
        <w:pStyle w:val="8"/>
        <w:spacing w:before="0" w:after="0"/>
        <w:jc w:val="center"/>
        <w:rPr>
          <w:i w:val="0"/>
          <w:sz w:val="28"/>
          <w:szCs w:val="28"/>
        </w:rPr>
      </w:pPr>
      <w:r>
        <w:rPr>
          <w:szCs w:val="24"/>
        </w:rPr>
        <w:br w:type="page"/>
      </w:r>
      <w:r>
        <w:rPr>
          <w:i w:val="0"/>
          <w:sz w:val="28"/>
          <w:szCs w:val="28"/>
        </w:rPr>
        <w:lastRenderedPageBreak/>
        <w:t>УКАЗАТЕЛЬ РАССЫЛКИ</w:t>
      </w:r>
    </w:p>
    <w:p w:rsidR="00627C17" w:rsidRDefault="00627C17" w:rsidP="00627C1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«</w:t>
      </w:r>
      <w:r w:rsidRPr="00627C17">
        <w:rPr>
          <w:szCs w:val="28"/>
          <w:u w:val="single"/>
        </w:rPr>
        <w:t xml:space="preserve">Об утверждении Порядка организации работы по </w:t>
      </w:r>
      <w:proofErr w:type="gramStart"/>
      <w:r w:rsidRPr="00627C17">
        <w:rPr>
          <w:szCs w:val="28"/>
          <w:u w:val="single"/>
        </w:rPr>
        <w:t>контролю за</w:t>
      </w:r>
      <w:proofErr w:type="gramEnd"/>
      <w:r w:rsidRPr="00627C17">
        <w:rPr>
          <w:szCs w:val="28"/>
          <w:u w:val="single"/>
        </w:rPr>
        <w:t xml:space="preserve"> осуществлением органами местного самоуправления  Курской области переданных им полномочий по организации и обеспечению деятельности административных комиссий</w:t>
      </w:r>
      <w:r>
        <w:rPr>
          <w:szCs w:val="28"/>
          <w:u w:val="single"/>
        </w:rPr>
        <w:t>»</w:t>
      </w:r>
    </w:p>
    <w:p w:rsidR="00627C17" w:rsidRDefault="00627C17" w:rsidP="00627C17">
      <w:pPr>
        <w:jc w:val="center"/>
        <w:rPr>
          <w:szCs w:val="28"/>
          <w:u w:val="single"/>
        </w:rPr>
      </w:pPr>
    </w:p>
    <w:p w:rsidR="00627C17" w:rsidRDefault="00627C17" w:rsidP="00627C17">
      <w:pPr>
        <w:pStyle w:val="ae"/>
        <w:jc w:val="center"/>
      </w:pPr>
      <w:r>
        <w:t xml:space="preserve">на доведение приказа </w:t>
      </w:r>
    </w:p>
    <w:p w:rsidR="00627C17" w:rsidRDefault="00627C17" w:rsidP="00627C17"/>
    <w:tbl>
      <w:tblPr>
        <w:tblW w:w="9690" w:type="dxa"/>
        <w:jc w:val="center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084"/>
        <w:gridCol w:w="2380"/>
        <w:gridCol w:w="1632"/>
      </w:tblGrid>
      <w:tr w:rsidR="00627C17" w:rsidTr="00627C1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Кому адресовано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  <w:r>
              <w:t xml:space="preserve">Отметка </w:t>
            </w:r>
          </w:p>
          <w:p w:rsidR="00627C17" w:rsidRDefault="00627C17">
            <w:pPr>
              <w:jc w:val="center"/>
            </w:pPr>
            <w:r>
              <w:t xml:space="preserve">об </w:t>
            </w:r>
            <w:proofErr w:type="spellStart"/>
            <w:r>
              <w:t>адресовании</w:t>
            </w:r>
            <w:proofErr w:type="spellEnd"/>
          </w:p>
          <w:p w:rsidR="00627C17" w:rsidRDefault="00627C17">
            <w:pPr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 xml:space="preserve">Отметка о </w:t>
            </w:r>
          </w:p>
          <w:p w:rsidR="00627C17" w:rsidRDefault="00627C17">
            <w:pPr>
              <w:jc w:val="center"/>
            </w:pPr>
            <w:proofErr w:type="gramStart"/>
            <w:r>
              <w:t>доведении</w:t>
            </w:r>
            <w:proofErr w:type="gramEnd"/>
          </w:p>
        </w:tc>
      </w:tr>
      <w:tr w:rsidR="00627C17" w:rsidTr="00627C1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В дело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  <w:tr w:rsidR="00627C17" w:rsidTr="00627C1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 xml:space="preserve">2. 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r>
              <w:rPr>
                <w:szCs w:val="28"/>
              </w:rPr>
              <w:t>Управление правового, кадрового обеспечения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  <w:tr w:rsidR="00627C17" w:rsidTr="00627C1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ind w:hanging="338"/>
            </w:pPr>
            <w:r>
              <w:t xml:space="preserve">    Управление финансового обеспечения, планирования, контроля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  <w:tr w:rsidR="00627C17" w:rsidTr="00627C1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4.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r>
              <w:t xml:space="preserve">«УМЦ ГОЧС Курской области»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17" w:rsidRDefault="00627C17">
            <w:pPr>
              <w:jc w:val="center"/>
            </w:pPr>
            <w:r>
              <w:t>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7" w:rsidRDefault="00627C17">
            <w:pPr>
              <w:jc w:val="center"/>
            </w:pPr>
          </w:p>
        </w:tc>
      </w:tr>
    </w:tbl>
    <w:p w:rsidR="00627C17" w:rsidRDefault="00627C17" w:rsidP="00627C17">
      <w:pPr>
        <w:pStyle w:val="ae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</w:p>
    <w:p w:rsidR="00627C17" w:rsidRDefault="00627C17" w:rsidP="00627C17">
      <w:pPr>
        <w:ind w:hanging="60"/>
        <w:jc w:val="right"/>
        <w:rPr>
          <w:szCs w:val="28"/>
          <w:u w:val="single"/>
        </w:rPr>
      </w:pPr>
      <w:r>
        <w:rPr>
          <w:szCs w:val="28"/>
        </w:rPr>
        <w:t xml:space="preserve">Исполнитель      ________  </w:t>
      </w:r>
      <w:r>
        <w:rPr>
          <w:szCs w:val="28"/>
        </w:rPr>
        <w:tab/>
        <w:t xml:space="preserve">       </w:t>
      </w:r>
      <w:r>
        <w:rPr>
          <w:szCs w:val="28"/>
          <w:u w:val="single"/>
        </w:rPr>
        <w:t xml:space="preserve">Е.Д. </w:t>
      </w:r>
      <w:proofErr w:type="gramStart"/>
      <w:r>
        <w:rPr>
          <w:szCs w:val="28"/>
          <w:u w:val="single"/>
        </w:rPr>
        <w:t>Филипповская</w:t>
      </w:r>
      <w:proofErr w:type="gramEnd"/>
      <w:r>
        <w:rPr>
          <w:szCs w:val="28"/>
        </w:rPr>
        <w:t xml:space="preserve"> </w:t>
      </w:r>
    </w:p>
    <w:p w:rsidR="00627C17" w:rsidRDefault="00627C17" w:rsidP="00627C17">
      <w:pPr>
        <w:pStyle w:val="af0"/>
        <w:ind w:right="-144" w:firstLine="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(подпись)                                          (инициалы, фамилия)</w:t>
      </w:r>
    </w:p>
    <w:p w:rsidR="00627C17" w:rsidRDefault="00627C17" w:rsidP="00627C17">
      <w:pPr>
        <w:pStyle w:val="8"/>
        <w:spacing w:before="0" w:after="0"/>
        <w:rPr>
          <w:szCs w:val="24"/>
        </w:rPr>
      </w:pPr>
    </w:p>
    <w:p w:rsidR="00627C17" w:rsidRDefault="00627C17" w:rsidP="00627C17">
      <w:pPr>
        <w:pStyle w:val="8"/>
        <w:tabs>
          <w:tab w:val="left" w:pos="1620"/>
        </w:tabs>
        <w:spacing w:before="0" w:after="0"/>
        <w:rPr>
          <w:szCs w:val="28"/>
        </w:rPr>
      </w:pPr>
    </w:p>
    <w:p w:rsidR="00627C17" w:rsidRDefault="00627C17" w:rsidP="00627C17">
      <w:pPr>
        <w:pStyle w:val="8"/>
        <w:tabs>
          <w:tab w:val="left" w:pos="1620"/>
        </w:tabs>
        <w:spacing w:before="0" w:after="0"/>
        <w:ind w:left="4140"/>
        <w:jc w:val="center"/>
        <w:rPr>
          <w:szCs w:val="28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  <w:sz w:val="27"/>
          <w:szCs w:val="27"/>
        </w:rPr>
      </w:pPr>
    </w:p>
    <w:p w:rsidR="00627C17" w:rsidRDefault="00627C17" w:rsidP="00452415">
      <w:pPr>
        <w:jc w:val="both"/>
        <w:rPr>
          <w:rFonts w:ascii="PT Astra Serif" w:hAnsi="PT Astra Serif"/>
        </w:rPr>
      </w:pPr>
    </w:p>
    <w:p w:rsidR="002C5237" w:rsidRPr="008455DF" w:rsidRDefault="002C5237" w:rsidP="008455DF">
      <w:pPr>
        <w:rPr>
          <w:szCs w:val="28"/>
        </w:rPr>
      </w:pPr>
    </w:p>
    <w:sectPr w:rsidR="002C5237" w:rsidRPr="008455DF" w:rsidSect="002661BC">
      <w:headerReference w:type="default" r:id="rId10"/>
      <w:pgSz w:w="11908" w:h="16848"/>
      <w:pgMar w:top="284" w:right="851" w:bottom="709" w:left="153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FB" w:rsidRDefault="00B150FB">
      <w:r>
        <w:separator/>
      </w:r>
    </w:p>
  </w:endnote>
  <w:endnote w:type="continuationSeparator" w:id="0">
    <w:p w:rsidR="00B150FB" w:rsidRDefault="00B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FB" w:rsidRDefault="00B150FB">
      <w:r>
        <w:separator/>
      </w:r>
    </w:p>
  </w:footnote>
  <w:footnote w:type="continuationSeparator" w:id="0">
    <w:p w:rsidR="00B150FB" w:rsidRDefault="00B1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173249"/>
      <w:docPartObj>
        <w:docPartGallery w:val="Page Numbers (Top of Page)"/>
        <w:docPartUnique/>
      </w:docPartObj>
    </w:sdtPr>
    <w:sdtEndPr/>
    <w:sdtContent>
      <w:p w:rsidR="008455DF" w:rsidRDefault="00845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9B">
          <w:rPr>
            <w:noProof/>
          </w:rPr>
          <w:t>3</w:t>
        </w:r>
        <w:r>
          <w:fldChar w:fldCharType="end"/>
        </w:r>
      </w:p>
    </w:sdtContent>
  </w:sdt>
  <w:p w:rsidR="00907DA9" w:rsidRDefault="00907D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371"/>
    <w:multiLevelType w:val="hybridMultilevel"/>
    <w:tmpl w:val="51AE05DC"/>
    <w:lvl w:ilvl="0" w:tplc="38FA46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53389"/>
    <w:multiLevelType w:val="multilevel"/>
    <w:tmpl w:val="A29E0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772AFA"/>
    <w:multiLevelType w:val="hybridMultilevel"/>
    <w:tmpl w:val="CD06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C682A"/>
    <w:multiLevelType w:val="multilevel"/>
    <w:tmpl w:val="D86A0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FD"/>
    <w:rsid w:val="00002DB3"/>
    <w:rsid w:val="00006BB1"/>
    <w:rsid w:val="00011D38"/>
    <w:rsid w:val="000151B0"/>
    <w:rsid w:val="00023646"/>
    <w:rsid w:val="000245A5"/>
    <w:rsid w:val="00034127"/>
    <w:rsid w:val="000409DD"/>
    <w:rsid w:val="00042EE1"/>
    <w:rsid w:val="00052F49"/>
    <w:rsid w:val="00054393"/>
    <w:rsid w:val="000646C8"/>
    <w:rsid w:val="00065D2D"/>
    <w:rsid w:val="00066F93"/>
    <w:rsid w:val="00071286"/>
    <w:rsid w:val="00097CE1"/>
    <w:rsid w:val="000A2C4D"/>
    <w:rsid w:val="000B4A9F"/>
    <w:rsid w:val="000B6751"/>
    <w:rsid w:val="000B6D21"/>
    <w:rsid w:val="000C20E2"/>
    <w:rsid w:val="000C5296"/>
    <w:rsid w:val="000C6B28"/>
    <w:rsid w:val="000D21D3"/>
    <w:rsid w:val="000D2D3B"/>
    <w:rsid w:val="000E538B"/>
    <w:rsid w:val="000E6E6E"/>
    <w:rsid w:val="000F6973"/>
    <w:rsid w:val="000F7C54"/>
    <w:rsid w:val="000F7D37"/>
    <w:rsid w:val="001040E1"/>
    <w:rsid w:val="0012226A"/>
    <w:rsid w:val="001234E6"/>
    <w:rsid w:val="00126B90"/>
    <w:rsid w:val="00133728"/>
    <w:rsid w:val="00136A1A"/>
    <w:rsid w:val="00142BAC"/>
    <w:rsid w:val="00143546"/>
    <w:rsid w:val="00160E23"/>
    <w:rsid w:val="0016720C"/>
    <w:rsid w:val="00193BBE"/>
    <w:rsid w:val="0019653B"/>
    <w:rsid w:val="00197AF6"/>
    <w:rsid w:val="001A3B1F"/>
    <w:rsid w:val="001A4B53"/>
    <w:rsid w:val="001A5978"/>
    <w:rsid w:val="001A7796"/>
    <w:rsid w:val="001B1A10"/>
    <w:rsid w:val="001B6864"/>
    <w:rsid w:val="001B7161"/>
    <w:rsid w:val="001C5471"/>
    <w:rsid w:val="001D0137"/>
    <w:rsid w:val="001D30FD"/>
    <w:rsid w:val="001D34A6"/>
    <w:rsid w:val="001D4BBD"/>
    <w:rsid w:val="001E0F6B"/>
    <w:rsid w:val="001E3E9B"/>
    <w:rsid w:val="001E6ED0"/>
    <w:rsid w:val="001F3846"/>
    <w:rsid w:val="0020248E"/>
    <w:rsid w:val="00217540"/>
    <w:rsid w:val="00217D10"/>
    <w:rsid w:val="00234429"/>
    <w:rsid w:val="00234ED3"/>
    <w:rsid w:val="00236345"/>
    <w:rsid w:val="002368C4"/>
    <w:rsid w:val="002402A7"/>
    <w:rsid w:val="00240E6B"/>
    <w:rsid w:val="0025278D"/>
    <w:rsid w:val="002655A8"/>
    <w:rsid w:val="002661BC"/>
    <w:rsid w:val="00267F3B"/>
    <w:rsid w:val="00270E14"/>
    <w:rsid w:val="002778C3"/>
    <w:rsid w:val="00277CCE"/>
    <w:rsid w:val="002843AE"/>
    <w:rsid w:val="002916DA"/>
    <w:rsid w:val="00293979"/>
    <w:rsid w:val="002B07ED"/>
    <w:rsid w:val="002B1F61"/>
    <w:rsid w:val="002B7D74"/>
    <w:rsid w:val="002C047D"/>
    <w:rsid w:val="002C5237"/>
    <w:rsid w:val="002C7CED"/>
    <w:rsid w:val="002D7C07"/>
    <w:rsid w:val="00301D8A"/>
    <w:rsid w:val="0030336C"/>
    <w:rsid w:val="00327984"/>
    <w:rsid w:val="00332596"/>
    <w:rsid w:val="0033281A"/>
    <w:rsid w:val="00332CA3"/>
    <w:rsid w:val="00334272"/>
    <w:rsid w:val="00335852"/>
    <w:rsid w:val="00357C24"/>
    <w:rsid w:val="0036048C"/>
    <w:rsid w:val="0036127C"/>
    <w:rsid w:val="00363021"/>
    <w:rsid w:val="00364965"/>
    <w:rsid w:val="00366079"/>
    <w:rsid w:val="00370991"/>
    <w:rsid w:val="003712E2"/>
    <w:rsid w:val="003771E1"/>
    <w:rsid w:val="00381CAE"/>
    <w:rsid w:val="0038227D"/>
    <w:rsid w:val="00386981"/>
    <w:rsid w:val="0039014B"/>
    <w:rsid w:val="003B1240"/>
    <w:rsid w:val="003B261F"/>
    <w:rsid w:val="003B3BFB"/>
    <w:rsid w:val="003B55E1"/>
    <w:rsid w:val="003B6951"/>
    <w:rsid w:val="003B6DB1"/>
    <w:rsid w:val="003D3BC1"/>
    <w:rsid w:val="003E2B56"/>
    <w:rsid w:val="003F260A"/>
    <w:rsid w:val="00407B88"/>
    <w:rsid w:val="00421427"/>
    <w:rsid w:val="00440DC5"/>
    <w:rsid w:val="00444ACA"/>
    <w:rsid w:val="00452415"/>
    <w:rsid w:val="004668DC"/>
    <w:rsid w:val="00472D0A"/>
    <w:rsid w:val="004754FB"/>
    <w:rsid w:val="00477CED"/>
    <w:rsid w:val="00480F45"/>
    <w:rsid w:val="00484E5B"/>
    <w:rsid w:val="00491ED6"/>
    <w:rsid w:val="00494B13"/>
    <w:rsid w:val="0049518E"/>
    <w:rsid w:val="004A0608"/>
    <w:rsid w:val="004A58F3"/>
    <w:rsid w:val="004A5F46"/>
    <w:rsid w:val="004B1B20"/>
    <w:rsid w:val="004B23F9"/>
    <w:rsid w:val="004C5AA4"/>
    <w:rsid w:val="004C7D58"/>
    <w:rsid w:val="004D0E47"/>
    <w:rsid w:val="004E17F6"/>
    <w:rsid w:val="004F118A"/>
    <w:rsid w:val="004F1FFE"/>
    <w:rsid w:val="004F36F0"/>
    <w:rsid w:val="004F3B51"/>
    <w:rsid w:val="00504042"/>
    <w:rsid w:val="00506602"/>
    <w:rsid w:val="0051534D"/>
    <w:rsid w:val="005172E9"/>
    <w:rsid w:val="00523A35"/>
    <w:rsid w:val="00526B6E"/>
    <w:rsid w:val="005274B4"/>
    <w:rsid w:val="00536EA4"/>
    <w:rsid w:val="0054718E"/>
    <w:rsid w:val="00561F08"/>
    <w:rsid w:val="005626F4"/>
    <w:rsid w:val="0057465A"/>
    <w:rsid w:val="00574691"/>
    <w:rsid w:val="00576336"/>
    <w:rsid w:val="0058477A"/>
    <w:rsid w:val="0059373B"/>
    <w:rsid w:val="005B4E4C"/>
    <w:rsid w:val="005C199B"/>
    <w:rsid w:val="005C2074"/>
    <w:rsid w:val="005C2587"/>
    <w:rsid w:val="005C2737"/>
    <w:rsid w:val="005C3A9E"/>
    <w:rsid w:val="005C77A3"/>
    <w:rsid w:val="005D0AF8"/>
    <w:rsid w:val="005E1455"/>
    <w:rsid w:val="005E4FA1"/>
    <w:rsid w:val="005E52BD"/>
    <w:rsid w:val="005E6CA8"/>
    <w:rsid w:val="005F1F20"/>
    <w:rsid w:val="005F2D8F"/>
    <w:rsid w:val="005F2DF4"/>
    <w:rsid w:val="005F38AA"/>
    <w:rsid w:val="005F3AC8"/>
    <w:rsid w:val="005F5648"/>
    <w:rsid w:val="005F65D3"/>
    <w:rsid w:val="00602909"/>
    <w:rsid w:val="00610716"/>
    <w:rsid w:val="00613BFF"/>
    <w:rsid w:val="006210BF"/>
    <w:rsid w:val="00627C17"/>
    <w:rsid w:val="006300FE"/>
    <w:rsid w:val="00632EDD"/>
    <w:rsid w:val="0064256D"/>
    <w:rsid w:val="006469C0"/>
    <w:rsid w:val="006512E1"/>
    <w:rsid w:val="006537E7"/>
    <w:rsid w:val="00657F2F"/>
    <w:rsid w:val="006650EB"/>
    <w:rsid w:val="00665A4B"/>
    <w:rsid w:val="00677AEA"/>
    <w:rsid w:val="00680611"/>
    <w:rsid w:val="00690431"/>
    <w:rsid w:val="006957C1"/>
    <w:rsid w:val="00696F99"/>
    <w:rsid w:val="006A0935"/>
    <w:rsid w:val="006A3A77"/>
    <w:rsid w:val="006C5F3C"/>
    <w:rsid w:val="006C73CA"/>
    <w:rsid w:val="006D6B30"/>
    <w:rsid w:val="006D735F"/>
    <w:rsid w:val="006E315A"/>
    <w:rsid w:val="006F1BAA"/>
    <w:rsid w:val="006F397C"/>
    <w:rsid w:val="006F6C03"/>
    <w:rsid w:val="00700B78"/>
    <w:rsid w:val="00701D98"/>
    <w:rsid w:val="00702A61"/>
    <w:rsid w:val="00710C53"/>
    <w:rsid w:val="00733900"/>
    <w:rsid w:val="00744D57"/>
    <w:rsid w:val="007459F9"/>
    <w:rsid w:val="00752914"/>
    <w:rsid w:val="007557DD"/>
    <w:rsid w:val="007561C4"/>
    <w:rsid w:val="0077011A"/>
    <w:rsid w:val="00781E6C"/>
    <w:rsid w:val="00785A56"/>
    <w:rsid w:val="00785F15"/>
    <w:rsid w:val="00787839"/>
    <w:rsid w:val="007A5B7F"/>
    <w:rsid w:val="007A7AEE"/>
    <w:rsid w:val="007B263C"/>
    <w:rsid w:val="007B76ED"/>
    <w:rsid w:val="007C001F"/>
    <w:rsid w:val="007C5845"/>
    <w:rsid w:val="007D3F46"/>
    <w:rsid w:val="007D428C"/>
    <w:rsid w:val="007D5B93"/>
    <w:rsid w:val="007E0B84"/>
    <w:rsid w:val="007E2067"/>
    <w:rsid w:val="007F5B5F"/>
    <w:rsid w:val="007F6EA5"/>
    <w:rsid w:val="008022C2"/>
    <w:rsid w:val="00806E0A"/>
    <w:rsid w:val="00807558"/>
    <w:rsid w:val="00812216"/>
    <w:rsid w:val="00813DCD"/>
    <w:rsid w:val="008169C6"/>
    <w:rsid w:val="00821D62"/>
    <w:rsid w:val="008305CE"/>
    <w:rsid w:val="0083286D"/>
    <w:rsid w:val="008371B2"/>
    <w:rsid w:val="00840679"/>
    <w:rsid w:val="008455DF"/>
    <w:rsid w:val="0085419C"/>
    <w:rsid w:val="0086154A"/>
    <w:rsid w:val="0086179A"/>
    <w:rsid w:val="00862648"/>
    <w:rsid w:val="00875A65"/>
    <w:rsid w:val="00880237"/>
    <w:rsid w:val="00886C63"/>
    <w:rsid w:val="00887829"/>
    <w:rsid w:val="008913FD"/>
    <w:rsid w:val="008A1FCF"/>
    <w:rsid w:val="008A2A1A"/>
    <w:rsid w:val="008A3255"/>
    <w:rsid w:val="008B10DA"/>
    <w:rsid w:val="008B4439"/>
    <w:rsid w:val="008B4FB0"/>
    <w:rsid w:val="008B511C"/>
    <w:rsid w:val="008C40C9"/>
    <w:rsid w:val="008F6D6A"/>
    <w:rsid w:val="00907DA9"/>
    <w:rsid w:val="009129C5"/>
    <w:rsid w:val="009129E6"/>
    <w:rsid w:val="00914D17"/>
    <w:rsid w:val="009170AD"/>
    <w:rsid w:val="00917388"/>
    <w:rsid w:val="00922F58"/>
    <w:rsid w:val="00931E38"/>
    <w:rsid w:val="00942F05"/>
    <w:rsid w:val="00943AC2"/>
    <w:rsid w:val="00945FAA"/>
    <w:rsid w:val="00946EB8"/>
    <w:rsid w:val="00951F1D"/>
    <w:rsid w:val="00956DF2"/>
    <w:rsid w:val="00967598"/>
    <w:rsid w:val="00983070"/>
    <w:rsid w:val="00991298"/>
    <w:rsid w:val="009924F1"/>
    <w:rsid w:val="009979C7"/>
    <w:rsid w:val="009C5FEA"/>
    <w:rsid w:val="009C6F3E"/>
    <w:rsid w:val="009D0709"/>
    <w:rsid w:val="009D29FD"/>
    <w:rsid w:val="009D510F"/>
    <w:rsid w:val="009E1268"/>
    <w:rsid w:val="009E2616"/>
    <w:rsid w:val="009E33E4"/>
    <w:rsid w:val="009F2447"/>
    <w:rsid w:val="00A0352B"/>
    <w:rsid w:val="00A03AF6"/>
    <w:rsid w:val="00A20C43"/>
    <w:rsid w:val="00A3422E"/>
    <w:rsid w:val="00A36452"/>
    <w:rsid w:val="00A36779"/>
    <w:rsid w:val="00A36D53"/>
    <w:rsid w:val="00A43682"/>
    <w:rsid w:val="00A44B7F"/>
    <w:rsid w:val="00A47BE4"/>
    <w:rsid w:val="00A51763"/>
    <w:rsid w:val="00A53187"/>
    <w:rsid w:val="00A60C58"/>
    <w:rsid w:val="00A67FBD"/>
    <w:rsid w:val="00A7369E"/>
    <w:rsid w:val="00A77E93"/>
    <w:rsid w:val="00A868CA"/>
    <w:rsid w:val="00A9100E"/>
    <w:rsid w:val="00AA1389"/>
    <w:rsid w:val="00AA16AF"/>
    <w:rsid w:val="00AB19A8"/>
    <w:rsid w:val="00AC3FD4"/>
    <w:rsid w:val="00AD1452"/>
    <w:rsid w:val="00AD7DAC"/>
    <w:rsid w:val="00AE0BD1"/>
    <w:rsid w:val="00AF5624"/>
    <w:rsid w:val="00B041CF"/>
    <w:rsid w:val="00B0538E"/>
    <w:rsid w:val="00B1094C"/>
    <w:rsid w:val="00B115F0"/>
    <w:rsid w:val="00B150FB"/>
    <w:rsid w:val="00B151B9"/>
    <w:rsid w:val="00B174E0"/>
    <w:rsid w:val="00B249C2"/>
    <w:rsid w:val="00B34041"/>
    <w:rsid w:val="00B4062B"/>
    <w:rsid w:val="00B4494A"/>
    <w:rsid w:val="00B46585"/>
    <w:rsid w:val="00B46C90"/>
    <w:rsid w:val="00B62FFB"/>
    <w:rsid w:val="00B71F5C"/>
    <w:rsid w:val="00B72C52"/>
    <w:rsid w:val="00B74729"/>
    <w:rsid w:val="00B75DBB"/>
    <w:rsid w:val="00B832F9"/>
    <w:rsid w:val="00B849E9"/>
    <w:rsid w:val="00B85911"/>
    <w:rsid w:val="00B867D0"/>
    <w:rsid w:val="00B87656"/>
    <w:rsid w:val="00B93532"/>
    <w:rsid w:val="00B9608C"/>
    <w:rsid w:val="00B969D5"/>
    <w:rsid w:val="00BA3A0A"/>
    <w:rsid w:val="00BB1AD8"/>
    <w:rsid w:val="00BB7D09"/>
    <w:rsid w:val="00BC4012"/>
    <w:rsid w:val="00BD6178"/>
    <w:rsid w:val="00BE633D"/>
    <w:rsid w:val="00BE6BF3"/>
    <w:rsid w:val="00BE774C"/>
    <w:rsid w:val="00BF2797"/>
    <w:rsid w:val="00BF7F62"/>
    <w:rsid w:val="00C04E54"/>
    <w:rsid w:val="00C11ADD"/>
    <w:rsid w:val="00C12A23"/>
    <w:rsid w:val="00C2704C"/>
    <w:rsid w:val="00C2765D"/>
    <w:rsid w:val="00C306B5"/>
    <w:rsid w:val="00C37976"/>
    <w:rsid w:val="00C41C70"/>
    <w:rsid w:val="00C4336E"/>
    <w:rsid w:val="00C45060"/>
    <w:rsid w:val="00C5159F"/>
    <w:rsid w:val="00C653F8"/>
    <w:rsid w:val="00C65C10"/>
    <w:rsid w:val="00C771FA"/>
    <w:rsid w:val="00C77644"/>
    <w:rsid w:val="00C779C6"/>
    <w:rsid w:val="00C8213E"/>
    <w:rsid w:val="00C85B5D"/>
    <w:rsid w:val="00C912DF"/>
    <w:rsid w:val="00CB1B16"/>
    <w:rsid w:val="00CB31B3"/>
    <w:rsid w:val="00CB644F"/>
    <w:rsid w:val="00CC3534"/>
    <w:rsid w:val="00CD158A"/>
    <w:rsid w:val="00CD1753"/>
    <w:rsid w:val="00CD3C26"/>
    <w:rsid w:val="00CD4301"/>
    <w:rsid w:val="00CD6B7F"/>
    <w:rsid w:val="00CE0DA8"/>
    <w:rsid w:val="00CF2E04"/>
    <w:rsid w:val="00D06009"/>
    <w:rsid w:val="00D06725"/>
    <w:rsid w:val="00D111BA"/>
    <w:rsid w:val="00D227A4"/>
    <w:rsid w:val="00D26080"/>
    <w:rsid w:val="00D40CE3"/>
    <w:rsid w:val="00D50FA5"/>
    <w:rsid w:val="00D5145A"/>
    <w:rsid w:val="00D567FC"/>
    <w:rsid w:val="00D5762A"/>
    <w:rsid w:val="00D57B98"/>
    <w:rsid w:val="00D63BD9"/>
    <w:rsid w:val="00D6634D"/>
    <w:rsid w:val="00D72A91"/>
    <w:rsid w:val="00DA2362"/>
    <w:rsid w:val="00DA269B"/>
    <w:rsid w:val="00DA6CD6"/>
    <w:rsid w:val="00DA73F5"/>
    <w:rsid w:val="00DA769F"/>
    <w:rsid w:val="00DB25C7"/>
    <w:rsid w:val="00DD6231"/>
    <w:rsid w:val="00DE2D8D"/>
    <w:rsid w:val="00DE515F"/>
    <w:rsid w:val="00DE5EC2"/>
    <w:rsid w:val="00E04758"/>
    <w:rsid w:val="00E16111"/>
    <w:rsid w:val="00E25A9B"/>
    <w:rsid w:val="00E31B14"/>
    <w:rsid w:val="00E64A3C"/>
    <w:rsid w:val="00E772A9"/>
    <w:rsid w:val="00E80363"/>
    <w:rsid w:val="00E81A05"/>
    <w:rsid w:val="00E85125"/>
    <w:rsid w:val="00E87CCB"/>
    <w:rsid w:val="00E945AD"/>
    <w:rsid w:val="00EA26B2"/>
    <w:rsid w:val="00EA310F"/>
    <w:rsid w:val="00EA4087"/>
    <w:rsid w:val="00EA54FB"/>
    <w:rsid w:val="00EA74BD"/>
    <w:rsid w:val="00EB4FAB"/>
    <w:rsid w:val="00ED1089"/>
    <w:rsid w:val="00EE4FDB"/>
    <w:rsid w:val="00EF0A70"/>
    <w:rsid w:val="00EF12D6"/>
    <w:rsid w:val="00EF2D70"/>
    <w:rsid w:val="00EF6FFD"/>
    <w:rsid w:val="00F073A6"/>
    <w:rsid w:val="00F1040F"/>
    <w:rsid w:val="00F21684"/>
    <w:rsid w:val="00F23ED7"/>
    <w:rsid w:val="00F25E90"/>
    <w:rsid w:val="00F33AF6"/>
    <w:rsid w:val="00F3617E"/>
    <w:rsid w:val="00F37670"/>
    <w:rsid w:val="00F37673"/>
    <w:rsid w:val="00F42F1F"/>
    <w:rsid w:val="00F43F0E"/>
    <w:rsid w:val="00F440F9"/>
    <w:rsid w:val="00F467BD"/>
    <w:rsid w:val="00F5241D"/>
    <w:rsid w:val="00F60B50"/>
    <w:rsid w:val="00F672B6"/>
    <w:rsid w:val="00F80A2B"/>
    <w:rsid w:val="00F84407"/>
    <w:rsid w:val="00F85358"/>
    <w:rsid w:val="00F91619"/>
    <w:rsid w:val="00F9326B"/>
    <w:rsid w:val="00F94E1A"/>
    <w:rsid w:val="00FA1E03"/>
    <w:rsid w:val="00FA1EA5"/>
    <w:rsid w:val="00FA30AF"/>
    <w:rsid w:val="00FB4DC2"/>
    <w:rsid w:val="00FD043B"/>
    <w:rsid w:val="00FD502D"/>
    <w:rsid w:val="00FE0630"/>
    <w:rsid w:val="00FE4C81"/>
    <w:rsid w:val="00FF15F2"/>
    <w:rsid w:val="00FF71D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color w:val="000000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color w:val="000000"/>
      <w:sz w:val="28"/>
    </w:rPr>
  </w:style>
  <w:style w:type="paragraph" w:customStyle="1" w:styleId="31">
    <w:name w:val="Основной текст3"/>
    <w:basedOn w:val="a"/>
    <w:link w:val="32"/>
    <w:pPr>
      <w:spacing w:line="227" w:lineRule="exact"/>
      <w:ind w:firstLine="360"/>
      <w:jc w:val="both"/>
    </w:pPr>
    <w:rPr>
      <w:sz w:val="19"/>
    </w:rPr>
  </w:style>
  <w:style w:type="character" w:customStyle="1" w:styleId="32">
    <w:name w:val="Основной текст3"/>
    <w:basedOn w:val="1"/>
    <w:link w:val="31"/>
    <w:rPr>
      <w:color w:val="000000"/>
      <w:sz w:val="19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 Знак1 Знак Знак Знак"/>
    <w:basedOn w:val="a"/>
    <w:link w:val="1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 Знак Знак1 Знак Знак Знак"/>
    <w:basedOn w:val="1"/>
    <w:link w:val="12"/>
    <w:rPr>
      <w:color w:val="000000"/>
      <w:sz w:val="20"/>
    </w:rPr>
  </w:style>
  <w:style w:type="paragraph" w:customStyle="1" w:styleId="23">
    <w:name w:val="Основной текст (2)"/>
    <w:basedOn w:val="a"/>
    <w:link w:val="24"/>
    <w:pPr>
      <w:spacing w:line="202" w:lineRule="exact"/>
      <w:jc w:val="right"/>
    </w:pPr>
    <w:rPr>
      <w:sz w:val="16"/>
    </w:rPr>
  </w:style>
  <w:style w:type="character" w:customStyle="1" w:styleId="24">
    <w:name w:val="Основной текст (2)"/>
    <w:basedOn w:val="1"/>
    <w:link w:val="23"/>
    <w:rPr>
      <w:color w:val="000000"/>
      <w:sz w:val="16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color w:val="000000"/>
      <w:sz w:val="24"/>
    </w:rPr>
  </w:style>
  <w:style w:type="paragraph" w:customStyle="1" w:styleId="71">
    <w:name w:val="Основной текст7"/>
    <w:basedOn w:val="a"/>
    <w:link w:val="72"/>
    <w:pPr>
      <w:spacing w:line="0" w:lineRule="atLeast"/>
    </w:pPr>
    <w:rPr>
      <w:sz w:val="18"/>
    </w:rPr>
  </w:style>
  <w:style w:type="character" w:customStyle="1" w:styleId="72">
    <w:name w:val="Основной текст7"/>
    <w:basedOn w:val="1"/>
    <w:link w:val="71"/>
    <w:rPr>
      <w:color w:val="000000"/>
      <w:sz w:val="18"/>
    </w:rPr>
  </w:style>
  <w:style w:type="paragraph" w:customStyle="1" w:styleId="33">
    <w:name w:val="Основной текст (3)"/>
    <w:basedOn w:val="a"/>
    <w:link w:val="34"/>
    <w:pPr>
      <w:spacing w:before="660" w:line="230" w:lineRule="exact"/>
      <w:jc w:val="center"/>
    </w:pPr>
    <w:rPr>
      <w:sz w:val="19"/>
    </w:rPr>
  </w:style>
  <w:style w:type="character" w:customStyle="1" w:styleId="34">
    <w:name w:val="Основной текст (3)"/>
    <w:basedOn w:val="1"/>
    <w:link w:val="33"/>
    <w:rPr>
      <w:color w:val="000000"/>
      <w:sz w:val="19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color w:val="000000"/>
      <w:sz w:val="28"/>
    </w:rPr>
  </w:style>
  <w:style w:type="paragraph" w:styleId="35">
    <w:name w:val="toc 3"/>
    <w:link w:val="36"/>
    <w:uiPriority w:val="39"/>
    <w:pPr>
      <w:ind w:left="400"/>
    </w:pPr>
  </w:style>
  <w:style w:type="character" w:customStyle="1" w:styleId="36">
    <w:name w:val="Оглавление 3 Знак"/>
    <w:link w:val="35"/>
    <w:rPr>
      <w:color w:val="000000"/>
    </w:rPr>
  </w:style>
  <w:style w:type="paragraph" w:customStyle="1" w:styleId="14">
    <w:name w:val="Основной текст1"/>
    <w:basedOn w:val="a"/>
    <w:link w:val="15"/>
    <w:pPr>
      <w:spacing w:line="227" w:lineRule="exact"/>
      <w:ind w:firstLine="380"/>
      <w:jc w:val="both"/>
    </w:pPr>
    <w:rPr>
      <w:sz w:val="19"/>
    </w:rPr>
  </w:style>
  <w:style w:type="character" w:customStyle="1" w:styleId="15">
    <w:name w:val="Основной текст1"/>
    <w:basedOn w:val="1"/>
    <w:link w:val="14"/>
    <w:rPr>
      <w:color w:val="000000"/>
      <w:sz w:val="19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color w:val="000000"/>
      <w:sz w:val="1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25">
    <w:name w:val="Основной текст (2) + Не полужирный"/>
    <w:link w:val="26"/>
    <w:rPr>
      <w:b/>
      <w:sz w:val="16"/>
    </w:rPr>
  </w:style>
  <w:style w:type="character" w:customStyle="1" w:styleId="26">
    <w:name w:val="Основной текст (2) + Не полужирный"/>
    <w:link w:val="25"/>
    <w:rPr>
      <w:b/>
      <w:color w:val="000000"/>
      <w:sz w:val="16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b">
    <w:name w:val="Заголовок №1"/>
    <w:basedOn w:val="a"/>
    <w:link w:val="1c"/>
    <w:pPr>
      <w:spacing w:after="180" w:line="194" w:lineRule="exact"/>
      <w:outlineLvl w:val="0"/>
    </w:pPr>
    <w:rPr>
      <w:rFonts w:ascii="Lucida Sans Unicode" w:hAnsi="Lucida Sans Unicode"/>
      <w:sz w:val="17"/>
    </w:rPr>
  </w:style>
  <w:style w:type="character" w:customStyle="1" w:styleId="1c">
    <w:name w:val="Заголовок №1"/>
    <w:basedOn w:val="1"/>
    <w:link w:val="1b"/>
    <w:rPr>
      <w:rFonts w:ascii="Lucida Sans Unicode" w:hAnsi="Lucida Sans Unicode"/>
      <w:color w:val="000000"/>
      <w:sz w:val="17"/>
    </w:rPr>
  </w:style>
  <w:style w:type="paragraph" w:customStyle="1" w:styleId="1d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  <w:rPr>
      <w:color w:val="000000"/>
      <w:sz w:val="20"/>
    </w:rPr>
  </w:style>
  <w:style w:type="paragraph" w:customStyle="1" w:styleId="1f">
    <w:name w:val="1"/>
    <w:basedOn w:val="a"/>
    <w:link w:val="1f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1">
    <w:name w:val="1"/>
    <w:basedOn w:val="1"/>
    <w:link w:val="1f"/>
    <w:rPr>
      <w:color w:val="000000"/>
      <w:sz w:val="2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color w:val="00000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e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"/>
    <w:link w:val="ae"/>
    <w:rPr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color w:val="000000"/>
      <w:sz w:val="28"/>
    </w:rPr>
  </w:style>
  <w:style w:type="paragraph" w:customStyle="1" w:styleId="8pt">
    <w:name w:val="Основной текст + 8 pt"/>
    <w:link w:val="8pt0"/>
    <w:rPr>
      <w:sz w:val="16"/>
    </w:rPr>
  </w:style>
  <w:style w:type="character" w:customStyle="1" w:styleId="8pt0">
    <w:name w:val="Основной текст + 8 pt"/>
    <w:link w:val="8pt"/>
    <w:rPr>
      <w:color w:val="000000"/>
      <w:sz w:val="16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sz w:val="24"/>
    </w:rPr>
  </w:style>
  <w:style w:type="character" w:customStyle="1" w:styleId="af5">
    <w:name w:val="Название Знак"/>
    <w:basedOn w:val="1"/>
    <w:link w:val="af4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6">
    <w:name w:val="Знак Знак Знак"/>
    <w:basedOn w:val="a"/>
    <w:link w:val="af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7">
    <w:name w:val="Знак Знак Знак"/>
    <w:basedOn w:val="1"/>
    <w:link w:val="af6"/>
    <w:rPr>
      <w:color w:val="000000"/>
      <w:sz w:val="20"/>
    </w:rPr>
  </w:style>
  <w:style w:type="paragraph" w:customStyle="1" w:styleId="27">
    <w:name w:val="Основной текст2"/>
    <w:link w:val="28"/>
    <w:rPr>
      <w:sz w:val="19"/>
    </w:rPr>
  </w:style>
  <w:style w:type="character" w:customStyle="1" w:styleId="28">
    <w:name w:val="Основной текст2"/>
    <w:link w:val="27"/>
    <w:rPr>
      <w:color w:val="000000"/>
      <w:sz w:val="19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61">
    <w:name w:val="Основной текст6"/>
    <w:basedOn w:val="a"/>
    <w:link w:val="62"/>
    <w:pPr>
      <w:spacing w:line="191" w:lineRule="exact"/>
      <w:jc w:val="right"/>
    </w:pPr>
    <w:rPr>
      <w:sz w:val="16"/>
    </w:rPr>
  </w:style>
  <w:style w:type="character" w:customStyle="1" w:styleId="62">
    <w:name w:val="Основной текст6"/>
    <w:basedOn w:val="1"/>
    <w:link w:val="61"/>
    <w:rPr>
      <w:color w:val="000000"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23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480F4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2C04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color w:val="000000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color w:val="000000"/>
      <w:sz w:val="28"/>
    </w:rPr>
  </w:style>
  <w:style w:type="paragraph" w:customStyle="1" w:styleId="31">
    <w:name w:val="Основной текст3"/>
    <w:basedOn w:val="a"/>
    <w:link w:val="32"/>
    <w:pPr>
      <w:spacing w:line="227" w:lineRule="exact"/>
      <w:ind w:firstLine="360"/>
      <w:jc w:val="both"/>
    </w:pPr>
    <w:rPr>
      <w:sz w:val="19"/>
    </w:rPr>
  </w:style>
  <w:style w:type="character" w:customStyle="1" w:styleId="32">
    <w:name w:val="Основной текст3"/>
    <w:basedOn w:val="1"/>
    <w:link w:val="31"/>
    <w:rPr>
      <w:color w:val="000000"/>
      <w:sz w:val="19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 Знак1 Знак Знак Знак"/>
    <w:basedOn w:val="a"/>
    <w:link w:val="1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 Знак Знак1 Знак Знак Знак"/>
    <w:basedOn w:val="1"/>
    <w:link w:val="12"/>
    <w:rPr>
      <w:color w:val="000000"/>
      <w:sz w:val="20"/>
    </w:rPr>
  </w:style>
  <w:style w:type="paragraph" w:customStyle="1" w:styleId="23">
    <w:name w:val="Основной текст (2)"/>
    <w:basedOn w:val="a"/>
    <w:link w:val="24"/>
    <w:pPr>
      <w:spacing w:line="202" w:lineRule="exact"/>
      <w:jc w:val="right"/>
    </w:pPr>
    <w:rPr>
      <w:sz w:val="16"/>
    </w:rPr>
  </w:style>
  <w:style w:type="character" w:customStyle="1" w:styleId="24">
    <w:name w:val="Основной текст (2)"/>
    <w:basedOn w:val="1"/>
    <w:link w:val="23"/>
    <w:rPr>
      <w:color w:val="000000"/>
      <w:sz w:val="16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color w:val="000000"/>
      <w:sz w:val="24"/>
    </w:rPr>
  </w:style>
  <w:style w:type="paragraph" w:customStyle="1" w:styleId="71">
    <w:name w:val="Основной текст7"/>
    <w:basedOn w:val="a"/>
    <w:link w:val="72"/>
    <w:pPr>
      <w:spacing w:line="0" w:lineRule="atLeast"/>
    </w:pPr>
    <w:rPr>
      <w:sz w:val="18"/>
    </w:rPr>
  </w:style>
  <w:style w:type="character" w:customStyle="1" w:styleId="72">
    <w:name w:val="Основной текст7"/>
    <w:basedOn w:val="1"/>
    <w:link w:val="71"/>
    <w:rPr>
      <w:color w:val="000000"/>
      <w:sz w:val="18"/>
    </w:rPr>
  </w:style>
  <w:style w:type="paragraph" w:customStyle="1" w:styleId="33">
    <w:name w:val="Основной текст (3)"/>
    <w:basedOn w:val="a"/>
    <w:link w:val="34"/>
    <w:pPr>
      <w:spacing w:before="660" w:line="230" w:lineRule="exact"/>
      <w:jc w:val="center"/>
    </w:pPr>
    <w:rPr>
      <w:sz w:val="19"/>
    </w:rPr>
  </w:style>
  <w:style w:type="character" w:customStyle="1" w:styleId="34">
    <w:name w:val="Основной текст (3)"/>
    <w:basedOn w:val="1"/>
    <w:link w:val="33"/>
    <w:rPr>
      <w:color w:val="000000"/>
      <w:sz w:val="19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color w:val="000000"/>
      <w:sz w:val="28"/>
    </w:rPr>
  </w:style>
  <w:style w:type="paragraph" w:styleId="35">
    <w:name w:val="toc 3"/>
    <w:link w:val="36"/>
    <w:uiPriority w:val="39"/>
    <w:pPr>
      <w:ind w:left="400"/>
    </w:pPr>
  </w:style>
  <w:style w:type="character" w:customStyle="1" w:styleId="36">
    <w:name w:val="Оглавление 3 Знак"/>
    <w:link w:val="35"/>
    <w:rPr>
      <w:color w:val="000000"/>
    </w:rPr>
  </w:style>
  <w:style w:type="paragraph" w:customStyle="1" w:styleId="14">
    <w:name w:val="Основной текст1"/>
    <w:basedOn w:val="a"/>
    <w:link w:val="15"/>
    <w:pPr>
      <w:spacing w:line="227" w:lineRule="exact"/>
      <w:ind w:firstLine="380"/>
      <w:jc w:val="both"/>
    </w:pPr>
    <w:rPr>
      <w:sz w:val="19"/>
    </w:rPr>
  </w:style>
  <w:style w:type="character" w:customStyle="1" w:styleId="15">
    <w:name w:val="Основной текст1"/>
    <w:basedOn w:val="1"/>
    <w:link w:val="14"/>
    <w:rPr>
      <w:color w:val="000000"/>
      <w:sz w:val="19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color w:val="000000"/>
      <w:sz w:val="1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25">
    <w:name w:val="Основной текст (2) + Не полужирный"/>
    <w:link w:val="26"/>
    <w:rPr>
      <w:b/>
      <w:sz w:val="16"/>
    </w:rPr>
  </w:style>
  <w:style w:type="character" w:customStyle="1" w:styleId="26">
    <w:name w:val="Основной текст (2) + Не полужирный"/>
    <w:link w:val="25"/>
    <w:rPr>
      <w:b/>
      <w:color w:val="000000"/>
      <w:sz w:val="16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character" w:customStyle="1" w:styleId="80">
    <w:name w:val="Заголовок 8 Знак"/>
    <w:basedOn w:val="1"/>
    <w:link w:val="8"/>
    <w:rPr>
      <w:i/>
      <w:color w:val="000000"/>
      <w:sz w:val="24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b">
    <w:name w:val="Заголовок №1"/>
    <w:basedOn w:val="a"/>
    <w:link w:val="1c"/>
    <w:pPr>
      <w:spacing w:after="180" w:line="194" w:lineRule="exact"/>
      <w:outlineLvl w:val="0"/>
    </w:pPr>
    <w:rPr>
      <w:rFonts w:ascii="Lucida Sans Unicode" w:hAnsi="Lucida Sans Unicode"/>
      <w:sz w:val="17"/>
    </w:rPr>
  </w:style>
  <w:style w:type="character" w:customStyle="1" w:styleId="1c">
    <w:name w:val="Заголовок №1"/>
    <w:basedOn w:val="1"/>
    <w:link w:val="1b"/>
    <w:rPr>
      <w:rFonts w:ascii="Lucida Sans Unicode" w:hAnsi="Lucida Sans Unicode"/>
      <w:color w:val="000000"/>
      <w:sz w:val="17"/>
    </w:rPr>
  </w:style>
  <w:style w:type="paragraph" w:customStyle="1" w:styleId="1d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  <w:rPr>
      <w:color w:val="000000"/>
      <w:sz w:val="20"/>
    </w:rPr>
  </w:style>
  <w:style w:type="paragraph" w:customStyle="1" w:styleId="1f">
    <w:name w:val="1"/>
    <w:basedOn w:val="a"/>
    <w:link w:val="1f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1">
    <w:name w:val="1"/>
    <w:basedOn w:val="1"/>
    <w:link w:val="1f"/>
    <w:rPr>
      <w:color w:val="000000"/>
      <w:sz w:val="2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color w:val="00000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e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"/>
    <w:link w:val="ae"/>
    <w:rPr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color w:val="000000"/>
      <w:sz w:val="28"/>
    </w:rPr>
  </w:style>
  <w:style w:type="paragraph" w:customStyle="1" w:styleId="8pt">
    <w:name w:val="Основной текст + 8 pt"/>
    <w:link w:val="8pt0"/>
    <w:rPr>
      <w:sz w:val="16"/>
    </w:rPr>
  </w:style>
  <w:style w:type="character" w:customStyle="1" w:styleId="8pt0">
    <w:name w:val="Основной текст + 8 pt"/>
    <w:link w:val="8pt"/>
    <w:rPr>
      <w:color w:val="000000"/>
      <w:sz w:val="16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sz w:val="24"/>
    </w:rPr>
  </w:style>
  <w:style w:type="character" w:customStyle="1" w:styleId="af5">
    <w:name w:val="Название Знак"/>
    <w:basedOn w:val="1"/>
    <w:link w:val="af4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6">
    <w:name w:val="Знак Знак Знак"/>
    <w:basedOn w:val="a"/>
    <w:link w:val="af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7">
    <w:name w:val="Знак Знак Знак"/>
    <w:basedOn w:val="1"/>
    <w:link w:val="af6"/>
    <w:rPr>
      <w:color w:val="000000"/>
      <w:sz w:val="20"/>
    </w:rPr>
  </w:style>
  <w:style w:type="paragraph" w:customStyle="1" w:styleId="27">
    <w:name w:val="Основной текст2"/>
    <w:link w:val="28"/>
    <w:rPr>
      <w:sz w:val="19"/>
    </w:rPr>
  </w:style>
  <w:style w:type="character" w:customStyle="1" w:styleId="28">
    <w:name w:val="Основной текст2"/>
    <w:link w:val="27"/>
    <w:rPr>
      <w:color w:val="000000"/>
      <w:sz w:val="19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61">
    <w:name w:val="Основной текст6"/>
    <w:basedOn w:val="a"/>
    <w:link w:val="62"/>
    <w:pPr>
      <w:spacing w:line="191" w:lineRule="exact"/>
      <w:jc w:val="right"/>
    </w:pPr>
    <w:rPr>
      <w:sz w:val="16"/>
    </w:rPr>
  </w:style>
  <w:style w:type="character" w:customStyle="1" w:styleId="62">
    <w:name w:val="Основной текст6"/>
    <w:basedOn w:val="1"/>
    <w:link w:val="61"/>
    <w:rPr>
      <w:color w:val="000000"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23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480F4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2C04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B96D-F58A-4E09-907B-7C45F78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Филипповская Елена Давидовна</cp:lastModifiedBy>
  <cp:revision>149</cp:revision>
  <cp:lastPrinted>2024-06-07T13:03:00Z</cp:lastPrinted>
  <dcterms:created xsi:type="dcterms:W3CDTF">2024-04-11T11:35:00Z</dcterms:created>
  <dcterms:modified xsi:type="dcterms:W3CDTF">2024-06-07T13:03:00Z</dcterms:modified>
</cp:coreProperties>
</file>