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A1" w:rsidRPr="00402715" w:rsidRDefault="007277A1" w:rsidP="00154081">
      <w:pPr>
        <w:spacing w:after="0" w:line="240" w:lineRule="auto"/>
        <w:rPr>
          <w:rFonts w:ascii="Times New Roman" w:hAnsi="Times New Roman" w:cs="Times New Roman"/>
          <w:sz w:val="28"/>
          <w:szCs w:val="28"/>
        </w:rPr>
      </w:pPr>
    </w:p>
    <w:p w:rsidR="00834087" w:rsidRPr="004551E5" w:rsidRDefault="00834087" w:rsidP="00834087">
      <w:pPr>
        <w:spacing w:after="0" w:line="240" w:lineRule="auto"/>
        <w:ind w:left="4253"/>
        <w:jc w:val="right"/>
        <w:rPr>
          <w:rFonts w:ascii="Times New Roman" w:hAnsi="Times New Roman" w:cs="Times New Roman"/>
          <w:sz w:val="28"/>
          <w:szCs w:val="28"/>
        </w:rPr>
      </w:pPr>
      <w:r w:rsidRPr="004551E5">
        <w:rPr>
          <w:rFonts w:ascii="Times New Roman" w:hAnsi="Times New Roman" w:cs="Times New Roman"/>
          <w:sz w:val="28"/>
          <w:szCs w:val="28"/>
        </w:rPr>
        <w:t xml:space="preserve">ПРОЕКТ </w:t>
      </w:r>
    </w:p>
    <w:p w:rsidR="00834087" w:rsidRPr="004551E5" w:rsidRDefault="00834087" w:rsidP="00834087">
      <w:pPr>
        <w:spacing w:after="0" w:line="240" w:lineRule="auto"/>
        <w:ind w:left="4253"/>
        <w:jc w:val="right"/>
        <w:rPr>
          <w:rFonts w:ascii="Times New Roman" w:hAnsi="Times New Roman" w:cs="Times New Roman"/>
          <w:sz w:val="28"/>
          <w:szCs w:val="28"/>
        </w:rPr>
      </w:pPr>
    </w:p>
    <w:p w:rsidR="00834087" w:rsidRPr="004551E5" w:rsidRDefault="00834087" w:rsidP="00834087">
      <w:pPr>
        <w:spacing w:after="0" w:line="240" w:lineRule="auto"/>
        <w:ind w:left="4253"/>
        <w:jc w:val="center"/>
        <w:rPr>
          <w:rFonts w:ascii="Times New Roman" w:hAnsi="Times New Roman" w:cs="Times New Roman"/>
          <w:sz w:val="28"/>
          <w:szCs w:val="28"/>
        </w:rPr>
      </w:pPr>
      <w:proofErr w:type="gramStart"/>
      <w:r w:rsidRPr="004551E5">
        <w:rPr>
          <w:rFonts w:ascii="Times New Roman" w:hAnsi="Times New Roman" w:cs="Times New Roman"/>
          <w:sz w:val="28"/>
          <w:szCs w:val="28"/>
        </w:rPr>
        <w:t>Утвержден</w:t>
      </w:r>
      <w:proofErr w:type="gramEnd"/>
      <w:r w:rsidRPr="004551E5">
        <w:rPr>
          <w:rFonts w:ascii="Times New Roman" w:hAnsi="Times New Roman" w:cs="Times New Roman"/>
          <w:sz w:val="28"/>
          <w:szCs w:val="28"/>
        </w:rPr>
        <w:t xml:space="preserve"> приказом комитета по труду и занятости населения Курской области</w:t>
      </w:r>
    </w:p>
    <w:p w:rsidR="00834087" w:rsidRPr="004551E5" w:rsidRDefault="00834087" w:rsidP="00834087">
      <w:pPr>
        <w:spacing w:after="0" w:line="240" w:lineRule="auto"/>
        <w:ind w:left="4253"/>
        <w:jc w:val="center"/>
        <w:rPr>
          <w:rFonts w:ascii="Times New Roman" w:hAnsi="Times New Roman" w:cs="Times New Roman"/>
          <w:sz w:val="28"/>
          <w:szCs w:val="28"/>
        </w:rPr>
      </w:pPr>
      <w:r w:rsidRPr="004551E5">
        <w:rPr>
          <w:rFonts w:ascii="Times New Roman" w:hAnsi="Times New Roman" w:cs="Times New Roman"/>
          <w:sz w:val="28"/>
          <w:szCs w:val="28"/>
        </w:rPr>
        <w:t>от _________ № _____________</w:t>
      </w:r>
    </w:p>
    <w:p w:rsidR="00834087" w:rsidRPr="004551E5" w:rsidRDefault="00834087" w:rsidP="00834087">
      <w:pPr>
        <w:spacing w:after="0" w:line="240" w:lineRule="auto"/>
        <w:ind w:left="4253"/>
        <w:jc w:val="center"/>
        <w:rPr>
          <w:rFonts w:ascii="Times New Roman" w:hAnsi="Times New Roman" w:cs="Times New Roman"/>
          <w:sz w:val="28"/>
          <w:szCs w:val="28"/>
        </w:rPr>
      </w:pPr>
    </w:p>
    <w:p w:rsidR="007277A1" w:rsidRPr="004551E5" w:rsidRDefault="007277A1" w:rsidP="00D0169D">
      <w:pPr>
        <w:spacing w:after="0" w:line="240" w:lineRule="auto"/>
        <w:jc w:val="center"/>
        <w:rPr>
          <w:rFonts w:ascii="Times New Roman" w:hAnsi="Times New Roman" w:cs="Times New Roman"/>
          <w:sz w:val="28"/>
          <w:szCs w:val="28"/>
        </w:rPr>
      </w:pPr>
    </w:p>
    <w:p w:rsidR="007277A1" w:rsidRPr="004551E5" w:rsidRDefault="007277A1" w:rsidP="00D0169D">
      <w:pPr>
        <w:spacing w:after="0" w:line="240" w:lineRule="auto"/>
        <w:jc w:val="center"/>
        <w:rPr>
          <w:rFonts w:ascii="Times New Roman" w:hAnsi="Times New Roman" w:cs="Times New Roman"/>
          <w:sz w:val="28"/>
          <w:szCs w:val="28"/>
        </w:rPr>
      </w:pPr>
    </w:p>
    <w:p w:rsidR="007277A1" w:rsidRPr="004551E5" w:rsidRDefault="00555087" w:rsidP="00555087">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Административный регламент</w:t>
      </w:r>
    </w:p>
    <w:p w:rsidR="007277A1" w:rsidRPr="004551E5" w:rsidRDefault="00834087" w:rsidP="00555087">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по оказанию </w:t>
      </w:r>
      <w:r w:rsidR="007277A1" w:rsidRPr="004551E5">
        <w:rPr>
          <w:rFonts w:ascii="Times New Roman" w:hAnsi="Times New Roman" w:cs="Times New Roman"/>
          <w:b/>
          <w:sz w:val="28"/>
          <w:szCs w:val="28"/>
        </w:rPr>
        <w:t xml:space="preserve">государственной услуги </w:t>
      </w:r>
      <w:proofErr w:type="gramStart"/>
      <w:r w:rsidR="007277A1" w:rsidRPr="004551E5">
        <w:rPr>
          <w:rFonts w:ascii="Times New Roman" w:hAnsi="Times New Roman" w:cs="Times New Roman"/>
          <w:b/>
          <w:sz w:val="28"/>
          <w:szCs w:val="28"/>
        </w:rPr>
        <w:t>по</w:t>
      </w:r>
      <w:proofErr w:type="gramEnd"/>
    </w:p>
    <w:p w:rsidR="007277A1" w:rsidRPr="004551E5" w:rsidRDefault="007277A1" w:rsidP="00555087">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54F59" w:rsidP="00154F59">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I</w:t>
      </w:r>
      <w:r w:rsidR="007277A1" w:rsidRPr="004551E5">
        <w:rPr>
          <w:rFonts w:ascii="Times New Roman" w:hAnsi="Times New Roman" w:cs="Times New Roman"/>
          <w:b/>
          <w:sz w:val="28"/>
          <w:szCs w:val="28"/>
        </w:rPr>
        <w:t>. Общие положения</w:t>
      </w:r>
    </w:p>
    <w:p w:rsidR="007277A1" w:rsidRPr="004551E5" w:rsidRDefault="007277A1" w:rsidP="00154F59">
      <w:pPr>
        <w:spacing w:after="0" w:line="240" w:lineRule="auto"/>
        <w:jc w:val="center"/>
        <w:rPr>
          <w:rFonts w:ascii="Times New Roman" w:hAnsi="Times New Roman" w:cs="Times New Roman"/>
          <w:b/>
          <w:sz w:val="28"/>
          <w:szCs w:val="28"/>
        </w:rPr>
      </w:pPr>
    </w:p>
    <w:p w:rsidR="007277A1" w:rsidRPr="004551E5" w:rsidRDefault="00154F59" w:rsidP="00154F59">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1.1. </w:t>
      </w:r>
      <w:r w:rsidR="007277A1" w:rsidRPr="004551E5">
        <w:rPr>
          <w:rFonts w:ascii="Times New Roman" w:hAnsi="Times New Roman" w:cs="Times New Roman"/>
          <w:b/>
          <w:sz w:val="28"/>
          <w:szCs w:val="28"/>
        </w:rPr>
        <w:t>Предмет регулирования Административного регламента</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Административный регламент </w:t>
      </w:r>
      <w:r w:rsidR="00834087" w:rsidRPr="004551E5">
        <w:rPr>
          <w:rFonts w:ascii="Times New Roman" w:hAnsi="Times New Roman" w:cs="Times New Roman"/>
          <w:sz w:val="28"/>
          <w:szCs w:val="28"/>
        </w:rPr>
        <w:t>по оказанию</w:t>
      </w:r>
      <w:r w:rsidRPr="004551E5">
        <w:rPr>
          <w:rFonts w:ascii="Times New Roman" w:hAnsi="Times New Roman" w:cs="Times New Roman"/>
          <w:sz w:val="28"/>
          <w:szCs w:val="28"/>
        </w:rPr>
        <w:t xml:space="preserve">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w:t>
      </w:r>
      <w:r w:rsidR="00A52458" w:rsidRPr="004551E5">
        <w:rPr>
          <w:rFonts w:ascii="Times New Roman" w:hAnsi="Times New Roman" w:cs="Times New Roman"/>
          <w:sz w:val="28"/>
          <w:szCs w:val="28"/>
        </w:rPr>
        <w:t>онального образования (далее – а</w:t>
      </w:r>
      <w:r w:rsidRPr="004551E5">
        <w:rPr>
          <w:rFonts w:ascii="Times New Roman" w:hAnsi="Times New Roman" w:cs="Times New Roman"/>
          <w:sz w:val="28"/>
          <w:szCs w:val="28"/>
        </w:rPr>
        <w:t xml:space="preserve">дминистративный регламент) устанавливает </w:t>
      </w:r>
      <w:r w:rsidR="00834087" w:rsidRPr="004551E5">
        <w:rPr>
          <w:rFonts w:ascii="Times New Roman" w:hAnsi="Times New Roman" w:cs="Times New Roman"/>
          <w:sz w:val="28"/>
          <w:szCs w:val="28"/>
        </w:rPr>
        <w:t xml:space="preserve">требования к </w:t>
      </w:r>
      <w:r w:rsidR="00FE3707" w:rsidRPr="004551E5">
        <w:rPr>
          <w:rFonts w:ascii="Times New Roman" w:hAnsi="Times New Roman" w:cs="Times New Roman"/>
          <w:sz w:val="28"/>
          <w:szCs w:val="28"/>
        </w:rPr>
        <w:t xml:space="preserve">составу, последовательности и срокам выполнения административных процедур (действий) при предоставлении государственной услуги </w:t>
      </w:r>
      <w:r w:rsidRPr="004551E5">
        <w:rPr>
          <w:rFonts w:ascii="Times New Roman" w:hAnsi="Times New Roman" w:cs="Times New Roman"/>
          <w:sz w:val="28"/>
          <w:szCs w:val="28"/>
        </w:rPr>
        <w:t>по профессиональной ориентации граждан в целях выбора сферы деятельности (профессии), трудоустройства, прохождения</w:t>
      </w:r>
      <w:proofErr w:type="gramEnd"/>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 xml:space="preserve">профессионального обучения и получения дополнительного профессионального образования (далее – государственная услуга) </w:t>
      </w:r>
      <w:r w:rsidR="00A1348C" w:rsidRPr="004551E5">
        <w:rPr>
          <w:rFonts w:ascii="Times New Roman" w:hAnsi="Times New Roman" w:cs="Times New Roman"/>
          <w:sz w:val="28"/>
          <w:szCs w:val="28"/>
        </w:rPr>
        <w:t>областными казенными учреждениями «Центры занятости населения» (далее – центры занятости)</w:t>
      </w:r>
      <w:r w:rsidRPr="004551E5">
        <w:rPr>
          <w:rFonts w:ascii="Times New Roman" w:hAnsi="Times New Roman" w:cs="Times New Roman"/>
          <w:sz w:val="28"/>
          <w:szCs w:val="28"/>
        </w:rPr>
        <w:t>, подведомственными комитету по труду и занятости населения Ку</w:t>
      </w:r>
      <w:r w:rsidR="00FE3707" w:rsidRPr="004551E5">
        <w:rPr>
          <w:rFonts w:ascii="Times New Roman" w:hAnsi="Times New Roman" w:cs="Times New Roman"/>
          <w:sz w:val="28"/>
          <w:szCs w:val="28"/>
        </w:rPr>
        <w:t>рской области (далее – комитет), к реализации сервиса,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roofErr w:type="gramEnd"/>
    </w:p>
    <w:p w:rsidR="007277A1" w:rsidRPr="004551E5" w:rsidRDefault="007277A1" w:rsidP="00FE3707">
      <w:pPr>
        <w:spacing w:after="0" w:line="240" w:lineRule="auto"/>
        <w:jc w:val="both"/>
        <w:rPr>
          <w:rFonts w:ascii="Times New Roman" w:hAnsi="Times New Roman" w:cs="Times New Roman"/>
          <w:sz w:val="28"/>
          <w:szCs w:val="28"/>
        </w:rPr>
      </w:pPr>
    </w:p>
    <w:p w:rsidR="007277A1" w:rsidRPr="004551E5" w:rsidRDefault="00154F59" w:rsidP="00154F59">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1.2. </w:t>
      </w:r>
      <w:r w:rsidR="007277A1" w:rsidRPr="004551E5">
        <w:rPr>
          <w:rFonts w:ascii="Times New Roman" w:hAnsi="Times New Roman" w:cs="Times New Roman"/>
          <w:b/>
          <w:sz w:val="28"/>
          <w:szCs w:val="28"/>
        </w:rPr>
        <w:t>Круг заявителей</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FE3707"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Получателями государственной услуги являются</w:t>
      </w:r>
      <w:r w:rsidR="00FE3707" w:rsidRPr="004551E5">
        <w:rPr>
          <w:rFonts w:ascii="Times New Roman" w:hAnsi="Times New Roman" w:cs="Times New Roman"/>
          <w:sz w:val="28"/>
          <w:szCs w:val="28"/>
        </w:rPr>
        <w:t>:</w:t>
      </w:r>
    </w:p>
    <w:p w:rsidR="00FE3707" w:rsidRPr="004551E5" w:rsidRDefault="00FE3707" w:rsidP="00FE37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граждане, зарегистрированные в целях поиска подходящей работы, безработные граждане;</w:t>
      </w:r>
    </w:p>
    <w:p w:rsidR="00FE3707" w:rsidRPr="004551E5" w:rsidRDefault="00FE3707" w:rsidP="00FE37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граждане, обратившиеся за получением государственной услуги.</w:t>
      </w:r>
    </w:p>
    <w:p w:rsidR="007277A1" w:rsidRPr="004551E5" w:rsidRDefault="00D36476"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Государственная услуга в соответствии с законодательством Российской Федерации не предоставляется уполномоченным представителям заявителя.</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54F59" w:rsidP="00154F59">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1.3. </w:t>
      </w:r>
      <w:r w:rsidR="007277A1" w:rsidRPr="004551E5">
        <w:rPr>
          <w:rFonts w:ascii="Times New Roman" w:hAnsi="Times New Roman" w:cs="Times New Roman"/>
          <w:b/>
          <w:sz w:val="28"/>
          <w:szCs w:val="28"/>
        </w:rPr>
        <w:t>Требования к порядку и</w:t>
      </w:r>
      <w:r w:rsidRPr="004551E5">
        <w:rPr>
          <w:rFonts w:ascii="Times New Roman" w:hAnsi="Times New Roman" w:cs="Times New Roman"/>
          <w:b/>
          <w:sz w:val="28"/>
          <w:szCs w:val="28"/>
        </w:rPr>
        <w:t>нформирования о предоставлении</w:t>
      </w:r>
      <w:r w:rsidR="008E21F6" w:rsidRPr="004551E5">
        <w:rPr>
          <w:rFonts w:ascii="Times New Roman" w:hAnsi="Times New Roman" w:cs="Times New Roman"/>
          <w:b/>
          <w:sz w:val="28"/>
          <w:szCs w:val="28"/>
        </w:rPr>
        <w:t xml:space="preserve"> </w:t>
      </w:r>
      <w:r w:rsidR="007277A1" w:rsidRPr="004551E5">
        <w:rPr>
          <w:rFonts w:ascii="Times New Roman" w:hAnsi="Times New Roman" w:cs="Times New Roman"/>
          <w:b/>
          <w:sz w:val="28"/>
          <w:szCs w:val="28"/>
        </w:rPr>
        <w:t>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D36476" w:rsidRDefault="00D36476" w:rsidP="00D36476">
      <w:pPr>
        <w:spacing w:after="0" w:line="240" w:lineRule="auto"/>
        <w:jc w:val="center"/>
        <w:rPr>
          <w:rFonts w:ascii="Times New Roman" w:hAnsi="Times New Roman" w:cs="Times New Roman"/>
          <w:b/>
          <w:sz w:val="28"/>
          <w:szCs w:val="28"/>
        </w:rPr>
      </w:pPr>
      <w:r w:rsidRPr="00824825">
        <w:rPr>
          <w:rFonts w:ascii="Times New Roman" w:hAnsi="Times New Roman" w:cs="Times New Roman"/>
          <w:b/>
          <w:sz w:val="28"/>
          <w:szCs w:val="28"/>
        </w:rPr>
        <w:t xml:space="preserve">1.3.1. </w:t>
      </w:r>
      <w:proofErr w:type="gramStart"/>
      <w:r w:rsidRPr="00824825">
        <w:rPr>
          <w:rFonts w:ascii="Times New Roman" w:hAnsi="Times New Roman" w:cs="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w:t>
      </w:r>
      <w:proofErr w:type="gramEnd"/>
      <w:r w:rsidRPr="00824825">
        <w:rPr>
          <w:rFonts w:ascii="Times New Roman" w:hAnsi="Times New Roman" w:cs="Times New Roman"/>
          <w:b/>
          <w:sz w:val="28"/>
          <w:szCs w:val="28"/>
        </w:rPr>
        <w:t xml:space="preserve"> (функций)» (далее – Единый портал)</w:t>
      </w:r>
    </w:p>
    <w:p w:rsidR="003B1AB1" w:rsidRPr="00824825" w:rsidRDefault="003B1AB1" w:rsidP="00D36476">
      <w:pPr>
        <w:spacing w:after="0" w:line="240" w:lineRule="auto"/>
        <w:jc w:val="center"/>
        <w:rPr>
          <w:rFonts w:ascii="Times New Roman" w:hAnsi="Times New Roman" w:cs="Times New Roman"/>
          <w:b/>
          <w:sz w:val="28"/>
          <w:szCs w:val="28"/>
        </w:rPr>
      </w:pPr>
    </w:p>
    <w:p w:rsidR="00824825" w:rsidRPr="00824825" w:rsidRDefault="00824825" w:rsidP="00824825">
      <w:pPr>
        <w:spacing w:after="0" w:line="240" w:lineRule="auto"/>
        <w:ind w:firstLine="709"/>
        <w:jc w:val="both"/>
        <w:rPr>
          <w:rFonts w:ascii="Times New Roman" w:hAnsi="Times New Roman" w:cs="Times New Roman"/>
          <w:sz w:val="28"/>
          <w:szCs w:val="28"/>
        </w:rPr>
      </w:pPr>
      <w:r w:rsidRPr="00824825">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824825" w:rsidRPr="00824825" w:rsidRDefault="00824825" w:rsidP="00824825">
      <w:pPr>
        <w:spacing w:after="0" w:line="240" w:lineRule="auto"/>
        <w:ind w:firstLine="709"/>
        <w:jc w:val="both"/>
        <w:rPr>
          <w:rFonts w:ascii="Times New Roman" w:hAnsi="Times New Roman" w:cs="Times New Roman"/>
          <w:sz w:val="28"/>
          <w:szCs w:val="28"/>
        </w:rPr>
      </w:pPr>
      <w:r w:rsidRPr="00824825">
        <w:rPr>
          <w:rFonts w:ascii="Times New Roman" w:hAnsi="Times New Roman" w:cs="Times New Roman"/>
          <w:sz w:val="28"/>
          <w:szCs w:val="28"/>
        </w:rPr>
        <w:t xml:space="preserve">на Единой цифровой платформе в сфере </w:t>
      </w:r>
      <w:r>
        <w:rPr>
          <w:rFonts w:ascii="Times New Roman" w:hAnsi="Times New Roman" w:cs="Times New Roman"/>
          <w:sz w:val="28"/>
          <w:szCs w:val="28"/>
        </w:rPr>
        <w:t>занятости и трудовых отношений «</w:t>
      </w:r>
      <w:r w:rsidRPr="00824825">
        <w:rPr>
          <w:rFonts w:ascii="Times New Roman" w:hAnsi="Times New Roman" w:cs="Times New Roman"/>
          <w:sz w:val="28"/>
          <w:szCs w:val="28"/>
        </w:rPr>
        <w:t>Работа в Росси</w:t>
      </w:r>
      <w:r>
        <w:rPr>
          <w:rFonts w:ascii="Times New Roman" w:hAnsi="Times New Roman" w:cs="Times New Roman"/>
          <w:sz w:val="28"/>
          <w:szCs w:val="28"/>
        </w:rPr>
        <w:t xml:space="preserve">и» </w:t>
      </w:r>
      <w:r w:rsidRPr="00824825">
        <w:rPr>
          <w:rFonts w:ascii="Times New Roman" w:hAnsi="Times New Roman" w:cs="Times New Roman"/>
          <w:sz w:val="28"/>
          <w:szCs w:val="28"/>
        </w:rPr>
        <w:t xml:space="preserve">(далее - единая цифровая платформа), </w:t>
      </w:r>
      <w:r>
        <w:rPr>
          <w:rFonts w:ascii="Times New Roman" w:hAnsi="Times New Roman" w:cs="Times New Roman"/>
          <w:sz w:val="28"/>
          <w:szCs w:val="28"/>
        </w:rPr>
        <w:t>Е</w:t>
      </w:r>
      <w:r w:rsidR="003B1AB1">
        <w:rPr>
          <w:rFonts w:ascii="Times New Roman" w:hAnsi="Times New Roman" w:cs="Times New Roman"/>
          <w:sz w:val="28"/>
          <w:szCs w:val="28"/>
        </w:rPr>
        <w:t>дином</w:t>
      </w:r>
      <w:r w:rsidRPr="00824825">
        <w:rPr>
          <w:rFonts w:ascii="Times New Roman" w:hAnsi="Times New Roman" w:cs="Times New Roman"/>
          <w:sz w:val="28"/>
          <w:szCs w:val="28"/>
        </w:rPr>
        <w:t xml:space="preserve"> портал</w:t>
      </w:r>
      <w:r>
        <w:rPr>
          <w:rFonts w:ascii="Times New Roman" w:hAnsi="Times New Roman" w:cs="Times New Roman"/>
          <w:sz w:val="28"/>
          <w:szCs w:val="28"/>
        </w:rPr>
        <w:t xml:space="preserve">е </w:t>
      </w:r>
      <w:r w:rsidRPr="00824825">
        <w:rPr>
          <w:rFonts w:ascii="Times New Roman" w:hAnsi="Times New Roman" w:cs="Times New Roman"/>
          <w:sz w:val="28"/>
          <w:szCs w:val="28"/>
        </w:rPr>
        <w:t xml:space="preserve">и </w:t>
      </w:r>
      <w:r w:rsidR="003B1AB1">
        <w:rPr>
          <w:rFonts w:ascii="Times New Roman" w:hAnsi="Times New Roman" w:cs="Times New Roman"/>
          <w:sz w:val="28"/>
          <w:szCs w:val="28"/>
        </w:rPr>
        <w:t>региональном портале</w:t>
      </w:r>
      <w:r w:rsidRPr="00824825">
        <w:rPr>
          <w:rFonts w:ascii="Times New Roman" w:hAnsi="Times New Roman" w:cs="Times New Roman"/>
          <w:sz w:val="28"/>
          <w:szCs w:val="28"/>
        </w:rPr>
        <w:t xml:space="preserve"> государственных и муниципальных услуг (далее - региональный портал) в разделе, посвященном порядку предоставления государственной услуги, в виде текс</w:t>
      </w:r>
      <w:r>
        <w:rPr>
          <w:rFonts w:ascii="Times New Roman" w:hAnsi="Times New Roman" w:cs="Times New Roman"/>
          <w:sz w:val="28"/>
          <w:szCs w:val="28"/>
        </w:rPr>
        <w:t>товой и графической информации;</w:t>
      </w:r>
    </w:p>
    <w:p w:rsidR="00824825" w:rsidRPr="00824825" w:rsidRDefault="00824825" w:rsidP="00824825">
      <w:pPr>
        <w:spacing w:after="0" w:line="240" w:lineRule="auto"/>
        <w:ind w:firstLine="709"/>
        <w:jc w:val="both"/>
        <w:rPr>
          <w:rFonts w:ascii="Times New Roman" w:hAnsi="Times New Roman" w:cs="Times New Roman"/>
          <w:sz w:val="28"/>
          <w:szCs w:val="28"/>
        </w:rPr>
      </w:pPr>
      <w:r w:rsidRPr="00824825">
        <w:rPr>
          <w:rFonts w:ascii="Times New Roman" w:hAnsi="Times New Roman" w:cs="Times New Roman"/>
          <w:sz w:val="28"/>
          <w:szCs w:val="28"/>
        </w:rP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824825" w:rsidRDefault="00824825" w:rsidP="00824825">
      <w:pPr>
        <w:spacing w:after="0" w:line="240" w:lineRule="auto"/>
        <w:ind w:firstLine="709"/>
        <w:jc w:val="both"/>
        <w:rPr>
          <w:rFonts w:ascii="Times New Roman" w:hAnsi="Times New Roman" w:cs="Times New Roman"/>
          <w:sz w:val="28"/>
          <w:szCs w:val="28"/>
        </w:rPr>
      </w:pPr>
      <w:r w:rsidRPr="00824825">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w:t>
      </w:r>
      <w:r w:rsidR="003B1AB1">
        <w:rPr>
          <w:rFonts w:ascii="Times New Roman" w:hAnsi="Times New Roman" w:cs="Times New Roman"/>
          <w:sz w:val="28"/>
          <w:szCs w:val="28"/>
        </w:rPr>
        <w:t>нятости населения, по телефону «горячей линии»</w:t>
      </w:r>
      <w:r w:rsidRPr="00824825">
        <w:rPr>
          <w:rFonts w:ascii="Times New Roman" w:hAnsi="Times New Roman" w:cs="Times New Roman"/>
          <w:sz w:val="28"/>
          <w:szCs w:val="28"/>
        </w:rPr>
        <w:t xml:space="preserve"> центров занятости населения, средств массовой информации и иных каналов.</w:t>
      </w:r>
    </w:p>
    <w:p w:rsidR="00FF7270" w:rsidRPr="004551E5" w:rsidRDefault="00FF7270" w:rsidP="00FF7270">
      <w:pPr>
        <w:spacing w:after="0" w:line="240" w:lineRule="auto"/>
        <w:ind w:firstLine="709"/>
        <w:jc w:val="both"/>
        <w:rPr>
          <w:rFonts w:ascii="Times New Roman" w:hAnsi="Times New Roman" w:cs="Times New Roman"/>
          <w:sz w:val="28"/>
          <w:szCs w:val="28"/>
        </w:rPr>
      </w:pPr>
    </w:p>
    <w:p w:rsidR="00122600" w:rsidRPr="004551E5" w:rsidRDefault="00122600" w:rsidP="00122600">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1.3.2. </w:t>
      </w:r>
      <w:r w:rsidRPr="003B1AB1">
        <w:rPr>
          <w:rFonts w:ascii="Times New Roman" w:hAnsi="Times New Roman" w:cs="Times New Roman"/>
          <w:b/>
          <w:sz w:val="28"/>
          <w:szCs w:val="28"/>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4551E5" w:rsidRDefault="00122600" w:rsidP="007277A1">
      <w:pPr>
        <w:spacing w:after="0" w:line="240" w:lineRule="auto"/>
        <w:ind w:firstLine="709"/>
        <w:jc w:val="both"/>
        <w:rPr>
          <w:rFonts w:ascii="Times New Roman" w:hAnsi="Times New Roman" w:cs="Times New Roman"/>
          <w:sz w:val="28"/>
          <w:szCs w:val="28"/>
        </w:rPr>
      </w:pP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На информационных стендах в помещении, предназначенном для предо</w:t>
      </w:r>
      <w:r w:rsidR="00354182" w:rsidRPr="004551E5">
        <w:rPr>
          <w:rFonts w:ascii="Times New Roman" w:hAnsi="Times New Roman" w:cs="Times New Roman"/>
          <w:sz w:val="28"/>
          <w:szCs w:val="28"/>
        </w:rPr>
        <w:t>ставления государственной услуги,</w:t>
      </w:r>
      <w:r w:rsidRPr="004551E5">
        <w:rPr>
          <w:rFonts w:ascii="Times New Roman" w:hAnsi="Times New Roman" w:cs="Times New Roman"/>
          <w:sz w:val="28"/>
          <w:szCs w:val="28"/>
        </w:rPr>
        <w:t xml:space="preserve"> размещается следующая информация:</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краткое описание порядка предоставления </w:t>
      </w:r>
      <w:r w:rsidR="00354182" w:rsidRPr="004551E5">
        <w:rPr>
          <w:rFonts w:ascii="Times New Roman" w:hAnsi="Times New Roman" w:cs="Times New Roman"/>
          <w:sz w:val="28"/>
          <w:szCs w:val="28"/>
        </w:rPr>
        <w:t>государственной</w:t>
      </w:r>
      <w:r w:rsidRPr="004551E5">
        <w:rPr>
          <w:rFonts w:ascii="Times New Roman" w:hAnsi="Times New Roman" w:cs="Times New Roman"/>
          <w:sz w:val="28"/>
          <w:szCs w:val="28"/>
        </w:rPr>
        <w:t xml:space="preserve"> услуги;</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извлечения из настоящего Административного регламента с приложениями (полная версия </w:t>
      </w:r>
      <w:r w:rsidR="00354182" w:rsidRPr="004551E5">
        <w:rPr>
          <w:rFonts w:ascii="Times New Roman" w:hAnsi="Times New Roman" w:cs="Times New Roman"/>
          <w:sz w:val="28"/>
          <w:szCs w:val="28"/>
        </w:rPr>
        <w:t xml:space="preserve">расположена </w:t>
      </w:r>
      <w:r w:rsidRPr="004551E5">
        <w:rPr>
          <w:rFonts w:ascii="Times New Roman" w:hAnsi="Times New Roman" w:cs="Times New Roman"/>
          <w:sz w:val="28"/>
          <w:szCs w:val="28"/>
        </w:rPr>
        <w:t xml:space="preserve">на </w:t>
      </w:r>
      <w:r w:rsidR="00354182" w:rsidRPr="004551E5">
        <w:rPr>
          <w:rFonts w:ascii="Times New Roman" w:hAnsi="Times New Roman" w:cs="Times New Roman"/>
          <w:sz w:val="28"/>
          <w:szCs w:val="28"/>
        </w:rPr>
        <w:t xml:space="preserve">интерактивном портале комитета </w:t>
      </w:r>
      <w:r w:rsidRPr="004551E5">
        <w:rPr>
          <w:rFonts w:ascii="Times New Roman" w:hAnsi="Times New Roman" w:cs="Times New Roman"/>
          <w:sz w:val="28"/>
          <w:szCs w:val="28"/>
        </w:rPr>
        <w:t>в информационно-телекоммуникационной сети «Интернет»);</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w:t>
      </w:r>
      <w:r w:rsidR="00354182" w:rsidRPr="004551E5">
        <w:rPr>
          <w:rFonts w:ascii="Times New Roman" w:hAnsi="Times New Roman" w:cs="Times New Roman"/>
          <w:sz w:val="28"/>
          <w:szCs w:val="28"/>
        </w:rPr>
        <w:t>государственной</w:t>
      </w:r>
      <w:r w:rsidRPr="004551E5">
        <w:rPr>
          <w:rFonts w:ascii="Times New Roman" w:hAnsi="Times New Roman" w:cs="Times New Roman"/>
          <w:sz w:val="28"/>
          <w:szCs w:val="28"/>
        </w:rPr>
        <w:t xml:space="preserve"> услуги;</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перечни документов, необходимых для предоставления </w:t>
      </w:r>
      <w:r w:rsidR="00354182" w:rsidRPr="004551E5">
        <w:rPr>
          <w:rFonts w:ascii="Times New Roman" w:hAnsi="Times New Roman" w:cs="Times New Roman"/>
          <w:sz w:val="28"/>
          <w:szCs w:val="28"/>
        </w:rPr>
        <w:t>государственной</w:t>
      </w:r>
      <w:r w:rsidRPr="004551E5">
        <w:rPr>
          <w:rFonts w:ascii="Times New Roman" w:hAnsi="Times New Roman" w:cs="Times New Roman"/>
          <w:sz w:val="28"/>
          <w:szCs w:val="28"/>
        </w:rPr>
        <w:t xml:space="preserve"> услуги, и</w:t>
      </w:r>
      <w:r w:rsidR="00354182" w:rsidRPr="004551E5">
        <w:rPr>
          <w:rFonts w:ascii="Times New Roman" w:hAnsi="Times New Roman" w:cs="Times New Roman"/>
          <w:sz w:val="28"/>
          <w:szCs w:val="28"/>
        </w:rPr>
        <w:t xml:space="preserve"> требования, предъявляемые</w:t>
      </w:r>
      <w:r w:rsidRPr="004551E5">
        <w:rPr>
          <w:rFonts w:ascii="Times New Roman" w:hAnsi="Times New Roman" w:cs="Times New Roman"/>
          <w:sz w:val="28"/>
          <w:szCs w:val="28"/>
        </w:rPr>
        <w:t xml:space="preserve"> к этим документам;</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sidR="00354182" w:rsidRPr="004551E5">
        <w:rPr>
          <w:rFonts w:ascii="Times New Roman" w:hAnsi="Times New Roman" w:cs="Times New Roman"/>
          <w:sz w:val="28"/>
          <w:szCs w:val="28"/>
        </w:rPr>
        <w:t>государственную</w:t>
      </w:r>
      <w:r w:rsidRPr="004551E5">
        <w:rPr>
          <w:rFonts w:ascii="Times New Roman" w:hAnsi="Times New Roman" w:cs="Times New Roman"/>
          <w:sz w:val="28"/>
          <w:szCs w:val="28"/>
        </w:rPr>
        <w:t xml:space="preserve"> услугу;</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основания для приостановления предоставления </w:t>
      </w:r>
      <w:r w:rsidR="00B97E52" w:rsidRPr="004551E5">
        <w:rPr>
          <w:rFonts w:ascii="Times New Roman" w:hAnsi="Times New Roman" w:cs="Times New Roman"/>
          <w:sz w:val="28"/>
          <w:szCs w:val="28"/>
        </w:rPr>
        <w:t>государственной</w:t>
      </w:r>
      <w:r w:rsidRPr="004551E5">
        <w:rPr>
          <w:rFonts w:ascii="Times New Roman" w:hAnsi="Times New Roman" w:cs="Times New Roman"/>
          <w:sz w:val="28"/>
          <w:szCs w:val="28"/>
        </w:rPr>
        <w:t xml:space="preserve"> услуги;</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порядок информирования о ходе предоставления </w:t>
      </w:r>
      <w:r w:rsidR="00B97E52" w:rsidRPr="004551E5">
        <w:rPr>
          <w:rFonts w:ascii="Times New Roman" w:hAnsi="Times New Roman" w:cs="Times New Roman"/>
          <w:sz w:val="28"/>
          <w:szCs w:val="28"/>
        </w:rPr>
        <w:t>государственной</w:t>
      </w:r>
      <w:r w:rsidRPr="004551E5">
        <w:rPr>
          <w:rFonts w:ascii="Times New Roman" w:hAnsi="Times New Roman" w:cs="Times New Roman"/>
          <w:sz w:val="28"/>
          <w:szCs w:val="28"/>
        </w:rPr>
        <w:t xml:space="preserve"> услуги;</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порядок получения консультаций;</w:t>
      </w:r>
    </w:p>
    <w:p w:rsidR="00DA651C" w:rsidRPr="004551E5" w:rsidRDefault="00DA651C" w:rsidP="00DA651C">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образцы оформления документов, необходимых для предоставления </w:t>
      </w:r>
      <w:r w:rsidR="00B97E52" w:rsidRPr="004551E5">
        <w:rPr>
          <w:rFonts w:ascii="Times New Roman" w:hAnsi="Times New Roman" w:cs="Times New Roman"/>
          <w:sz w:val="28"/>
          <w:szCs w:val="28"/>
        </w:rPr>
        <w:t>государственной</w:t>
      </w:r>
      <w:r w:rsidRPr="004551E5">
        <w:rPr>
          <w:rFonts w:ascii="Times New Roman" w:hAnsi="Times New Roman" w:cs="Times New Roman"/>
          <w:sz w:val="28"/>
          <w:szCs w:val="28"/>
        </w:rPr>
        <w:t xml:space="preserve"> услуги, и требования к ним.</w:t>
      </w:r>
    </w:p>
    <w:p w:rsidR="00DA651C" w:rsidRPr="004551E5" w:rsidRDefault="00DA651C" w:rsidP="00B97E52">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4551E5">
        <w:rPr>
          <w:rFonts w:ascii="Times New Roman" w:hAnsi="Times New Roman" w:cs="Times New Roman"/>
          <w:sz w:val="28"/>
          <w:szCs w:val="28"/>
        </w:rPr>
        <w:t xml:space="preserve"> выделяются полужирным шрифтом.</w:t>
      </w:r>
    </w:p>
    <w:p w:rsidR="007277A1" w:rsidRPr="004551E5" w:rsidRDefault="003B1AB1" w:rsidP="007277A1">
      <w:pPr>
        <w:spacing w:after="0" w:line="240" w:lineRule="auto"/>
        <w:ind w:firstLine="709"/>
        <w:jc w:val="both"/>
        <w:rPr>
          <w:rFonts w:ascii="Times New Roman" w:hAnsi="Times New Roman" w:cs="Times New Roman"/>
          <w:sz w:val="28"/>
          <w:szCs w:val="28"/>
        </w:rPr>
      </w:pPr>
      <w:r w:rsidRPr="003B1AB1">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3B1AB1">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 «Интернет»: http://trud46.ru, на Едином портале: https://gosuslugi.ru, на официальном сайте Администрации Курской области в сети</w:t>
      </w:r>
      <w:proofErr w:type="gramEnd"/>
      <w:r w:rsidRPr="003B1AB1">
        <w:rPr>
          <w:rFonts w:ascii="Times New Roman" w:hAnsi="Times New Roman" w:cs="Times New Roman"/>
          <w:sz w:val="28"/>
          <w:szCs w:val="28"/>
        </w:rPr>
        <w:t xml:space="preserve"> «Интернет»: http:/adm.rkursk.ru, в региональной информационной системе «Реестр государственных и муниципальных услуг (функций) Курской области» (далее – региональный реестр),  а также в структурных подразделениях МФЦ.</w:t>
      </w:r>
    </w:p>
    <w:p w:rsidR="007277A1" w:rsidRPr="004551E5" w:rsidRDefault="00F44CF2" w:rsidP="00F44CF2">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II</w:t>
      </w:r>
      <w:r w:rsidR="007277A1" w:rsidRPr="004551E5">
        <w:rPr>
          <w:rFonts w:ascii="Times New Roman" w:hAnsi="Times New Roman" w:cs="Times New Roman"/>
          <w:b/>
          <w:sz w:val="28"/>
          <w:szCs w:val="28"/>
        </w:rPr>
        <w:t>. Стандарт предоставления 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E25413" w:rsidP="00E25413">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2.1. </w:t>
      </w:r>
      <w:r w:rsidR="007277A1" w:rsidRPr="004551E5">
        <w:rPr>
          <w:rFonts w:ascii="Times New Roman" w:hAnsi="Times New Roman" w:cs="Times New Roman"/>
          <w:b/>
          <w:sz w:val="28"/>
          <w:szCs w:val="28"/>
        </w:rPr>
        <w:t>Наименование 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E25413"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Организация п</w:t>
      </w:r>
      <w:r w:rsidR="007277A1" w:rsidRPr="004551E5">
        <w:rPr>
          <w:rFonts w:ascii="Times New Roman" w:hAnsi="Times New Roman" w:cs="Times New Roman"/>
          <w:sz w:val="28"/>
          <w:szCs w:val="28"/>
        </w:rPr>
        <w:t>рофессиональн</w:t>
      </w:r>
      <w:r w:rsidRPr="004551E5">
        <w:rPr>
          <w:rFonts w:ascii="Times New Roman" w:hAnsi="Times New Roman" w:cs="Times New Roman"/>
          <w:sz w:val="28"/>
          <w:szCs w:val="28"/>
        </w:rPr>
        <w:t>ой</w:t>
      </w:r>
      <w:r w:rsidR="007277A1" w:rsidRPr="004551E5">
        <w:rPr>
          <w:rFonts w:ascii="Times New Roman" w:hAnsi="Times New Roman" w:cs="Times New Roman"/>
          <w:sz w:val="28"/>
          <w:szCs w:val="28"/>
        </w:rPr>
        <w:t xml:space="preserve"> ориентаци</w:t>
      </w:r>
      <w:r w:rsidRPr="004551E5">
        <w:rPr>
          <w:rFonts w:ascii="Times New Roman" w:hAnsi="Times New Roman" w:cs="Times New Roman"/>
          <w:sz w:val="28"/>
          <w:szCs w:val="28"/>
        </w:rPr>
        <w:t>и</w:t>
      </w:r>
      <w:r w:rsidR="007277A1" w:rsidRPr="004551E5">
        <w:rPr>
          <w:rFonts w:ascii="Times New Roman" w:hAnsi="Times New Roman" w:cs="Times New Roman"/>
          <w:sz w:val="28"/>
          <w:szCs w:val="28"/>
        </w:rPr>
        <w:t xml:space="preserve">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E25413" w:rsidP="00E25413">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2.2. </w:t>
      </w:r>
      <w:r w:rsidR="007277A1" w:rsidRPr="004551E5">
        <w:rPr>
          <w:rFonts w:ascii="Times New Roman" w:hAnsi="Times New Roman" w:cs="Times New Roman"/>
          <w:b/>
          <w:sz w:val="28"/>
          <w:szCs w:val="28"/>
        </w:rPr>
        <w:t>Наименование органа, предоставляющего государственную услугу</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9B737D" w:rsidRPr="004551E5" w:rsidRDefault="009B737D" w:rsidP="009B737D">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233B4F" w:rsidRPr="004551E5" w:rsidRDefault="009B737D" w:rsidP="00503D93">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2.2.2. </w:t>
      </w:r>
      <w:r w:rsidR="00503D93" w:rsidRPr="004551E5">
        <w:rPr>
          <w:rFonts w:ascii="Times New Roman" w:hAnsi="Times New Roman" w:cs="Times New Roman"/>
          <w:sz w:val="28"/>
          <w:szCs w:val="28"/>
        </w:rPr>
        <w:t>В предоставлении государственной услуги участву</w:t>
      </w:r>
      <w:r w:rsidR="00233B4F" w:rsidRPr="004551E5">
        <w:rPr>
          <w:rFonts w:ascii="Times New Roman" w:hAnsi="Times New Roman" w:cs="Times New Roman"/>
          <w:sz w:val="28"/>
          <w:szCs w:val="28"/>
        </w:rPr>
        <w:t>ет</w:t>
      </w:r>
      <w:r w:rsidR="00503D93" w:rsidRPr="004551E5">
        <w:rPr>
          <w:rFonts w:ascii="Times New Roman" w:hAnsi="Times New Roman" w:cs="Times New Roman"/>
          <w:sz w:val="28"/>
          <w:szCs w:val="28"/>
        </w:rPr>
        <w:t xml:space="preserve"> автономное </w:t>
      </w:r>
      <w:r w:rsidR="00503D93" w:rsidRPr="003B1AB1">
        <w:rPr>
          <w:rFonts w:ascii="Times New Roman" w:hAnsi="Times New Roman" w:cs="Times New Roman"/>
          <w:sz w:val="28"/>
          <w:szCs w:val="28"/>
        </w:rPr>
        <w:t>учреждение Курской области «Многофункциональный центр по предоставлению государственных и муниципальных услуг» (далее – МФЦ) в части оказания содействия в подаче заявления в электронной форме</w:t>
      </w:r>
      <w:r w:rsidR="00211510" w:rsidRPr="003B1AB1">
        <w:rPr>
          <w:rFonts w:ascii="Times New Roman" w:hAnsi="Times New Roman" w:cs="Times New Roman"/>
          <w:sz w:val="28"/>
          <w:szCs w:val="28"/>
        </w:rPr>
        <w:t>, а также в части информирования о государственной услуге</w:t>
      </w:r>
      <w:r w:rsidR="00233B4F" w:rsidRPr="003B1AB1">
        <w:rPr>
          <w:rFonts w:ascii="Times New Roman" w:hAnsi="Times New Roman" w:cs="Times New Roman"/>
          <w:sz w:val="28"/>
          <w:szCs w:val="28"/>
        </w:rPr>
        <w:t>.</w:t>
      </w:r>
    </w:p>
    <w:p w:rsidR="00503D93" w:rsidRPr="004551E5" w:rsidRDefault="00503D93" w:rsidP="00503D93">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Администрации Курской области.</w:t>
      </w:r>
      <w:proofErr w:type="gramEnd"/>
    </w:p>
    <w:p w:rsidR="004761D9" w:rsidRPr="004551E5" w:rsidRDefault="004761D9" w:rsidP="004761D9">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2.2.3. Допускается предоставление (при необходимости) государственной услуги (части государственной услуги):</w:t>
      </w:r>
    </w:p>
    <w:p w:rsidR="000B0E14" w:rsidRPr="004551E5" w:rsidRDefault="004761D9" w:rsidP="004761D9">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привлекаемыми центрами занятости на договорной основе специалистами, обладающими необходимыми знаниями и опытом работы, владеющими методами, методиками, используемыми при профессиональной ориентации граждан, формами тренингов и технологий профессиональной ориентации граждан, и (или) организациями, которые в установленном законодательством Российской Федерации порядке вправе оказывать соответствующие услуги;</w:t>
      </w:r>
      <w:proofErr w:type="gramEnd"/>
    </w:p>
    <w:p w:rsidR="004761D9" w:rsidRPr="004551E5" w:rsidRDefault="004761D9" w:rsidP="004761D9">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привлекаемыми центрами занятости при проведении </w:t>
      </w:r>
      <w:proofErr w:type="spellStart"/>
      <w:r w:rsidRPr="004551E5">
        <w:rPr>
          <w:rFonts w:ascii="Times New Roman" w:hAnsi="Times New Roman" w:cs="Times New Roman"/>
          <w:sz w:val="28"/>
          <w:szCs w:val="28"/>
        </w:rPr>
        <w:t>профориентационной</w:t>
      </w:r>
      <w:proofErr w:type="spellEnd"/>
      <w:r w:rsidRPr="004551E5">
        <w:rPr>
          <w:rFonts w:ascii="Times New Roman" w:hAnsi="Times New Roman" w:cs="Times New Roman"/>
          <w:sz w:val="28"/>
          <w:szCs w:val="28"/>
        </w:rPr>
        <w:t xml:space="preserve"> работы </w:t>
      </w:r>
      <w:proofErr w:type="gramStart"/>
      <w:r w:rsidRPr="004551E5">
        <w:rPr>
          <w:rFonts w:ascii="Times New Roman" w:hAnsi="Times New Roman" w:cs="Times New Roman"/>
          <w:sz w:val="28"/>
          <w:szCs w:val="28"/>
        </w:rPr>
        <w:t>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w:t>
      </w:r>
      <w:proofErr w:type="gramEnd"/>
      <w:r w:rsidRPr="004551E5">
        <w:rPr>
          <w:rFonts w:ascii="Times New Roman" w:hAnsi="Times New Roman" w:cs="Times New Roman"/>
          <w:sz w:val="28"/>
          <w:szCs w:val="28"/>
        </w:rPr>
        <w:t xml:space="preserve"> федерального учреждения медико-социальной экспертизы о рекомендуемом характере и условиях труда.</w:t>
      </w:r>
    </w:p>
    <w:p w:rsidR="004761D9" w:rsidRPr="004551E5" w:rsidRDefault="004761D9" w:rsidP="004761D9">
      <w:pPr>
        <w:spacing w:after="0" w:line="240" w:lineRule="auto"/>
        <w:jc w:val="both"/>
        <w:rPr>
          <w:rFonts w:ascii="Times New Roman" w:hAnsi="Times New Roman" w:cs="Times New Roman"/>
          <w:sz w:val="28"/>
          <w:szCs w:val="28"/>
        </w:rPr>
      </w:pPr>
    </w:p>
    <w:p w:rsidR="007277A1" w:rsidRPr="004551E5" w:rsidRDefault="00274BC7" w:rsidP="00233B4F">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2.3. </w:t>
      </w:r>
      <w:r w:rsidR="007277A1" w:rsidRPr="004551E5">
        <w:rPr>
          <w:rFonts w:ascii="Times New Roman" w:hAnsi="Times New Roman" w:cs="Times New Roman"/>
          <w:b/>
          <w:sz w:val="28"/>
          <w:szCs w:val="28"/>
        </w:rPr>
        <w:t>Описание результа</w:t>
      </w:r>
      <w:r w:rsidRPr="004551E5">
        <w:rPr>
          <w:rFonts w:ascii="Times New Roman" w:hAnsi="Times New Roman" w:cs="Times New Roman"/>
          <w:b/>
          <w:sz w:val="28"/>
          <w:szCs w:val="28"/>
        </w:rPr>
        <w:t xml:space="preserve">та предоставления </w:t>
      </w:r>
      <w:r w:rsidR="00233B4F" w:rsidRPr="004551E5">
        <w:rPr>
          <w:rFonts w:ascii="Times New Roman" w:hAnsi="Times New Roman" w:cs="Times New Roman"/>
          <w:b/>
          <w:sz w:val="28"/>
          <w:szCs w:val="28"/>
        </w:rPr>
        <w:t>государственной услуги</w:t>
      </w:r>
    </w:p>
    <w:p w:rsidR="00233B4F" w:rsidRPr="004551E5" w:rsidRDefault="00233B4F" w:rsidP="00233B4F">
      <w:pPr>
        <w:spacing w:after="0" w:line="240" w:lineRule="auto"/>
        <w:jc w:val="center"/>
        <w:rPr>
          <w:rFonts w:ascii="Times New Roman" w:hAnsi="Times New Roman" w:cs="Times New Roman"/>
          <w:b/>
          <w:sz w:val="28"/>
          <w:szCs w:val="28"/>
        </w:rPr>
      </w:pPr>
    </w:p>
    <w:p w:rsidR="00233B4F" w:rsidRPr="004551E5" w:rsidRDefault="00233B4F" w:rsidP="00233B4F">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lastRenderedPageBreak/>
        <w:t>Результатом предоставления государственной услуги является:</w:t>
      </w:r>
    </w:p>
    <w:p w:rsidR="00233B4F" w:rsidRPr="004551E5" w:rsidRDefault="00233B4F" w:rsidP="00233B4F">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а) направление гражданину заключения о предоставлении государственной услуги, включающего:</w:t>
      </w:r>
    </w:p>
    <w:p w:rsidR="00233B4F" w:rsidRPr="004551E5" w:rsidRDefault="00233B4F" w:rsidP="00233B4F">
      <w:pPr>
        <w:pStyle w:val="ConsPlusNormal"/>
        <w:ind w:firstLine="539"/>
        <w:jc w:val="both"/>
        <w:rPr>
          <w:rFonts w:ascii="Times New Roman" w:hAnsi="Times New Roman" w:cs="Times New Roman"/>
          <w:sz w:val="28"/>
          <w:szCs w:val="28"/>
        </w:rPr>
      </w:pPr>
      <w:proofErr w:type="gramStart"/>
      <w:r w:rsidRPr="004551E5">
        <w:rPr>
          <w:rFonts w:ascii="Times New Roman" w:hAnsi="Times New Roman" w:cs="Times New Roman"/>
          <w:sz w:val="28"/>
          <w:szCs w:val="28"/>
        </w:rPr>
        <w:t>рекомендации,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выполнять работу по конкретным профессиям, специальностям, возможные направления прохождения 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гражданином успешности в профессиональной или предпринимательской деятельности;</w:t>
      </w:r>
      <w:proofErr w:type="gramEnd"/>
    </w:p>
    <w:p w:rsidR="00233B4F" w:rsidRPr="004551E5" w:rsidRDefault="00233B4F" w:rsidP="00233B4F">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результаты тестирования (при наличии);</w:t>
      </w:r>
    </w:p>
    <w:p w:rsidR="00233B4F" w:rsidRPr="004551E5" w:rsidRDefault="00233B4F" w:rsidP="00233B4F">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результаты тренинга (при наличии);</w:t>
      </w:r>
    </w:p>
    <w:p w:rsidR="00233B4F" w:rsidRPr="004551E5" w:rsidRDefault="00233B4F" w:rsidP="00233B4F">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б) предоставление гражданину в ходе профессиональной консультации разъяснений по вопросам, содержащимся в заключении о предоставлении государственной услуги.</w:t>
      </w:r>
    </w:p>
    <w:p w:rsidR="00233B4F" w:rsidRPr="004551E5" w:rsidRDefault="00233B4F" w:rsidP="007277A1">
      <w:pPr>
        <w:spacing w:after="0" w:line="240" w:lineRule="auto"/>
        <w:ind w:firstLine="709"/>
        <w:jc w:val="both"/>
        <w:rPr>
          <w:rFonts w:ascii="Times New Roman" w:hAnsi="Times New Roman" w:cs="Times New Roman"/>
          <w:sz w:val="28"/>
          <w:szCs w:val="28"/>
        </w:rPr>
      </w:pPr>
    </w:p>
    <w:p w:rsidR="007277A1" w:rsidRPr="004551E5" w:rsidRDefault="001906FF" w:rsidP="001906FF">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4761D9" w:rsidRPr="004551E5" w:rsidRDefault="004761D9" w:rsidP="004761D9">
      <w:pPr>
        <w:pStyle w:val="ac"/>
        <w:ind w:firstLine="709"/>
        <w:jc w:val="both"/>
        <w:rPr>
          <w:rFonts w:ascii="Times New Roman" w:eastAsia="Calibri" w:hAnsi="Times New Roman" w:cs="Times New Roman"/>
          <w:sz w:val="28"/>
          <w:szCs w:val="28"/>
        </w:rPr>
      </w:pPr>
      <w:r w:rsidRPr="004551E5">
        <w:rPr>
          <w:rFonts w:ascii="Times New Roman" w:eastAsia="Calibri" w:hAnsi="Times New Roman" w:cs="Times New Roman"/>
          <w:sz w:val="28"/>
          <w:szCs w:val="28"/>
        </w:rPr>
        <w:t xml:space="preserve">Государственная услуга предоставляется не более </w:t>
      </w:r>
      <w:r w:rsidR="00F545A3" w:rsidRPr="004551E5">
        <w:rPr>
          <w:rFonts w:ascii="Times New Roman" w:eastAsia="Calibri" w:hAnsi="Times New Roman" w:cs="Times New Roman"/>
          <w:sz w:val="28"/>
          <w:szCs w:val="28"/>
        </w:rPr>
        <w:t>15</w:t>
      </w:r>
      <w:r w:rsidRPr="004551E5">
        <w:rPr>
          <w:rFonts w:ascii="Times New Roman" w:eastAsia="Calibri" w:hAnsi="Times New Roman" w:cs="Times New Roman"/>
          <w:sz w:val="28"/>
          <w:szCs w:val="28"/>
        </w:rPr>
        <w:t xml:space="preserve"> дней с момента принятия заявления.</w:t>
      </w:r>
    </w:p>
    <w:p w:rsidR="004761D9" w:rsidRPr="004551E5" w:rsidRDefault="004761D9" w:rsidP="004761D9">
      <w:pPr>
        <w:pStyle w:val="ac"/>
        <w:ind w:firstLine="709"/>
        <w:jc w:val="both"/>
        <w:rPr>
          <w:rFonts w:ascii="Times New Roman" w:eastAsia="Calibri" w:hAnsi="Times New Roman" w:cs="Times New Roman"/>
          <w:sz w:val="28"/>
          <w:szCs w:val="28"/>
        </w:rPr>
      </w:pPr>
      <w:r w:rsidRPr="004551E5">
        <w:rPr>
          <w:rFonts w:ascii="Times New Roman" w:eastAsia="Calibri" w:hAnsi="Times New Roman" w:cs="Times New Roman"/>
          <w:sz w:val="28"/>
          <w:szCs w:val="28"/>
        </w:rPr>
        <w:t xml:space="preserve">Предоставление государственной услуги приостанавливается в случаях предусмотренных </w:t>
      </w:r>
      <w:r w:rsidR="00E06FA9" w:rsidRPr="004551E5">
        <w:rPr>
          <w:rFonts w:ascii="Times New Roman" w:eastAsia="Calibri" w:hAnsi="Times New Roman" w:cs="Times New Roman"/>
          <w:sz w:val="28"/>
          <w:szCs w:val="28"/>
        </w:rPr>
        <w:t>под</w:t>
      </w:r>
      <w:r w:rsidRPr="004551E5">
        <w:rPr>
          <w:rFonts w:ascii="Times New Roman" w:eastAsia="Calibri" w:hAnsi="Times New Roman" w:cs="Times New Roman"/>
          <w:sz w:val="28"/>
          <w:szCs w:val="28"/>
        </w:rPr>
        <w:t>пунктом 2.</w:t>
      </w:r>
      <w:r w:rsidR="00E06FA9" w:rsidRPr="004551E5">
        <w:rPr>
          <w:rFonts w:ascii="Times New Roman" w:eastAsia="Calibri" w:hAnsi="Times New Roman" w:cs="Times New Roman"/>
          <w:sz w:val="28"/>
          <w:szCs w:val="28"/>
        </w:rPr>
        <w:t>9.</w:t>
      </w:r>
      <w:r w:rsidRPr="004551E5">
        <w:rPr>
          <w:rFonts w:ascii="Times New Roman" w:eastAsia="Calibri" w:hAnsi="Times New Roman" w:cs="Times New Roman"/>
          <w:sz w:val="28"/>
          <w:szCs w:val="28"/>
        </w:rPr>
        <w:t>1. настояще</w:t>
      </w:r>
      <w:r w:rsidR="00AD0085">
        <w:rPr>
          <w:rFonts w:ascii="Times New Roman" w:eastAsia="Calibri" w:hAnsi="Times New Roman" w:cs="Times New Roman"/>
          <w:sz w:val="28"/>
          <w:szCs w:val="28"/>
        </w:rPr>
        <w:t>го А</w:t>
      </w:r>
      <w:r w:rsidR="00E06FA9" w:rsidRPr="004551E5">
        <w:rPr>
          <w:rFonts w:ascii="Times New Roman" w:eastAsia="Calibri" w:hAnsi="Times New Roman" w:cs="Times New Roman"/>
          <w:sz w:val="28"/>
          <w:szCs w:val="28"/>
        </w:rPr>
        <w:t>дминистративного регламента.</w:t>
      </w: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Центр занятости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w:t>
      </w: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а) заключение о предоставлении государственной услуги;</w:t>
      </w: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б) уведомление, содержащее:</w:t>
      </w: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предложение обратиться в центр занятости с целью получения профессиональной консультации по вопросам, содержащимся в заключении о предоставлении государственной услуги (далее – профессиональная консультация);</w:t>
      </w: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порядок обращения гражданина в центр занятости срок, в течение которого гражданин может обратиться в центр занятости для получения профессиональной консультации, который устанавливается в пределах 3 рабочих дней со дня получения гражданином уведомления.</w:t>
      </w:r>
    </w:p>
    <w:p w:rsidR="007277A1" w:rsidRPr="004551E5" w:rsidRDefault="007277A1" w:rsidP="009C37BC">
      <w:pPr>
        <w:spacing w:after="0" w:line="240" w:lineRule="auto"/>
        <w:jc w:val="both"/>
        <w:rPr>
          <w:rFonts w:ascii="Times New Roman" w:hAnsi="Times New Roman" w:cs="Times New Roman"/>
          <w:sz w:val="28"/>
          <w:szCs w:val="28"/>
        </w:rPr>
      </w:pPr>
    </w:p>
    <w:p w:rsidR="00294C43" w:rsidRPr="004551E5" w:rsidRDefault="00294C43" w:rsidP="00294C43">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lastRenderedPageBreak/>
        <w:t>2.5.</w:t>
      </w:r>
      <w:r w:rsidRPr="004551E5">
        <w:rPr>
          <w:b/>
        </w:rPr>
        <w:t xml:space="preserve"> </w:t>
      </w:r>
      <w:r w:rsidRPr="004551E5">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4551E5" w:rsidRDefault="00294C43" w:rsidP="007277A1">
      <w:pPr>
        <w:spacing w:after="0" w:line="240" w:lineRule="auto"/>
        <w:ind w:firstLine="709"/>
        <w:jc w:val="both"/>
        <w:rPr>
          <w:rFonts w:ascii="Times New Roman" w:hAnsi="Times New Roman" w:cs="Times New Roman"/>
          <w:sz w:val="28"/>
          <w:szCs w:val="28"/>
        </w:rPr>
      </w:pPr>
    </w:p>
    <w:p w:rsidR="00C57E90" w:rsidRPr="004551E5" w:rsidRDefault="009C37BC" w:rsidP="00C57E90">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сети «Интернет» на официальном сайте комитета (http://trud46.ru), на официальном сайте Администрации Курской области (https://kursk.ru), в региональной информационной системе «Реестр государственных и муниципальных услуг (функций) Курской области» и на едином портале (https://www.gosuslugi.ru).</w:t>
      </w:r>
      <w:proofErr w:type="gramEnd"/>
    </w:p>
    <w:p w:rsidR="00294C43" w:rsidRPr="004551E5" w:rsidRDefault="00294C43" w:rsidP="007277A1">
      <w:pPr>
        <w:spacing w:after="0" w:line="240" w:lineRule="auto"/>
        <w:ind w:firstLine="709"/>
        <w:jc w:val="both"/>
        <w:rPr>
          <w:rFonts w:ascii="Times New Roman" w:hAnsi="Times New Roman" w:cs="Times New Roman"/>
          <w:sz w:val="28"/>
          <w:szCs w:val="28"/>
        </w:rPr>
      </w:pPr>
    </w:p>
    <w:p w:rsidR="007277A1" w:rsidRPr="004551E5" w:rsidRDefault="00496C47" w:rsidP="008C7E10">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2.6. </w:t>
      </w:r>
      <w:r w:rsidR="00833513" w:rsidRPr="004551E5">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C37BC" w:rsidRPr="004551E5" w:rsidRDefault="009C37BC" w:rsidP="009C37BC">
      <w:pPr>
        <w:spacing w:after="0" w:line="240" w:lineRule="auto"/>
        <w:jc w:val="both"/>
        <w:rPr>
          <w:rFonts w:ascii="Times New Roman" w:hAnsi="Times New Roman" w:cs="Times New Roman"/>
          <w:sz w:val="28"/>
          <w:szCs w:val="28"/>
        </w:rPr>
      </w:pP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Перечень документов и (или) сведений, необходимых для предоставления государственной услуги гражданам, включает в себя:</w:t>
      </w:r>
    </w:p>
    <w:p w:rsidR="009C37BC" w:rsidRPr="004551E5" w:rsidRDefault="009C37BC" w:rsidP="009C37BC">
      <w:pPr>
        <w:pStyle w:val="ConsPlusNormal"/>
        <w:ind w:firstLine="539"/>
        <w:jc w:val="both"/>
        <w:rPr>
          <w:rFonts w:ascii="Times New Roman" w:hAnsi="Times New Roman" w:cs="Times New Roman"/>
          <w:sz w:val="28"/>
          <w:szCs w:val="28"/>
        </w:rPr>
      </w:pPr>
      <w:proofErr w:type="gramStart"/>
      <w:r w:rsidRPr="003B1AB1">
        <w:rPr>
          <w:rFonts w:ascii="Times New Roman" w:hAnsi="Times New Roman" w:cs="Times New Roman"/>
          <w:sz w:val="28"/>
          <w:szCs w:val="28"/>
        </w:rPr>
        <w:t>заявление гражданина о предоставлении государственной услуги     (далее – заявление) п</w:t>
      </w:r>
      <w:r w:rsidR="007A6FAC" w:rsidRPr="003B1AB1">
        <w:rPr>
          <w:rFonts w:ascii="Times New Roman" w:hAnsi="Times New Roman" w:cs="Times New Roman"/>
          <w:sz w:val="28"/>
          <w:szCs w:val="28"/>
        </w:rPr>
        <w:t>о форме согласно приложению № 1</w:t>
      </w:r>
      <w:r w:rsidRPr="003B1AB1">
        <w:rPr>
          <w:rFonts w:ascii="Times New Roman" w:hAnsi="Times New Roman" w:cs="Times New Roman"/>
          <w:sz w:val="28"/>
          <w:szCs w:val="28"/>
        </w:rPr>
        <w:t xml:space="preserve"> к приказу Министерства труда и социальной з</w:t>
      </w:r>
      <w:r w:rsidR="007A6FAC" w:rsidRPr="003B1AB1">
        <w:rPr>
          <w:rFonts w:ascii="Times New Roman" w:hAnsi="Times New Roman" w:cs="Times New Roman"/>
          <w:sz w:val="28"/>
          <w:szCs w:val="28"/>
        </w:rPr>
        <w:t>ащиты Российской Федерации от 25.02.2022 № 82</w:t>
      </w:r>
      <w:r w:rsidRPr="003B1AB1">
        <w:rPr>
          <w:rFonts w:ascii="Times New Roman" w:hAnsi="Times New Roman" w:cs="Times New Roman"/>
          <w:sz w:val="28"/>
          <w:szCs w:val="28"/>
        </w:rPr>
        <w:t>н «Об утверждении</w:t>
      </w:r>
      <w:r w:rsidR="007A6FAC" w:rsidRPr="003B1AB1">
        <w:rPr>
          <w:rFonts w:ascii="Times New Roman" w:hAnsi="Times New Roman" w:cs="Times New Roman"/>
          <w:sz w:val="28"/>
          <w:szCs w:val="28"/>
        </w:rPr>
        <w:t xml:space="preserve"> Стандарта процесса осуществления полномочия в сфере занятости населения по оказанию </w:t>
      </w:r>
      <w:proofErr w:type="spellStart"/>
      <w:r w:rsidR="007A6FAC" w:rsidRPr="003B1AB1">
        <w:rPr>
          <w:rFonts w:ascii="Times New Roman" w:hAnsi="Times New Roman" w:cs="Times New Roman"/>
          <w:sz w:val="28"/>
          <w:szCs w:val="28"/>
        </w:rPr>
        <w:t>государствнной</w:t>
      </w:r>
      <w:proofErr w:type="spellEnd"/>
      <w:r w:rsidR="007A6FAC" w:rsidRPr="003B1AB1">
        <w:rPr>
          <w:rFonts w:ascii="Times New Roman" w:hAnsi="Times New Roman" w:cs="Times New Roman"/>
          <w:sz w:val="28"/>
          <w:szCs w:val="28"/>
        </w:rPr>
        <w:t xml:space="preserve">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Pr="003B1AB1">
        <w:rPr>
          <w:rFonts w:ascii="Times New Roman" w:hAnsi="Times New Roman" w:cs="Times New Roman"/>
          <w:sz w:val="28"/>
          <w:szCs w:val="28"/>
        </w:rPr>
        <w:t>»;</w:t>
      </w:r>
      <w:proofErr w:type="gramEnd"/>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сведения о зарегистрированном гражданине, внесенные на единую цифровую платформу или полученные центром занятости на основании межведомственного запроса,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w:t>
      </w:r>
    </w:p>
    <w:p w:rsidR="009C37BC" w:rsidRPr="004551E5" w:rsidRDefault="009C37BC" w:rsidP="009C37BC">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сведения о действительности паспорта гражданина, запрашиваемые центром занятости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w:t>
      </w:r>
    </w:p>
    <w:p w:rsidR="009C37BC" w:rsidRPr="004551E5" w:rsidRDefault="009C37BC" w:rsidP="009C37BC">
      <w:pPr>
        <w:pStyle w:val="ConsPlusNormal"/>
        <w:ind w:firstLine="53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сведения об инвалидности гражданина (выписка из индивидуальной программы реабилитации или </w:t>
      </w:r>
      <w:proofErr w:type="spellStart"/>
      <w:r w:rsidRPr="004551E5">
        <w:rPr>
          <w:rFonts w:ascii="Times New Roman" w:hAnsi="Times New Roman" w:cs="Times New Roman"/>
          <w:sz w:val="28"/>
          <w:szCs w:val="28"/>
        </w:rPr>
        <w:t>абилитации</w:t>
      </w:r>
      <w:proofErr w:type="spellEnd"/>
      <w:r w:rsidRPr="004551E5">
        <w:rPr>
          <w:rFonts w:ascii="Times New Roman" w:hAnsi="Times New Roman" w:cs="Times New Roman"/>
          <w:sz w:val="28"/>
          <w:szCs w:val="28"/>
        </w:rPr>
        <w:t xml:space="preserve"> инвалида (при указании гражданином в заявлении соответствующей информации), запрашиваемые центром занятости из федеральной государственной информационной системы «Федеральный реестр инвалидов Пенсионного фонда Российской Федерации» в порядке межведомственного электронного взаимодействия с </w:t>
      </w:r>
      <w:r w:rsidRPr="004551E5">
        <w:rPr>
          <w:rFonts w:ascii="Times New Roman" w:hAnsi="Times New Roman" w:cs="Times New Roman"/>
          <w:sz w:val="28"/>
          <w:szCs w:val="28"/>
        </w:rPr>
        <w:lastRenderedPageBreak/>
        <w:t>использованием единой цифровой платформы.</w:t>
      </w:r>
      <w:proofErr w:type="gramEnd"/>
    </w:p>
    <w:p w:rsidR="009C37BC" w:rsidRPr="004551E5" w:rsidRDefault="009C37BC" w:rsidP="009C37BC">
      <w:pPr>
        <w:pStyle w:val="ConsPlusNormal"/>
        <w:ind w:firstLine="540"/>
        <w:jc w:val="both"/>
        <w:rPr>
          <w:rFonts w:ascii="Times New Roman" w:hAnsi="Times New Roman" w:cs="Times New Roman"/>
          <w:sz w:val="28"/>
          <w:szCs w:val="28"/>
        </w:rPr>
      </w:pPr>
      <w:r w:rsidRPr="004551E5">
        <w:rPr>
          <w:rFonts w:ascii="Times New Roman" w:hAnsi="Times New Roman" w:cs="Times New Roman"/>
          <w:sz w:val="28"/>
          <w:szCs w:val="28"/>
        </w:rPr>
        <w:t>Гражданин вправе представить в центр занятости документы, подтверждающие указанные в настоящем пункте сведения, по собственной инициативе.</w:t>
      </w:r>
    </w:p>
    <w:p w:rsidR="004A1F5C" w:rsidRPr="004551E5" w:rsidRDefault="004A1F5C" w:rsidP="00AC3596">
      <w:pPr>
        <w:spacing w:after="0" w:line="240" w:lineRule="auto"/>
        <w:jc w:val="both"/>
        <w:rPr>
          <w:rFonts w:ascii="Times New Roman" w:hAnsi="Times New Roman" w:cs="Times New Roman"/>
          <w:sz w:val="28"/>
          <w:szCs w:val="28"/>
        </w:rPr>
      </w:pPr>
    </w:p>
    <w:p w:rsidR="007277A1" w:rsidRPr="004551E5" w:rsidRDefault="005C340C" w:rsidP="005C340C">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w:t>
      </w:r>
      <w:r w:rsidR="00E81E91" w:rsidRPr="004551E5">
        <w:rPr>
          <w:rFonts w:ascii="Times New Roman" w:hAnsi="Times New Roman" w:cs="Times New Roman"/>
          <w:b/>
          <w:sz w:val="28"/>
          <w:szCs w:val="28"/>
        </w:rPr>
        <w:t>7</w:t>
      </w:r>
      <w:r w:rsidRPr="004551E5">
        <w:rPr>
          <w:rFonts w:ascii="Times New Roman" w:hAnsi="Times New Roman" w:cs="Times New Roman"/>
          <w:b/>
          <w:sz w:val="28"/>
          <w:szCs w:val="28"/>
        </w:rPr>
        <w:t xml:space="preserve">. </w:t>
      </w:r>
      <w:r w:rsidR="007277A1" w:rsidRPr="004551E5">
        <w:rPr>
          <w:rFonts w:ascii="Times New Roman" w:hAnsi="Times New Roman" w:cs="Times New Roman"/>
          <w:b/>
          <w:sz w:val="28"/>
          <w:szCs w:val="28"/>
        </w:rPr>
        <w:t>Указание на запрет требовать от заявителя</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Органы, предоставляющие государственную услугу, не вправе требовать от заявителя:</w:t>
      </w: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65CCB" w:rsidRPr="004551E5" w:rsidRDefault="00665CCB" w:rsidP="00665CCB">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551E5">
        <w:rPr>
          <w:rFonts w:ascii="Times New Roman" w:hAnsi="Times New Roman" w:cs="Times New Roman"/>
          <w:sz w:val="28"/>
          <w:szCs w:val="28"/>
        </w:rPr>
        <w:t xml:space="preserve">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w:t>
      </w:r>
      <w:r w:rsidRPr="004551E5">
        <w:rPr>
          <w:rFonts w:ascii="Times New Roman" w:hAnsi="Times New Roman" w:cs="Times New Roman"/>
          <w:sz w:val="28"/>
          <w:szCs w:val="28"/>
        </w:rPr>
        <w:lastRenderedPageBreak/>
        <w:t>услуги, либо в предоставлении государственной услуги и не включенных в представленный ранее комплект документов;</w:t>
      </w:r>
    </w:p>
    <w:p w:rsidR="00665CCB" w:rsidRPr="004551E5" w:rsidRDefault="00665CCB" w:rsidP="00665CC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A17B0" w:rsidRPr="004551E5" w:rsidRDefault="00665CCB" w:rsidP="00665CCB">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4551E5">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665CCB" w:rsidRPr="004551E5" w:rsidRDefault="00665CCB" w:rsidP="00665CCB">
      <w:pPr>
        <w:spacing w:after="0" w:line="240" w:lineRule="auto"/>
        <w:ind w:firstLine="709"/>
        <w:jc w:val="both"/>
        <w:rPr>
          <w:rFonts w:ascii="Times New Roman" w:hAnsi="Times New Roman" w:cs="Times New Roman"/>
          <w:sz w:val="28"/>
          <w:szCs w:val="28"/>
        </w:rPr>
      </w:pPr>
    </w:p>
    <w:p w:rsidR="007277A1" w:rsidRPr="004551E5" w:rsidRDefault="005C340C" w:rsidP="005C340C">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w:t>
      </w:r>
      <w:r w:rsidR="00E81E91" w:rsidRPr="004551E5">
        <w:rPr>
          <w:rFonts w:ascii="Times New Roman" w:hAnsi="Times New Roman" w:cs="Times New Roman"/>
          <w:b/>
          <w:sz w:val="28"/>
          <w:szCs w:val="28"/>
        </w:rPr>
        <w:t>8</w:t>
      </w:r>
      <w:r w:rsidRPr="004551E5">
        <w:rPr>
          <w:rFonts w:ascii="Times New Roman" w:hAnsi="Times New Roman" w:cs="Times New Roman"/>
          <w:b/>
          <w:sz w:val="28"/>
          <w:szCs w:val="28"/>
        </w:rPr>
        <w:t xml:space="preserve">. </w:t>
      </w:r>
      <w:r w:rsidR="007277A1" w:rsidRPr="004551E5">
        <w:rPr>
          <w:rFonts w:ascii="Times New Roman" w:hAnsi="Times New Roman" w:cs="Times New Roman"/>
          <w:b/>
          <w:sz w:val="28"/>
          <w:szCs w:val="28"/>
        </w:rPr>
        <w:t>Исчерпывающий перечень оснований для отк</w:t>
      </w:r>
      <w:r w:rsidRPr="004551E5">
        <w:rPr>
          <w:rFonts w:ascii="Times New Roman" w:hAnsi="Times New Roman" w:cs="Times New Roman"/>
          <w:b/>
          <w:sz w:val="28"/>
          <w:szCs w:val="28"/>
        </w:rPr>
        <w:t xml:space="preserve">аза в приеме </w:t>
      </w:r>
      <w:r w:rsidR="007277A1" w:rsidRPr="004551E5">
        <w:rPr>
          <w:rFonts w:ascii="Times New Roman" w:hAnsi="Times New Roman" w:cs="Times New Roman"/>
          <w:b/>
          <w:sz w:val="28"/>
          <w:szCs w:val="28"/>
        </w:rPr>
        <w:t xml:space="preserve">документов, </w:t>
      </w:r>
      <w:r w:rsidRPr="004551E5">
        <w:rPr>
          <w:rFonts w:ascii="Times New Roman" w:hAnsi="Times New Roman" w:cs="Times New Roman"/>
          <w:b/>
          <w:sz w:val="28"/>
          <w:szCs w:val="28"/>
        </w:rPr>
        <w:t xml:space="preserve">необходимых для предоставления </w:t>
      </w:r>
      <w:r w:rsidR="007277A1" w:rsidRPr="004551E5">
        <w:rPr>
          <w:rFonts w:ascii="Times New Roman" w:hAnsi="Times New Roman" w:cs="Times New Roman"/>
          <w:b/>
          <w:sz w:val="28"/>
          <w:szCs w:val="28"/>
        </w:rPr>
        <w:t>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4551E5">
        <w:rPr>
          <w:rFonts w:ascii="Times New Roman" w:hAnsi="Times New Roman" w:cs="Times New Roman"/>
          <w:sz w:val="28"/>
          <w:szCs w:val="28"/>
        </w:rPr>
        <w:t xml:space="preserve">Российской Федерации </w:t>
      </w:r>
      <w:r w:rsidRPr="004551E5">
        <w:rPr>
          <w:rFonts w:ascii="Times New Roman" w:hAnsi="Times New Roman" w:cs="Times New Roman"/>
          <w:sz w:val="28"/>
          <w:szCs w:val="28"/>
        </w:rPr>
        <w:t>не предусмотрено.</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5C340C" w:rsidP="005C340C">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w:t>
      </w:r>
      <w:r w:rsidR="00E81E91" w:rsidRPr="004551E5">
        <w:rPr>
          <w:rFonts w:ascii="Times New Roman" w:hAnsi="Times New Roman" w:cs="Times New Roman"/>
          <w:b/>
          <w:sz w:val="28"/>
          <w:szCs w:val="28"/>
        </w:rPr>
        <w:t>9</w:t>
      </w:r>
      <w:r w:rsidRPr="004551E5">
        <w:rPr>
          <w:rFonts w:ascii="Times New Roman" w:hAnsi="Times New Roman" w:cs="Times New Roman"/>
          <w:b/>
          <w:sz w:val="28"/>
          <w:szCs w:val="28"/>
        </w:rPr>
        <w:t xml:space="preserve">. </w:t>
      </w:r>
      <w:r w:rsidR="007277A1" w:rsidRPr="004551E5">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Pr="004551E5">
        <w:rPr>
          <w:rFonts w:ascii="Times New Roman" w:hAnsi="Times New Roman" w:cs="Times New Roman"/>
          <w:b/>
          <w:sz w:val="28"/>
          <w:szCs w:val="28"/>
        </w:rPr>
        <w:t xml:space="preserve">ги или отказа в предоставлении </w:t>
      </w:r>
      <w:r w:rsidR="007277A1" w:rsidRPr="004551E5">
        <w:rPr>
          <w:rFonts w:ascii="Times New Roman" w:hAnsi="Times New Roman" w:cs="Times New Roman"/>
          <w:b/>
          <w:sz w:val="28"/>
          <w:szCs w:val="28"/>
        </w:rPr>
        <w:t>государственной</w:t>
      </w:r>
      <w:r w:rsidR="008E21F6" w:rsidRPr="004551E5">
        <w:rPr>
          <w:rFonts w:ascii="Times New Roman" w:hAnsi="Times New Roman" w:cs="Times New Roman"/>
          <w:b/>
          <w:sz w:val="28"/>
          <w:szCs w:val="28"/>
        </w:rPr>
        <w:t xml:space="preserve"> </w:t>
      </w:r>
      <w:r w:rsidR="007277A1" w:rsidRPr="004551E5">
        <w:rPr>
          <w:rFonts w:ascii="Times New Roman" w:hAnsi="Times New Roman" w:cs="Times New Roman"/>
          <w:b/>
          <w:sz w:val="28"/>
          <w:szCs w:val="28"/>
        </w:rPr>
        <w:t>услуги</w:t>
      </w:r>
    </w:p>
    <w:p w:rsidR="00305AC5" w:rsidRPr="004551E5" w:rsidRDefault="00305AC5" w:rsidP="007277A1">
      <w:pPr>
        <w:spacing w:after="0" w:line="240" w:lineRule="auto"/>
        <w:ind w:firstLine="709"/>
        <w:jc w:val="both"/>
        <w:rPr>
          <w:rFonts w:ascii="Times New Roman" w:hAnsi="Times New Roman" w:cs="Times New Roman"/>
          <w:sz w:val="28"/>
          <w:szCs w:val="28"/>
        </w:rPr>
      </w:pPr>
    </w:p>
    <w:p w:rsidR="00C35AEA" w:rsidRPr="004551E5" w:rsidRDefault="007277A1" w:rsidP="00C35AE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w:t>
      </w:r>
      <w:r w:rsidR="00E81E91" w:rsidRPr="004551E5">
        <w:rPr>
          <w:rFonts w:ascii="Times New Roman" w:hAnsi="Times New Roman" w:cs="Times New Roman"/>
          <w:sz w:val="28"/>
          <w:szCs w:val="28"/>
        </w:rPr>
        <w:t>9</w:t>
      </w:r>
      <w:r w:rsidR="00305AC5" w:rsidRPr="004551E5">
        <w:rPr>
          <w:rFonts w:ascii="Times New Roman" w:hAnsi="Times New Roman" w:cs="Times New Roman"/>
          <w:sz w:val="28"/>
          <w:szCs w:val="28"/>
        </w:rPr>
        <w:t>.1</w:t>
      </w:r>
      <w:r w:rsidR="001B7935" w:rsidRPr="004551E5">
        <w:rPr>
          <w:rFonts w:ascii="Times New Roman" w:hAnsi="Times New Roman" w:cs="Times New Roman"/>
          <w:sz w:val="28"/>
          <w:szCs w:val="28"/>
        </w:rPr>
        <w:t xml:space="preserve">. </w:t>
      </w:r>
      <w:proofErr w:type="gramStart"/>
      <w:r w:rsidR="00C35AEA" w:rsidRPr="004551E5">
        <w:rPr>
          <w:rFonts w:ascii="Times New Roman" w:hAnsi="Times New Roman" w:cs="Times New Roman"/>
          <w:sz w:val="28"/>
          <w:szCs w:val="28"/>
        </w:rPr>
        <w:t>Предоставление государственной услуги приостанавливается в случае направления в порядке, предусмотренно</w:t>
      </w:r>
      <w:r w:rsidR="00AD0085">
        <w:rPr>
          <w:rFonts w:ascii="Times New Roman" w:hAnsi="Times New Roman" w:cs="Times New Roman"/>
          <w:sz w:val="28"/>
          <w:szCs w:val="28"/>
        </w:rPr>
        <w:t>м подпунктом 3.2.2. настоящего А</w:t>
      </w:r>
      <w:r w:rsidR="00C35AEA" w:rsidRPr="004551E5">
        <w:rPr>
          <w:rFonts w:ascii="Times New Roman" w:hAnsi="Times New Roman" w:cs="Times New Roman"/>
          <w:sz w:val="28"/>
          <w:szCs w:val="28"/>
        </w:rPr>
        <w:t>дминистративного регламента, центром занятости уведомления гражданину с предложением внести изменения в сведения, содержащиеся в заявлении, в связи с выявленными противоречиями между сведениями, указанными гражданином в заявлении, и сведениями о гражданине, полученными центром занятости в порядке межведомственного электронного взаимодействия.</w:t>
      </w:r>
      <w:proofErr w:type="gramEnd"/>
    </w:p>
    <w:p w:rsidR="00C35AEA" w:rsidRPr="004551E5" w:rsidRDefault="00C35AEA" w:rsidP="00C35AE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Предоставление государственной услуги приостанавливается до момента направления гражданином с использованием единой цифровой платформы в центр занятости согласия или отказа внести изменения в заявление в порядке, предусмотренном пунктом «б» подпункта 3.2.2. настоящего административного регламента.</w:t>
      </w:r>
    </w:p>
    <w:p w:rsidR="001B7935" w:rsidRPr="004551E5" w:rsidRDefault="001B7935" w:rsidP="00C35AE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2.</w:t>
      </w:r>
      <w:r w:rsidR="00E81E91" w:rsidRPr="004551E5">
        <w:rPr>
          <w:rFonts w:ascii="Times New Roman" w:hAnsi="Times New Roman" w:cs="Times New Roman"/>
          <w:sz w:val="28"/>
          <w:szCs w:val="28"/>
        </w:rPr>
        <w:t>9</w:t>
      </w:r>
      <w:r w:rsidRPr="004551E5">
        <w:rPr>
          <w:rFonts w:ascii="Times New Roman" w:hAnsi="Times New Roman" w:cs="Times New Roman"/>
          <w:sz w:val="28"/>
          <w:szCs w:val="28"/>
        </w:rPr>
        <w:t>.2. Прекращение предоставления государственной услуги предусмотрено в следующих случаях:</w:t>
      </w:r>
    </w:p>
    <w:p w:rsidR="001B7935" w:rsidRPr="004551E5" w:rsidRDefault="001B7935" w:rsidP="001B7935">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отказа гражданина от предложения центра занятости внести изменения в заявление в связи с выявленными противоречиями между сведениями, указанными гражданином в заявлении, и сведениями о гражданине, полученными центром занятости в порядке межведомственного электронного взаимодействия (в том числе в случае </w:t>
      </w:r>
      <w:proofErr w:type="spellStart"/>
      <w:r w:rsidRPr="004551E5">
        <w:rPr>
          <w:rFonts w:ascii="Times New Roman" w:hAnsi="Times New Roman" w:cs="Times New Roman"/>
          <w:sz w:val="28"/>
          <w:szCs w:val="28"/>
        </w:rPr>
        <w:t>ненаправления</w:t>
      </w:r>
      <w:proofErr w:type="spellEnd"/>
      <w:r w:rsidRPr="004551E5">
        <w:rPr>
          <w:rFonts w:ascii="Times New Roman" w:hAnsi="Times New Roman" w:cs="Times New Roman"/>
          <w:sz w:val="28"/>
          <w:szCs w:val="28"/>
        </w:rPr>
        <w:t xml:space="preserve"> гражданином информации о согласии или несогласии с указанным предложением в течение 3 календарных дней со дня направления уведомления в порядке, предусмотренном</w:t>
      </w:r>
      <w:proofErr w:type="gramEnd"/>
      <w:r w:rsidRPr="004551E5">
        <w:rPr>
          <w:rFonts w:ascii="Times New Roman" w:hAnsi="Times New Roman" w:cs="Times New Roman"/>
          <w:sz w:val="28"/>
          <w:szCs w:val="28"/>
        </w:rPr>
        <w:t xml:space="preserve"> </w:t>
      </w:r>
      <w:r w:rsidR="00C35AEA" w:rsidRPr="004551E5">
        <w:rPr>
          <w:rFonts w:ascii="Times New Roman" w:hAnsi="Times New Roman" w:cs="Times New Roman"/>
          <w:sz w:val="28"/>
          <w:szCs w:val="28"/>
        </w:rPr>
        <w:t>под</w:t>
      </w:r>
      <w:r w:rsidRPr="004551E5">
        <w:rPr>
          <w:rFonts w:ascii="Times New Roman" w:hAnsi="Times New Roman" w:cs="Times New Roman"/>
          <w:sz w:val="28"/>
          <w:szCs w:val="28"/>
        </w:rPr>
        <w:t xml:space="preserve">пунктом </w:t>
      </w:r>
      <w:r w:rsidR="00C35AEA" w:rsidRPr="004551E5">
        <w:rPr>
          <w:rFonts w:ascii="Times New Roman" w:hAnsi="Times New Roman" w:cs="Times New Roman"/>
          <w:sz w:val="28"/>
          <w:szCs w:val="28"/>
        </w:rPr>
        <w:t>3.2.2.</w:t>
      </w:r>
      <w:r w:rsidRPr="004551E5">
        <w:rPr>
          <w:rFonts w:ascii="Times New Roman" w:hAnsi="Times New Roman" w:cs="Times New Roman"/>
          <w:sz w:val="28"/>
          <w:szCs w:val="28"/>
        </w:rPr>
        <w:t xml:space="preserve"> настоящего </w:t>
      </w:r>
      <w:r w:rsidR="00AD0085">
        <w:rPr>
          <w:rFonts w:ascii="Times New Roman" w:hAnsi="Times New Roman" w:cs="Times New Roman"/>
          <w:sz w:val="28"/>
          <w:szCs w:val="28"/>
        </w:rPr>
        <w:t>А</w:t>
      </w:r>
      <w:r w:rsidR="00C35AEA" w:rsidRPr="004551E5">
        <w:rPr>
          <w:rFonts w:ascii="Times New Roman" w:hAnsi="Times New Roman" w:cs="Times New Roman"/>
          <w:sz w:val="28"/>
          <w:szCs w:val="28"/>
        </w:rPr>
        <w:t>дминистративного регламента</w:t>
      </w:r>
      <w:r w:rsidRPr="004551E5">
        <w:rPr>
          <w:rFonts w:ascii="Times New Roman" w:hAnsi="Times New Roman" w:cs="Times New Roman"/>
          <w:sz w:val="28"/>
          <w:szCs w:val="28"/>
        </w:rPr>
        <w:t>);</w:t>
      </w:r>
    </w:p>
    <w:p w:rsidR="001B7935" w:rsidRPr="004551E5" w:rsidRDefault="001B7935" w:rsidP="001B7935">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отзыва заявления гражданином;</w:t>
      </w:r>
    </w:p>
    <w:p w:rsidR="001B7935" w:rsidRPr="004551E5" w:rsidRDefault="001B7935" w:rsidP="001B7935">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неявки гражданина в центр занятости для проведения предварительной беседы в назначенные центром занятости даты в течение 15 календарных дней с даты первоначально назначенной личной явки гражданина в даты, назначенные центром занятости в порядке, предусмотренном </w:t>
      </w:r>
      <w:r w:rsidR="00C35AEA" w:rsidRPr="004551E5">
        <w:rPr>
          <w:rFonts w:ascii="Times New Roman" w:hAnsi="Times New Roman" w:cs="Times New Roman"/>
          <w:sz w:val="28"/>
          <w:szCs w:val="28"/>
        </w:rPr>
        <w:t>под</w:t>
      </w:r>
      <w:r w:rsidRPr="004551E5">
        <w:rPr>
          <w:rFonts w:ascii="Times New Roman" w:hAnsi="Times New Roman" w:cs="Times New Roman"/>
          <w:sz w:val="28"/>
          <w:szCs w:val="28"/>
        </w:rPr>
        <w:t xml:space="preserve">пунктом </w:t>
      </w:r>
      <w:r w:rsidR="00C35AEA" w:rsidRPr="004551E5">
        <w:rPr>
          <w:rFonts w:ascii="Times New Roman" w:hAnsi="Times New Roman" w:cs="Times New Roman"/>
          <w:sz w:val="28"/>
          <w:szCs w:val="28"/>
        </w:rPr>
        <w:t>3.3.3.</w:t>
      </w:r>
      <w:r w:rsidRPr="004551E5">
        <w:rPr>
          <w:rFonts w:ascii="Times New Roman" w:hAnsi="Times New Roman" w:cs="Times New Roman"/>
          <w:sz w:val="28"/>
          <w:szCs w:val="28"/>
        </w:rPr>
        <w:t xml:space="preserve"> настоящего </w:t>
      </w:r>
      <w:r w:rsidR="00C35AEA" w:rsidRPr="004551E5">
        <w:rPr>
          <w:rFonts w:ascii="Times New Roman" w:hAnsi="Times New Roman" w:cs="Times New Roman"/>
          <w:sz w:val="28"/>
          <w:szCs w:val="28"/>
        </w:rPr>
        <w:t>административного регламента</w:t>
      </w:r>
      <w:r w:rsidRPr="004551E5">
        <w:rPr>
          <w:rFonts w:ascii="Times New Roman" w:hAnsi="Times New Roman" w:cs="Times New Roman"/>
          <w:sz w:val="28"/>
          <w:szCs w:val="28"/>
        </w:rPr>
        <w:t>;</w:t>
      </w:r>
    </w:p>
    <w:p w:rsidR="001B7935" w:rsidRPr="004551E5" w:rsidRDefault="001B7935" w:rsidP="001B7935">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неявки гражданина в центр занятости для прохождения тестов в даты, назначенные центром занятости в порядке, предусмотренном пунктом </w:t>
      </w:r>
      <w:r w:rsidR="00C35AEA" w:rsidRPr="004551E5">
        <w:rPr>
          <w:rFonts w:ascii="Times New Roman" w:hAnsi="Times New Roman" w:cs="Times New Roman"/>
          <w:sz w:val="28"/>
          <w:szCs w:val="28"/>
        </w:rPr>
        <w:t xml:space="preserve">3.5.6. </w:t>
      </w:r>
      <w:r w:rsidRPr="004551E5">
        <w:rPr>
          <w:rFonts w:ascii="Times New Roman" w:hAnsi="Times New Roman" w:cs="Times New Roman"/>
          <w:sz w:val="28"/>
          <w:szCs w:val="28"/>
        </w:rPr>
        <w:t xml:space="preserve">настоящего </w:t>
      </w:r>
      <w:proofErr w:type="spellStart"/>
      <w:r w:rsidR="00C35AEA" w:rsidRPr="004551E5">
        <w:rPr>
          <w:rFonts w:ascii="Times New Roman" w:hAnsi="Times New Roman" w:cs="Times New Roman"/>
          <w:sz w:val="28"/>
          <w:szCs w:val="28"/>
        </w:rPr>
        <w:t>администаративного</w:t>
      </w:r>
      <w:proofErr w:type="spellEnd"/>
      <w:r w:rsidR="00C35AEA" w:rsidRPr="004551E5">
        <w:rPr>
          <w:rFonts w:ascii="Times New Roman" w:hAnsi="Times New Roman" w:cs="Times New Roman"/>
          <w:sz w:val="28"/>
          <w:szCs w:val="28"/>
        </w:rPr>
        <w:t xml:space="preserve"> регламента</w:t>
      </w:r>
      <w:r w:rsidRPr="004551E5">
        <w:rPr>
          <w:rFonts w:ascii="Times New Roman" w:hAnsi="Times New Roman" w:cs="Times New Roman"/>
          <w:sz w:val="28"/>
          <w:szCs w:val="28"/>
        </w:rPr>
        <w:t>;</w:t>
      </w:r>
    </w:p>
    <w:p w:rsidR="001B7935" w:rsidRPr="004551E5" w:rsidRDefault="001B7935" w:rsidP="001B7935">
      <w:pPr>
        <w:spacing w:after="0" w:line="240" w:lineRule="auto"/>
        <w:ind w:firstLine="709"/>
        <w:jc w:val="both"/>
        <w:rPr>
          <w:rFonts w:ascii="Times New Roman" w:hAnsi="Times New Roman" w:cs="Times New Roman"/>
          <w:sz w:val="28"/>
          <w:szCs w:val="28"/>
        </w:rPr>
      </w:pPr>
      <w:proofErr w:type="spellStart"/>
      <w:r w:rsidRPr="004551E5">
        <w:rPr>
          <w:rFonts w:ascii="Times New Roman" w:hAnsi="Times New Roman" w:cs="Times New Roman"/>
          <w:sz w:val="28"/>
          <w:szCs w:val="28"/>
        </w:rPr>
        <w:t>непрохождения</w:t>
      </w:r>
      <w:proofErr w:type="spellEnd"/>
      <w:r w:rsidRPr="004551E5">
        <w:rPr>
          <w:rFonts w:ascii="Times New Roman" w:hAnsi="Times New Roman" w:cs="Times New Roman"/>
          <w:sz w:val="28"/>
          <w:szCs w:val="28"/>
        </w:rPr>
        <w:t xml:space="preserve"> гражданином тестов, назначенных центром занятости  на единой цифровой платформе в установленный срок.</w:t>
      </w:r>
    </w:p>
    <w:p w:rsidR="001B7935" w:rsidRPr="004551E5" w:rsidRDefault="001B7935" w:rsidP="007277A1">
      <w:pPr>
        <w:spacing w:after="0" w:line="240" w:lineRule="auto"/>
        <w:ind w:firstLine="709"/>
        <w:jc w:val="both"/>
        <w:rPr>
          <w:rFonts w:ascii="Times New Roman" w:hAnsi="Times New Roman" w:cs="Times New Roman"/>
          <w:sz w:val="28"/>
          <w:szCs w:val="28"/>
        </w:rPr>
      </w:pPr>
    </w:p>
    <w:p w:rsidR="007277A1" w:rsidRPr="004551E5" w:rsidRDefault="00305AC5" w:rsidP="00305AC5">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0</w:t>
      </w:r>
      <w:r w:rsidRPr="004551E5">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342D83" w:rsidRPr="004551E5" w:rsidRDefault="00342D83" w:rsidP="00342D83">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305AC5" w:rsidP="00305AC5">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1</w:t>
      </w:r>
      <w:r w:rsidRPr="004551E5">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4551E5" w:rsidRDefault="00305AC5" w:rsidP="007277A1">
      <w:pPr>
        <w:spacing w:after="0" w:line="240" w:lineRule="auto"/>
        <w:ind w:firstLine="709"/>
        <w:jc w:val="both"/>
        <w:rPr>
          <w:rFonts w:ascii="Times New Roman" w:hAnsi="Times New Roman" w:cs="Times New Roman"/>
          <w:sz w:val="28"/>
          <w:szCs w:val="28"/>
        </w:rPr>
      </w:pPr>
    </w:p>
    <w:p w:rsidR="00A1542D" w:rsidRPr="004551E5" w:rsidRDefault="00A1542D" w:rsidP="00A1542D">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4551E5" w:rsidRDefault="00A1542D" w:rsidP="00A1542D">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A1542D" w:rsidRPr="004551E5" w:rsidRDefault="00A1542D" w:rsidP="00A1542D">
      <w:pPr>
        <w:spacing w:after="0" w:line="240" w:lineRule="auto"/>
        <w:ind w:firstLine="709"/>
        <w:jc w:val="both"/>
        <w:rPr>
          <w:rFonts w:ascii="Times New Roman" w:hAnsi="Times New Roman" w:cs="Times New Roman"/>
          <w:sz w:val="28"/>
          <w:szCs w:val="28"/>
        </w:rPr>
      </w:pPr>
    </w:p>
    <w:p w:rsidR="007277A1" w:rsidRPr="004551E5" w:rsidRDefault="00324103" w:rsidP="00324103">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2</w:t>
      </w:r>
      <w:r w:rsidRPr="004551E5">
        <w:rPr>
          <w:rFonts w:ascii="Times New Roman" w:hAnsi="Times New Roman" w:cs="Times New Roman"/>
          <w:b/>
          <w:sz w:val="28"/>
          <w:szCs w:val="28"/>
        </w:rPr>
        <w:t xml:space="preserve">. Порядок, размер и основания взимания платы за предоставление услуг, которые являются необходимыми и обязательными для </w:t>
      </w:r>
      <w:r w:rsidRPr="004551E5">
        <w:rPr>
          <w:rFonts w:ascii="Times New Roman" w:hAnsi="Times New Roman" w:cs="Times New Roman"/>
          <w:b/>
          <w:sz w:val="28"/>
          <w:szCs w:val="28"/>
        </w:rPr>
        <w:lastRenderedPageBreak/>
        <w:t>предоставления государственной услуги, включая информацию о методике расчета размера такой платы</w:t>
      </w:r>
    </w:p>
    <w:p w:rsidR="00324103" w:rsidRPr="004551E5" w:rsidRDefault="00324103" w:rsidP="007277A1">
      <w:pPr>
        <w:spacing w:after="0" w:line="240" w:lineRule="auto"/>
        <w:ind w:firstLine="709"/>
        <w:jc w:val="both"/>
        <w:rPr>
          <w:rFonts w:ascii="Times New Roman" w:hAnsi="Times New Roman" w:cs="Times New Roman"/>
          <w:sz w:val="28"/>
          <w:szCs w:val="28"/>
        </w:rPr>
      </w:pPr>
    </w:p>
    <w:p w:rsidR="00342D83" w:rsidRPr="004551E5" w:rsidRDefault="00342D83" w:rsidP="00342D83">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324103" w:rsidP="00324103">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3</w:t>
      </w:r>
      <w:r w:rsidRPr="004551E5">
        <w:rPr>
          <w:rFonts w:ascii="Times New Roman" w:hAnsi="Times New Roman" w:cs="Times New Roman"/>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4551E5" w:rsidRDefault="00324103" w:rsidP="007277A1">
      <w:pPr>
        <w:spacing w:after="0" w:line="240" w:lineRule="auto"/>
        <w:ind w:firstLine="709"/>
        <w:jc w:val="both"/>
        <w:rPr>
          <w:rFonts w:ascii="Times New Roman" w:hAnsi="Times New Roman" w:cs="Times New Roman"/>
          <w:sz w:val="28"/>
          <w:szCs w:val="28"/>
        </w:rPr>
      </w:pPr>
    </w:p>
    <w:p w:rsidR="007277A1" w:rsidRPr="004551E5" w:rsidRDefault="00835156" w:rsidP="00DD5855">
      <w:pPr>
        <w:spacing w:after="0" w:line="240" w:lineRule="auto"/>
        <w:ind w:firstLine="709"/>
        <w:jc w:val="both"/>
        <w:rPr>
          <w:rFonts w:ascii="Times New Roman" w:hAnsi="Times New Roman" w:cs="Times New Roman"/>
          <w:sz w:val="28"/>
          <w:szCs w:val="28"/>
        </w:rPr>
      </w:pPr>
      <w:r w:rsidRPr="00835156">
        <w:rPr>
          <w:rFonts w:ascii="Times New Roman" w:hAnsi="Times New Roman" w:cs="Times New Roman"/>
          <w:sz w:val="28"/>
          <w:szCs w:val="28"/>
        </w:rPr>
        <w:t>Подача запроса о предоставлении государственной услуги, предоставляемой организацией, участвующей в предоставлении государственной услуги, и при пол</w:t>
      </w:r>
      <w:r w:rsidR="00DD5855">
        <w:rPr>
          <w:rFonts w:ascii="Times New Roman" w:hAnsi="Times New Roman" w:cs="Times New Roman"/>
          <w:sz w:val="28"/>
          <w:szCs w:val="28"/>
        </w:rPr>
        <w:t>учении результата предоставления</w:t>
      </w:r>
      <w:r w:rsidRPr="00835156">
        <w:rPr>
          <w:rFonts w:ascii="Times New Roman" w:hAnsi="Times New Roman" w:cs="Times New Roman"/>
          <w:sz w:val="28"/>
          <w:szCs w:val="28"/>
        </w:rPr>
        <w:t xml:space="preserve"> </w:t>
      </w:r>
      <w:r w:rsidR="00DD5855">
        <w:rPr>
          <w:rFonts w:ascii="Times New Roman" w:hAnsi="Times New Roman" w:cs="Times New Roman"/>
          <w:sz w:val="28"/>
          <w:szCs w:val="28"/>
        </w:rPr>
        <w:t>государственной</w:t>
      </w:r>
      <w:r w:rsidRPr="00835156">
        <w:rPr>
          <w:rFonts w:ascii="Times New Roman" w:hAnsi="Times New Roman" w:cs="Times New Roman"/>
          <w:sz w:val="28"/>
          <w:szCs w:val="28"/>
        </w:rPr>
        <w:t xml:space="preserve"> услуг</w:t>
      </w:r>
      <w:r w:rsidR="00DD5855">
        <w:rPr>
          <w:rFonts w:ascii="Times New Roman" w:hAnsi="Times New Roman" w:cs="Times New Roman"/>
          <w:sz w:val="28"/>
          <w:szCs w:val="28"/>
        </w:rPr>
        <w:t>и</w:t>
      </w:r>
      <w:r w:rsidRPr="00835156">
        <w:rPr>
          <w:rFonts w:ascii="Times New Roman" w:hAnsi="Times New Roman" w:cs="Times New Roman"/>
          <w:sz w:val="28"/>
          <w:szCs w:val="28"/>
        </w:rPr>
        <w:t xml:space="preserve">  осуществляется </w:t>
      </w:r>
      <w:r w:rsidR="00824825">
        <w:rPr>
          <w:rFonts w:ascii="Times New Roman" w:hAnsi="Times New Roman" w:cs="Times New Roman"/>
          <w:sz w:val="28"/>
          <w:szCs w:val="28"/>
        </w:rPr>
        <w:t>по предварительной записи</w:t>
      </w:r>
      <w:r w:rsidR="00A1542D" w:rsidRPr="004551E5">
        <w:rPr>
          <w:rFonts w:ascii="Times New Roman" w:hAnsi="Times New Roman" w:cs="Times New Roman"/>
          <w:sz w:val="28"/>
          <w:szCs w:val="28"/>
        </w:rPr>
        <w:t>.</w:t>
      </w:r>
    </w:p>
    <w:p w:rsidR="00A1542D" w:rsidRPr="004551E5" w:rsidRDefault="00A1542D" w:rsidP="007277A1">
      <w:pPr>
        <w:spacing w:after="0" w:line="240" w:lineRule="auto"/>
        <w:ind w:firstLine="709"/>
        <w:jc w:val="both"/>
        <w:rPr>
          <w:rFonts w:ascii="Times New Roman" w:hAnsi="Times New Roman" w:cs="Times New Roman"/>
          <w:sz w:val="28"/>
          <w:szCs w:val="28"/>
        </w:rPr>
      </w:pPr>
    </w:p>
    <w:p w:rsidR="007277A1" w:rsidRPr="004551E5" w:rsidRDefault="00E6216A" w:rsidP="00E6216A">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4</w:t>
      </w:r>
      <w:r w:rsidRPr="004551E5">
        <w:rPr>
          <w:rFonts w:ascii="Times New Roman" w:hAnsi="Times New Roman" w:cs="Times New Roman"/>
          <w:b/>
          <w:sz w:val="28"/>
          <w:szCs w:val="28"/>
        </w:rPr>
        <w:t>. Срок и порядок регистрации запр</w:t>
      </w:r>
      <w:bookmarkStart w:id="0" w:name="_GoBack"/>
      <w:bookmarkEnd w:id="0"/>
      <w:r w:rsidRPr="004551E5">
        <w:rPr>
          <w:rFonts w:ascii="Times New Roman" w:hAnsi="Times New Roman" w:cs="Times New Roman"/>
          <w:b/>
          <w:sz w:val="28"/>
          <w:szCs w:val="28"/>
        </w:rPr>
        <w:t>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A1542D" w:rsidRPr="004551E5" w:rsidRDefault="00A1542D" w:rsidP="00A1542D">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Центр занятости принимает заявление в день его направления гражданином.</w:t>
      </w:r>
    </w:p>
    <w:p w:rsidR="00A1542D" w:rsidRPr="004551E5" w:rsidRDefault="00A1542D" w:rsidP="00A1542D">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8D6436" w:rsidRPr="004551E5" w:rsidRDefault="008D6436" w:rsidP="00A1542D">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Заявление подается гражданином, обратившимся в центр занятости, в центр занятости независимо от места жительства или места пребывания, в форме электронного документа с использованием единой цифровой платформы.</w:t>
      </w:r>
    </w:p>
    <w:p w:rsidR="00A1542D" w:rsidRPr="004551E5" w:rsidRDefault="00A1542D" w:rsidP="00A1542D">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Уведомление о принятии заявления направляется гражданину в день его принятия.</w:t>
      </w:r>
    </w:p>
    <w:p w:rsidR="008D6436" w:rsidRPr="004551E5" w:rsidRDefault="008D6436" w:rsidP="00A1542D">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Уведомления, направляемые центрами занятости гражданину в соответствии с настоящим административным регламентом,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E923F5" w:rsidP="00E923F5">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5</w:t>
      </w:r>
      <w:r w:rsidRPr="004551E5">
        <w:rPr>
          <w:rFonts w:ascii="Times New Roman" w:hAnsi="Times New Roman" w:cs="Times New Roman"/>
          <w:b/>
          <w:sz w:val="28"/>
          <w:szCs w:val="28"/>
        </w:rPr>
        <w:t xml:space="preserve">. </w:t>
      </w:r>
      <w:proofErr w:type="gramStart"/>
      <w:r w:rsidRPr="004551E5">
        <w:rPr>
          <w:rFonts w:ascii="Times New Roman" w:hAnsi="Times New Roman" w:cs="Times New Roman"/>
          <w:b/>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4551E5">
        <w:rPr>
          <w:rFonts w:ascii="Times New Roman" w:hAnsi="Times New Roman" w:cs="Times New Roman"/>
          <w:b/>
          <w:sz w:val="28"/>
          <w:szCs w:val="28"/>
        </w:rPr>
        <w:lastRenderedPageBreak/>
        <w:t>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551E5">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E81E91" w:rsidRPr="004551E5" w:rsidRDefault="007277A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w:t>
      </w:r>
      <w:r w:rsidR="00B61190" w:rsidRPr="004551E5">
        <w:rPr>
          <w:rFonts w:ascii="Times New Roman" w:hAnsi="Times New Roman" w:cs="Times New Roman"/>
          <w:sz w:val="28"/>
          <w:szCs w:val="28"/>
        </w:rPr>
        <w:t>1</w:t>
      </w:r>
      <w:r w:rsidR="00E81E91" w:rsidRPr="004551E5">
        <w:rPr>
          <w:rFonts w:ascii="Times New Roman" w:hAnsi="Times New Roman" w:cs="Times New Roman"/>
          <w:sz w:val="28"/>
          <w:szCs w:val="28"/>
        </w:rPr>
        <w:t>5</w:t>
      </w:r>
      <w:r w:rsidR="00B61190" w:rsidRPr="004551E5">
        <w:rPr>
          <w:rFonts w:ascii="Times New Roman" w:hAnsi="Times New Roman" w:cs="Times New Roman"/>
          <w:sz w:val="28"/>
          <w:szCs w:val="28"/>
        </w:rPr>
        <w:t>.1</w:t>
      </w:r>
      <w:r w:rsidRPr="004551E5">
        <w:rPr>
          <w:rFonts w:ascii="Times New Roman" w:hAnsi="Times New Roman" w:cs="Times New Roman"/>
          <w:sz w:val="28"/>
          <w:szCs w:val="28"/>
        </w:rPr>
        <w:t xml:space="preserve">. </w:t>
      </w:r>
      <w:r w:rsidR="00E81E91" w:rsidRPr="004551E5">
        <w:rPr>
          <w:rFonts w:ascii="Times New Roman" w:hAnsi="Times New Roman" w:cs="Times New Roman"/>
          <w:sz w:val="28"/>
          <w:szCs w:val="28"/>
        </w:rPr>
        <w:t xml:space="preserve">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007277A1" w:rsidRPr="004551E5">
        <w:rPr>
          <w:rFonts w:ascii="Times New Roman" w:hAnsi="Times New Roman" w:cs="Times New Roman"/>
          <w:sz w:val="28"/>
          <w:szCs w:val="28"/>
        </w:rPr>
        <w:t xml:space="preserve"> </w:t>
      </w:r>
    </w:p>
    <w:p w:rsidR="007277A1" w:rsidRPr="004551E5" w:rsidRDefault="00B61190"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2.1</w:t>
      </w:r>
      <w:r w:rsidR="00E81E91" w:rsidRPr="004551E5">
        <w:rPr>
          <w:rFonts w:ascii="Times New Roman" w:hAnsi="Times New Roman" w:cs="Times New Roman"/>
          <w:sz w:val="28"/>
          <w:szCs w:val="28"/>
        </w:rPr>
        <w:t>5</w:t>
      </w:r>
      <w:r w:rsidRPr="004551E5">
        <w:rPr>
          <w:rFonts w:ascii="Times New Roman" w:hAnsi="Times New Roman" w:cs="Times New Roman"/>
          <w:sz w:val="28"/>
          <w:szCs w:val="28"/>
        </w:rPr>
        <w:t xml:space="preserve">.2. </w:t>
      </w:r>
      <w:r w:rsidR="007277A1" w:rsidRPr="004551E5">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w:t>
      </w:r>
      <w:proofErr w:type="spellStart"/>
      <w:r w:rsidRPr="004551E5">
        <w:rPr>
          <w:rFonts w:ascii="Times New Roman" w:hAnsi="Times New Roman" w:cs="Times New Roman"/>
          <w:sz w:val="28"/>
          <w:szCs w:val="28"/>
        </w:rPr>
        <w:t>бейджами</w:t>
      </w:r>
      <w:proofErr w:type="spellEnd"/>
      <w:r w:rsidRPr="004551E5">
        <w:rPr>
          <w:rFonts w:ascii="Times New Roman" w:hAnsi="Times New Roman" w:cs="Times New Roman"/>
          <w:sz w:val="28"/>
          <w:szCs w:val="28"/>
        </w:rPr>
        <w:t>) с указанием фамилии, имени, отчества и должности.</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w:t>
      </w:r>
      <w:r w:rsidR="00B61190" w:rsidRPr="004551E5">
        <w:rPr>
          <w:rFonts w:ascii="Times New Roman" w:hAnsi="Times New Roman" w:cs="Times New Roman"/>
          <w:sz w:val="28"/>
          <w:szCs w:val="28"/>
        </w:rPr>
        <w:t>1</w:t>
      </w:r>
      <w:r w:rsidR="00E81E91" w:rsidRPr="004551E5">
        <w:rPr>
          <w:rFonts w:ascii="Times New Roman" w:hAnsi="Times New Roman" w:cs="Times New Roman"/>
          <w:sz w:val="28"/>
          <w:szCs w:val="28"/>
        </w:rPr>
        <w:t>5</w:t>
      </w:r>
      <w:r w:rsidR="00B61190" w:rsidRPr="004551E5">
        <w:rPr>
          <w:rFonts w:ascii="Times New Roman" w:hAnsi="Times New Roman" w:cs="Times New Roman"/>
          <w:sz w:val="28"/>
          <w:szCs w:val="28"/>
        </w:rPr>
        <w:t>.3</w:t>
      </w:r>
      <w:r w:rsidRPr="004551E5">
        <w:rPr>
          <w:rFonts w:ascii="Times New Roman" w:hAnsi="Times New Roman" w:cs="Times New Roman"/>
          <w:sz w:val="28"/>
          <w:szCs w:val="28"/>
        </w:rPr>
        <w:t>. При обращении за получением государственной услуги инвалидов:</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4551E5" w:rsidRDefault="007277A1" w:rsidP="007277A1">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lastRenderedPageBreak/>
        <w:t xml:space="preserve">обеспечивается допуск на территорию центра занятости </w:t>
      </w:r>
      <w:proofErr w:type="spellStart"/>
      <w:r w:rsidRPr="004551E5">
        <w:rPr>
          <w:rFonts w:ascii="Times New Roman" w:hAnsi="Times New Roman" w:cs="Times New Roman"/>
          <w:sz w:val="28"/>
          <w:szCs w:val="28"/>
        </w:rPr>
        <w:t>сурдопереводчика</w:t>
      </w:r>
      <w:proofErr w:type="spellEnd"/>
      <w:r w:rsidRPr="004551E5">
        <w:rPr>
          <w:rFonts w:ascii="Times New Roman" w:hAnsi="Times New Roman" w:cs="Times New Roman"/>
          <w:sz w:val="28"/>
          <w:szCs w:val="28"/>
        </w:rPr>
        <w:t xml:space="preserve">, </w:t>
      </w:r>
      <w:proofErr w:type="spellStart"/>
      <w:r w:rsidRPr="004551E5">
        <w:rPr>
          <w:rFonts w:ascii="Times New Roman" w:hAnsi="Times New Roman" w:cs="Times New Roman"/>
          <w:sz w:val="28"/>
          <w:szCs w:val="28"/>
        </w:rPr>
        <w:t>тифлосурдопереводчика</w:t>
      </w:r>
      <w:proofErr w:type="spellEnd"/>
      <w:r w:rsidRPr="004551E5">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4551E5">
        <w:rPr>
          <w:rFonts w:ascii="Times New Roman" w:hAnsi="Times New Roman" w:cs="Times New Roman"/>
          <w:sz w:val="28"/>
          <w:szCs w:val="28"/>
        </w:rPr>
        <w:t>«</w:t>
      </w:r>
      <w:r w:rsidRPr="004551E5">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E21F6" w:rsidRPr="004551E5">
        <w:rPr>
          <w:rFonts w:ascii="Times New Roman" w:hAnsi="Times New Roman" w:cs="Times New Roman"/>
          <w:sz w:val="28"/>
          <w:szCs w:val="28"/>
        </w:rPr>
        <w:t>»</w:t>
      </w:r>
      <w:r w:rsidRPr="004551E5">
        <w:rPr>
          <w:rFonts w:ascii="Times New Roman" w:hAnsi="Times New Roman" w:cs="Times New Roman"/>
          <w:sz w:val="28"/>
          <w:szCs w:val="28"/>
        </w:rPr>
        <w:t>.</w:t>
      </w:r>
      <w:proofErr w:type="gramEnd"/>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2.15.4. </w:t>
      </w:r>
      <w:proofErr w:type="gramStart"/>
      <w:r w:rsidRPr="004551E5">
        <w:rPr>
          <w:rFonts w:ascii="Times New Roman" w:hAnsi="Times New Roman" w:cs="Times New Roman"/>
          <w:sz w:val="28"/>
          <w:szCs w:val="28"/>
        </w:rPr>
        <w:t>Допускается предоставление (при необходимости) части государственной услуги привлекаемыми центрами занятости на договорной основе специалистами, обладающими необходимыми знаниями и опытом работы, владеющими методами, методиками, используемыми при профессиональной ориентации граждан, формами тренингов и технологий профессиональной ориентации граждан, и (или) организациями, которые в установленном законодательством Российской Федерации порядке вправе оказывать соответствующие услуги.</w:t>
      </w:r>
      <w:proofErr w:type="gramEnd"/>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Допускается привлечение (при необходимости) центром занятости при проведении </w:t>
      </w:r>
      <w:proofErr w:type="spellStart"/>
      <w:r w:rsidRPr="004551E5">
        <w:rPr>
          <w:rFonts w:ascii="Times New Roman" w:hAnsi="Times New Roman" w:cs="Times New Roman"/>
          <w:sz w:val="28"/>
          <w:szCs w:val="28"/>
        </w:rPr>
        <w:t>профориентационной</w:t>
      </w:r>
      <w:proofErr w:type="spellEnd"/>
      <w:r w:rsidRPr="004551E5">
        <w:rPr>
          <w:rFonts w:ascii="Times New Roman" w:hAnsi="Times New Roman" w:cs="Times New Roman"/>
          <w:sz w:val="28"/>
          <w:szCs w:val="28"/>
        </w:rPr>
        <w:t xml:space="preserve"> работы 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 федерального учреждения </w:t>
      </w:r>
      <w:proofErr w:type="gramStart"/>
      <w:r w:rsidRPr="004551E5">
        <w:rPr>
          <w:rFonts w:ascii="Times New Roman" w:hAnsi="Times New Roman" w:cs="Times New Roman"/>
          <w:sz w:val="28"/>
          <w:szCs w:val="28"/>
        </w:rPr>
        <w:t>медико-социальной</w:t>
      </w:r>
      <w:proofErr w:type="gramEnd"/>
      <w:r w:rsidRPr="004551E5">
        <w:rPr>
          <w:rFonts w:ascii="Times New Roman" w:hAnsi="Times New Roman" w:cs="Times New Roman"/>
          <w:sz w:val="28"/>
          <w:szCs w:val="28"/>
        </w:rPr>
        <w:t xml:space="preserve"> экспертизы о рекомендуемом характере и условиях труда.</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9802DE" w:rsidRPr="004551E5" w:rsidRDefault="009802DE" w:rsidP="009802D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E81E91" w:rsidRPr="004551E5">
        <w:rPr>
          <w:rFonts w:ascii="Times New Roman" w:hAnsi="Times New Roman" w:cs="Times New Roman"/>
          <w:b/>
          <w:sz w:val="28"/>
          <w:szCs w:val="28"/>
        </w:rPr>
        <w:t>6</w:t>
      </w:r>
      <w:r w:rsidRPr="004551E5">
        <w:rPr>
          <w:rFonts w:ascii="Times New Roman" w:hAnsi="Times New Roman" w:cs="Times New Roman"/>
          <w:b/>
          <w:sz w:val="28"/>
          <w:szCs w:val="28"/>
        </w:rPr>
        <w:t xml:space="preserve">. </w:t>
      </w:r>
      <w:proofErr w:type="gramStart"/>
      <w:r w:rsidRPr="004551E5">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4551E5">
        <w:rPr>
          <w:rFonts w:ascii="Times New Roman" w:hAnsi="Times New Roman" w:cs="Times New Roman"/>
          <w:b/>
          <w:sz w:val="28"/>
          <w:szCs w:val="28"/>
        </w:rPr>
        <w:t xml:space="preserve"> </w:t>
      </w:r>
      <w:proofErr w:type="gramStart"/>
      <w:r w:rsidRPr="004551E5">
        <w:rPr>
          <w:rFonts w:ascii="Times New Roman" w:hAnsi="Times New Roman" w:cs="Times New Roman"/>
          <w:b/>
          <w:sz w:val="28"/>
          <w:szCs w:val="28"/>
        </w:rPr>
        <w:t xml:space="preserve">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665CCB" w:rsidRPr="004551E5">
        <w:rPr>
          <w:rFonts w:ascii="Times New Roman" w:hAnsi="Times New Roman" w:cs="Times New Roman"/>
          <w:b/>
          <w:sz w:val="28"/>
          <w:szCs w:val="28"/>
        </w:rPr>
        <w:t xml:space="preserve">от 27.07.2010 № 210-ФЗ </w:t>
      </w:r>
      <w:r w:rsidRPr="004551E5">
        <w:rPr>
          <w:rFonts w:ascii="Times New Roman" w:hAnsi="Times New Roman" w:cs="Times New Roman"/>
          <w:b/>
          <w:sz w:val="28"/>
          <w:szCs w:val="28"/>
        </w:rPr>
        <w:t>(далее – комплексный запрос)</w:t>
      </w:r>
      <w:proofErr w:type="gramEnd"/>
    </w:p>
    <w:p w:rsidR="007277A1" w:rsidRPr="004551E5" w:rsidRDefault="007277A1" w:rsidP="007277A1">
      <w:pPr>
        <w:spacing w:after="0" w:line="240" w:lineRule="auto"/>
        <w:ind w:firstLine="709"/>
        <w:jc w:val="both"/>
        <w:rPr>
          <w:rFonts w:ascii="Times New Roman" w:hAnsi="Times New Roman" w:cs="Times New Roman"/>
          <w:sz w:val="28"/>
          <w:szCs w:val="28"/>
        </w:rPr>
      </w:pPr>
    </w:p>
    <w:p w:rsidR="005F53ED" w:rsidRPr="004551E5" w:rsidRDefault="005F53ED" w:rsidP="005F53ED">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2.1</w:t>
      </w:r>
      <w:r w:rsidR="00E81E91" w:rsidRPr="004551E5">
        <w:rPr>
          <w:rFonts w:ascii="Times New Roman" w:hAnsi="Times New Roman" w:cs="Times New Roman"/>
          <w:sz w:val="28"/>
          <w:szCs w:val="28"/>
        </w:rPr>
        <w:t>6</w:t>
      </w:r>
      <w:r w:rsidRPr="004551E5">
        <w:rPr>
          <w:rFonts w:ascii="Times New Roman" w:hAnsi="Times New Roman" w:cs="Times New Roman"/>
          <w:sz w:val="28"/>
          <w:szCs w:val="28"/>
        </w:rPr>
        <w:t>.1. Показателями доступности предоставления государственной услуги являются:</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возможность получения полной, актуальной и достоверной информации о порядке предоставления государственной услуги;</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подача заявления в электронной форме;    </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возможность обращения в досудебном и (или) судебном порядке в соответствии с законодательством Российской Федерации с жалобой </w:t>
      </w:r>
      <w:r w:rsidRPr="004551E5">
        <w:rPr>
          <w:rFonts w:ascii="Times New Roman" w:hAnsi="Times New Roman" w:cs="Times New Roman"/>
          <w:sz w:val="28"/>
          <w:szCs w:val="28"/>
        </w:rPr>
        <w:lastRenderedPageBreak/>
        <w:t>(претензией) на принятые решения и действия (бездействие) должностных лиц, предоставляющих государственную услугу;</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возможность получения информации о ходе предоставления государственной услуги в электронном виде;</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возможность получения государственной услуги в любом центре занятости по выбору гражданина (экстерриториальный принцип);</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возможность обратиться за содействием в подаче заявления в электронной форме для получения государственной услуги в МФЦ.</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2.16.2. Показателями качества предоставления государственной услуги являются:</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доля получателей государственной услуги,  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своевременность и полнота предоставления государственной услуги;</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соблюдение стандарта предоставления государственной услуги;</w:t>
      </w:r>
    </w:p>
    <w:p w:rsidR="00E81E9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81E91" w:rsidRPr="004551E5" w:rsidRDefault="00E81E91" w:rsidP="00E81E91">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277A1" w:rsidRPr="004551E5" w:rsidRDefault="00E81E91" w:rsidP="00E81E9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E81E91" w:rsidRPr="004551E5" w:rsidRDefault="00E81E91" w:rsidP="00E81E91">
      <w:pPr>
        <w:spacing w:after="0" w:line="240" w:lineRule="auto"/>
        <w:ind w:firstLine="709"/>
        <w:jc w:val="both"/>
        <w:rPr>
          <w:rFonts w:ascii="Times New Roman" w:hAnsi="Times New Roman" w:cs="Times New Roman"/>
          <w:sz w:val="28"/>
          <w:szCs w:val="28"/>
        </w:rPr>
      </w:pPr>
    </w:p>
    <w:p w:rsidR="0028463C" w:rsidRPr="004551E5" w:rsidRDefault="0028463C" w:rsidP="0028463C">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2.1</w:t>
      </w:r>
      <w:r w:rsidR="00815307" w:rsidRPr="004551E5">
        <w:rPr>
          <w:rFonts w:ascii="Times New Roman" w:hAnsi="Times New Roman" w:cs="Times New Roman"/>
          <w:b/>
          <w:sz w:val="28"/>
          <w:szCs w:val="28"/>
        </w:rPr>
        <w:t>7</w:t>
      </w:r>
      <w:r w:rsidRPr="004551E5">
        <w:rPr>
          <w:rFonts w:ascii="Times New Roman" w:hAnsi="Times New Roman" w:cs="Times New Roman"/>
          <w:b/>
          <w:sz w:val="28"/>
          <w:szCs w:val="28"/>
        </w:rPr>
        <w:t>. Иные требования, в том числе учитывающие особенности предостав</w:t>
      </w:r>
      <w:r w:rsidR="00BD5FCC" w:rsidRPr="004551E5">
        <w:rPr>
          <w:rFonts w:ascii="Times New Roman" w:hAnsi="Times New Roman" w:cs="Times New Roman"/>
          <w:b/>
          <w:sz w:val="28"/>
          <w:szCs w:val="28"/>
        </w:rPr>
        <w:t>ления государственной услуги в</w:t>
      </w:r>
      <w:r w:rsidRPr="004551E5">
        <w:rPr>
          <w:rFonts w:ascii="Times New Roman" w:hAnsi="Times New Roman" w:cs="Times New Roman"/>
          <w:b/>
          <w:sz w:val="28"/>
          <w:szCs w:val="28"/>
        </w:rPr>
        <w:t xml:space="preserve"> электронной форме</w:t>
      </w:r>
    </w:p>
    <w:p w:rsidR="0028463C" w:rsidRPr="004551E5" w:rsidRDefault="0028463C" w:rsidP="0028463C">
      <w:pPr>
        <w:spacing w:after="0" w:line="240" w:lineRule="auto"/>
        <w:ind w:firstLine="709"/>
        <w:jc w:val="both"/>
        <w:rPr>
          <w:rFonts w:ascii="Times New Roman" w:hAnsi="Times New Roman" w:cs="Times New Roman"/>
          <w:sz w:val="28"/>
          <w:szCs w:val="28"/>
        </w:rPr>
      </w:pPr>
    </w:p>
    <w:p w:rsidR="007277A1" w:rsidRPr="004551E5" w:rsidRDefault="00815307" w:rsidP="007277A1">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w:t>
      </w:r>
      <w:r w:rsidRPr="004551E5">
        <w:rPr>
          <w:rFonts w:ascii="Times New Roman" w:hAnsi="Times New Roman" w:cs="Times New Roman"/>
          <w:sz w:val="28"/>
          <w:szCs w:val="28"/>
        </w:rPr>
        <w:lastRenderedPageBreak/>
        <w:t>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 377;</w:t>
      </w:r>
      <w:proofErr w:type="gramEnd"/>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Официальный интернет-портал правовой информации (www.pravo.gov.ru), 2022, 25 января, № 0001202201250015),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815307" w:rsidRPr="004551E5" w:rsidRDefault="00815307" w:rsidP="007277A1">
      <w:pPr>
        <w:spacing w:after="0" w:line="240" w:lineRule="auto"/>
        <w:ind w:firstLine="709"/>
        <w:jc w:val="both"/>
        <w:rPr>
          <w:rFonts w:ascii="Times New Roman" w:hAnsi="Times New Roman" w:cs="Times New Roman"/>
          <w:sz w:val="28"/>
          <w:szCs w:val="28"/>
        </w:rPr>
      </w:pPr>
    </w:p>
    <w:p w:rsidR="00E304B8" w:rsidRPr="004551E5" w:rsidRDefault="00E304B8" w:rsidP="00E304B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III</w:t>
      </w:r>
      <w:r w:rsidRPr="004551E5">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E06FA9" w:rsidP="0013040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3.1. </w:t>
      </w:r>
      <w:r w:rsidR="0013040E" w:rsidRPr="004551E5">
        <w:rPr>
          <w:rFonts w:ascii="Times New Roman" w:hAnsi="Times New Roman" w:cs="Times New Roman"/>
          <w:b/>
          <w:sz w:val="28"/>
          <w:szCs w:val="28"/>
        </w:rPr>
        <w:t>Исчерпывающий перечень административных процедур:</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а</w:t>
      </w:r>
      <w:r w:rsidR="00815307" w:rsidRPr="004551E5">
        <w:rPr>
          <w:rFonts w:ascii="Times New Roman" w:hAnsi="Times New Roman" w:cs="Times New Roman"/>
          <w:sz w:val="28"/>
          <w:szCs w:val="28"/>
        </w:rPr>
        <w:t>) формирование и направление предложения зарегистрированному гражданину о предоставлении государственной услуги;</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б</w:t>
      </w:r>
      <w:r w:rsidR="00815307" w:rsidRPr="004551E5">
        <w:rPr>
          <w:rFonts w:ascii="Times New Roman" w:hAnsi="Times New Roman" w:cs="Times New Roman"/>
          <w:sz w:val="28"/>
          <w:szCs w:val="28"/>
        </w:rPr>
        <w:t>) прием заявления гражданина;</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w:t>
      </w:r>
      <w:r w:rsidR="00815307" w:rsidRPr="004551E5">
        <w:rPr>
          <w:rFonts w:ascii="Times New Roman" w:hAnsi="Times New Roman" w:cs="Times New Roman"/>
          <w:sz w:val="28"/>
          <w:szCs w:val="28"/>
        </w:rPr>
        <w:t>) проведение предварительной беседы с гражданином;</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г</w:t>
      </w:r>
      <w:r w:rsidR="00815307" w:rsidRPr="004551E5">
        <w:rPr>
          <w:rFonts w:ascii="Times New Roman" w:hAnsi="Times New Roman" w:cs="Times New Roman"/>
          <w:sz w:val="28"/>
          <w:szCs w:val="28"/>
        </w:rPr>
        <w:t>) подбор и назначение гражданину мероприятий по профессиональной ориентации;</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д</w:t>
      </w:r>
      <w:r w:rsidR="00815307" w:rsidRPr="004551E5">
        <w:rPr>
          <w:rFonts w:ascii="Times New Roman" w:hAnsi="Times New Roman" w:cs="Times New Roman"/>
          <w:sz w:val="28"/>
          <w:szCs w:val="28"/>
        </w:rPr>
        <w:t>) подбор, назначение и проведение тестирования;</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е</w:t>
      </w:r>
      <w:r w:rsidR="00815307" w:rsidRPr="004551E5">
        <w:rPr>
          <w:rFonts w:ascii="Times New Roman" w:hAnsi="Times New Roman" w:cs="Times New Roman"/>
          <w:sz w:val="28"/>
          <w:szCs w:val="28"/>
        </w:rPr>
        <w:t>) подбор, назначение и проведение тренинга;</w:t>
      </w:r>
    </w:p>
    <w:p w:rsidR="00815307"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ж</w:t>
      </w:r>
      <w:r w:rsidR="00815307" w:rsidRPr="004551E5">
        <w:rPr>
          <w:rFonts w:ascii="Times New Roman" w:hAnsi="Times New Roman" w:cs="Times New Roman"/>
          <w:sz w:val="28"/>
          <w:szCs w:val="28"/>
        </w:rPr>
        <w:t>) формирование и направление гражданину заключения о предоставлении государственной услуги;</w:t>
      </w:r>
    </w:p>
    <w:p w:rsidR="0013040E" w:rsidRPr="004551E5" w:rsidRDefault="00E06FA9" w:rsidP="00815307">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з</w:t>
      </w:r>
      <w:r w:rsidR="00815307" w:rsidRPr="004551E5">
        <w:rPr>
          <w:rFonts w:ascii="Times New Roman" w:hAnsi="Times New Roman" w:cs="Times New Roman"/>
          <w:sz w:val="28"/>
          <w:szCs w:val="28"/>
        </w:rPr>
        <w:t>) согласование и проведение профессиональной консультации.</w:t>
      </w:r>
    </w:p>
    <w:p w:rsidR="008D6436" w:rsidRPr="004551E5" w:rsidRDefault="008D6436" w:rsidP="00815307">
      <w:pPr>
        <w:spacing w:after="0" w:line="240" w:lineRule="auto"/>
        <w:ind w:firstLine="709"/>
        <w:jc w:val="both"/>
        <w:rPr>
          <w:rFonts w:ascii="Times New Roman" w:hAnsi="Times New Roman" w:cs="Times New Roman"/>
          <w:sz w:val="28"/>
          <w:szCs w:val="28"/>
        </w:rPr>
      </w:pPr>
    </w:p>
    <w:p w:rsidR="007277A1" w:rsidRPr="004551E5" w:rsidRDefault="0013040E" w:rsidP="0013040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3.</w:t>
      </w:r>
      <w:r w:rsidR="00305983">
        <w:rPr>
          <w:rFonts w:ascii="Times New Roman" w:hAnsi="Times New Roman" w:cs="Times New Roman"/>
          <w:b/>
          <w:sz w:val="28"/>
          <w:szCs w:val="28"/>
        </w:rPr>
        <w:t>2</w:t>
      </w:r>
      <w:r w:rsidRPr="004551E5">
        <w:rPr>
          <w:rFonts w:ascii="Times New Roman" w:hAnsi="Times New Roman" w:cs="Times New Roman"/>
          <w:b/>
          <w:sz w:val="28"/>
          <w:szCs w:val="28"/>
        </w:rPr>
        <w:t xml:space="preserve">. </w:t>
      </w:r>
      <w:r w:rsidR="00815307" w:rsidRPr="004551E5">
        <w:rPr>
          <w:rFonts w:ascii="Times New Roman" w:hAnsi="Times New Roman" w:cs="Times New Roman"/>
          <w:b/>
          <w:sz w:val="28"/>
          <w:szCs w:val="28"/>
        </w:rPr>
        <w:t>Формирование и направление предложения зарегистрированному гражданину о предоставлении государственной услуги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2</w:t>
      </w:r>
      <w:r w:rsidR="00C6608A" w:rsidRPr="004551E5">
        <w:rPr>
          <w:rFonts w:ascii="Times New Roman" w:hAnsi="Times New Roman" w:cs="Times New Roman"/>
          <w:sz w:val="28"/>
          <w:szCs w:val="28"/>
        </w:rPr>
        <w:t>.1</w:t>
      </w:r>
      <w:r w:rsidRPr="004551E5">
        <w:rPr>
          <w:rFonts w:ascii="Times New Roman" w:hAnsi="Times New Roman" w:cs="Times New Roman"/>
          <w:sz w:val="28"/>
          <w:szCs w:val="28"/>
        </w:rPr>
        <w:t xml:space="preserve">. Основанием для начала административной процедуры является </w:t>
      </w:r>
      <w:r w:rsidR="002020A3" w:rsidRPr="004551E5">
        <w:rPr>
          <w:rFonts w:ascii="Times New Roman" w:hAnsi="Times New Roman" w:cs="Times New Roman"/>
          <w:sz w:val="28"/>
          <w:szCs w:val="28"/>
        </w:rPr>
        <w:t>анализ сведений о зарегистрированном гражданине, содержащихся на единой цифровой платформе.</w:t>
      </w:r>
    </w:p>
    <w:p w:rsidR="002020A3"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2</w:t>
      </w:r>
      <w:r w:rsidR="002020A3" w:rsidRPr="004551E5">
        <w:rPr>
          <w:rFonts w:ascii="Times New Roman" w:hAnsi="Times New Roman" w:cs="Times New Roman"/>
          <w:sz w:val="28"/>
          <w:szCs w:val="28"/>
        </w:rPr>
        <w:t>.2</w:t>
      </w:r>
      <w:r w:rsidRPr="004551E5">
        <w:rPr>
          <w:rFonts w:ascii="Times New Roman" w:hAnsi="Times New Roman" w:cs="Times New Roman"/>
          <w:sz w:val="28"/>
          <w:szCs w:val="28"/>
        </w:rPr>
        <w:t>. Работник центра занятости, осуществляющий функцию по предоставлению государственной услуги</w:t>
      </w:r>
      <w:r w:rsidR="00A25BD2" w:rsidRPr="004551E5">
        <w:rPr>
          <w:rFonts w:ascii="Times New Roman" w:hAnsi="Times New Roman" w:cs="Times New Roman"/>
          <w:sz w:val="28"/>
          <w:szCs w:val="28"/>
        </w:rPr>
        <w:t xml:space="preserve"> (далее – работник центра занятости)</w:t>
      </w:r>
      <w:r w:rsidR="002020A3" w:rsidRPr="004551E5">
        <w:rPr>
          <w:rFonts w:ascii="Times New Roman" w:hAnsi="Times New Roman" w:cs="Times New Roman"/>
          <w:sz w:val="28"/>
          <w:szCs w:val="28"/>
        </w:rPr>
        <w:t>:</w:t>
      </w:r>
    </w:p>
    <w:p w:rsidR="002020A3" w:rsidRPr="004551E5" w:rsidRDefault="002020A3" w:rsidP="002020A3">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а) формирует и направляет зарегистрированному гражданину с использованием единой цифровой платформы предложение</w:t>
      </w:r>
      <w:r w:rsidR="004B71B4" w:rsidRPr="004551E5">
        <w:rPr>
          <w:rFonts w:ascii="Times New Roman" w:hAnsi="Times New Roman" w:cs="Times New Roman"/>
          <w:sz w:val="28"/>
          <w:szCs w:val="28"/>
        </w:rPr>
        <w:t xml:space="preserve"> </w:t>
      </w:r>
      <w:r w:rsidR="00715F3D" w:rsidRPr="004551E5">
        <w:rPr>
          <w:rFonts w:ascii="Times New Roman" w:hAnsi="Times New Roman" w:cs="Times New Roman"/>
          <w:sz w:val="28"/>
          <w:szCs w:val="28"/>
        </w:rPr>
        <w:t xml:space="preserve">по форме согласно приложению № 12 к приказу Министерства труда и социальной защиты Российской Федерации от 20.10.2021 № 738н «Об утверждении форм документов, связанных с предоставлением государственных услуг в области </w:t>
      </w:r>
      <w:r w:rsidR="00715F3D" w:rsidRPr="004551E5">
        <w:rPr>
          <w:rFonts w:ascii="Times New Roman" w:hAnsi="Times New Roman" w:cs="Times New Roman"/>
          <w:sz w:val="28"/>
          <w:szCs w:val="28"/>
        </w:rPr>
        <w:lastRenderedPageBreak/>
        <w:t>содействия занятости населения»</w:t>
      </w:r>
      <w:r w:rsidR="004B71B4" w:rsidRPr="004551E5">
        <w:rPr>
          <w:rFonts w:ascii="Times New Roman" w:hAnsi="Times New Roman" w:cs="Times New Roman"/>
          <w:sz w:val="28"/>
          <w:szCs w:val="28"/>
        </w:rPr>
        <w:t xml:space="preserve"> </w:t>
      </w:r>
      <w:r w:rsidRPr="004551E5">
        <w:rPr>
          <w:rFonts w:ascii="Times New Roman" w:hAnsi="Times New Roman" w:cs="Times New Roman"/>
          <w:sz w:val="28"/>
          <w:szCs w:val="28"/>
        </w:rPr>
        <w:t xml:space="preserve"> о предоставлении государственной услуги в день его формирования;</w:t>
      </w:r>
      <w:proofErr w:type="gramEnd"/>
    </w:p>
    <w:p w:rsidR="002020A3" w:rsidRPr="004551E5" w:rsidRDefault="002020A3" w:rsidP="002020A3">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б) информирует зарегистрированного гражданина:</w:t>
      </w:r>
    </w:p>
    <w:p w:rsidR="002020A3" w:rsidRPr="004551E5" w:rsidRDefault="002020A3" w:rsidP="002020A3">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о необходимости направить в центр занятости с использованием единой цифровой платформы результаты рассмотрения предложения о предоставлении государственной услуги. </w:t>
      </w:r>
    </w:p>
    <w:p w:rsidR="002020A3" w:rsidRPr="004551E5" w:rsidRDefault="002020A3" w:rsidP="002020A3">
      <w:pPr>
        <w:pStyle w:val="ConsPlusNormal"/>
        <w:ind w:firstLine="540"/>
        <w:jc w:val="both"/>
        <w:rPr>
          <w:rFonts w:ascii="Times New Roman" w:hAnsi="Times New Roman" w:cs="Times New Roman"/>
          <w:sz w:val="28"/>
          <w:szCs w:val="28"/>
        </w:rPr>
      </w:pPr>
      <w:r w:rsidRPr="004551E5">
        <w:rPr>
          <w:rFonts w:ascii="Times New Roman" w:hAnsi="Times New Roman" w:cs="Times New Roman"/>
          <w:sz w:val="28"/>
          <w:szCs w:val="28"/>
        </w:rPr>
        <w:t>о сроке направления результата рассмотрения предложения в центр занятости с использованием единой цифровой платформы.</w:t>
      </w:r>
    </w:p>
    <w:p w:rsidR="002020A3" w:rsidRPr="004551E5" w:rsidRDefault="002020A3" w:rsidP="002020A3">
      <w:pPr>
        <w:pStyle w:val="ConsPlusNormal"/>
        <w:ind w:firstLine="540"/>
        <w:jc w:val="both"/>
        <w:rPr>
          <w:rFonts w:ascii="Times New Roman" w:hAnsi="Times New Roman" w:cs="Times New Roman"/>
          <w:sz w:val="28"/>
          <w:szCs w:val="28"/>
        </w:rPr>
      </w:pPr>
      <w:bookmarkStart w:id="1" w:name="P123"/>
      <w:bookmarkEnd w:id="1"/>
      <w:r w:rsidRPr="004551E5">
        <w:rPr>
          <w:rFonts w:ascii="Times New Roman" w:hAnsi="Times New Roman" w:cs="Times New Roman"/>
          <w:sz w:val="28"/>
          <w:szCs w:val="28"/>
        </w:rPr>
        <w:t>Срок рассмотрения предложения о предоставлении государственной услуги зарегистрированным гражданином, получившим такое предложение в рамках оказания иной государственной услуги в области содействия занятости населения, составляет 3 календарных дня со дня направления гражданину предложения. В иных случаях срок рассмотрения предложения о предоставлении государственной услуги не устанавливается.</w:t>
      </w:r>
    </w:p>
    <w:p w:rsidR="002020A3" w:rsidRPr="004551E5" w:rsidRDefault="002020A3" w:rsidP="002020A3">
      <w:pPr>
        <w:pStyle w:val="ConsPlusNormal"/>
        <w:ind w:firstLine="540"/>
        <w:jc w:val="both"/>
        <w:rPr>
          <w:rFonts w:ascii="Times New Roman" w:hAnsi="Times New Roman" w:cs="Times New Roman"/>
          <w:sz w:val="28"/>
          <w:szCs w:val="28"/>
        </w:rPr>
      </w:pPr>
      <w:r w:rsidRPr="004551E5">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зарегистрированному гражданину.</w:t>
      </w:r>
    </w:p>
    <w:p w:rsidR="00B72A77" w:rsidRPr="004551E5" w:rsidRDefault="00B72A77"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2</w:t>
      </w:r>
      <w:r w:rsidRPr="004551E5">
        <w:rPr>
          <w:rFonts w:ascii="Times New Roman" w:hAnsi="Times New Roman" w:cs="Times New Roman"/>
          <w:sz w:val="28"/>
          <w:szCs w:val="28"/>
        </w:rPr>
        <w:t>.3.</w:t>
      </w:r>
      <w:r w:rsidR="00EF57CC" w:rsidRPr="004551E5">
        <w:rPr>
          <w:rFonts w:ascii="Times New Roman" w:hAnsi="Times New Roman" w:cs="Times New Roman"/>
          <w:sz w:val="28"/>
          <w:szCs w:val="28"/>
        </w:rPr>
        <w:t xml:space="preserve"> Критерием принятия решения является анализ сведений о зарегистрированном гражданине, содержащихся на единой цифровой платформе</w:t>
      </w:r>
    </w:p>
    <w:p w:rsidR="00B72A77" w:rsidRPr="004551E5" w:rsidRDefault="00B72A77"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2</w:t>
      </w:r>
      <w:r w:rsidRPr="004551E5">
        <w:rPr>
          <w:rFonts w:ascii="Times New Roman" w:hAnsi="Times New Roman" w:cs="Times New Roman"/>
          <w:sz w:val="28"/>
          <w:szCs w:val="28"/>
        </w:rPr>
        <w:t>.</w:t>
      </w:r>
      <w:r w:rsidR="00305983">
        <w:rPr>
          <w:rFonts w:ascii="Times New Roman" w:hAnsi="Times New Roman" w:cs="Times New Roman"/>
          <w:sz w:val="28"/>
          <w:szCs w:val="28"/>
        </w:rPr>
        <w:t>4</w:t>
      </w:r>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Результатом административной процедуры является по выбору зарегистрированного гражданина отказ от предложения</w:t>
      </w:r>
      <w:r w:rsidR="00EF57CC" w:rsidRPr="004551E5">
        <w:rPr>
          <w:rFonts w:ascii="Times New Roman" w:hAnsi="Times New Roman" w:cs="Times New Roman"/>
          <w:sz w:val="28"/>
          <w:szCs w:val="28"/>
        </w:rPr>
        <w:t xml:space="preserve"> о предоставлении государственной услуги</w:t>
      </w:r>
      <w:r w:rsidRPr="004551E5">
        <w:rPr>
          <w:rFonts w:ascii="Times New Roman" w:hAnsi="Times New Roman" w:cs="Times New Roman"/>
          <w:sz w:val="28"/>
          <w:szCs w:val="28"/>
        </w:rPr>
        <w:t xml:space="preserve"> (в том числе </w:t>
      </w:r>
      <w:proofErr w:type="spellStart"/>
      <w:r w:rsidRPr="004551E5">
        <w:rPr>
          <w:rFonts w:ascii="Times New Roman" w:hAnsi="Times New Roman" w:cs="Times New Roman"/>
          <w:sz w:val="28"/>
          <w:szCs w:val="28"/>
        </w:rPr>
        <w:t>ненаправление</w:t>
      </w:r>
      <w:proofErr w:type="spellEnd"/>
      <w:r w:rsidRPr="004551E5">
        <w:rPr>
          <w:rFonts w:ascii="Times New Roman" w:hAnsi="Times New Roman" w:cs="Times New Roman"/>
          <w:sz w:val="28"/>
          <w:szCs w:val="28"/>
        </w:rPr>
        <w:t xml:space="preserve"> зарегистрированным гражданином в центр занятости с использованием единой цифровой платформы результатов рассмотрения указанного предложения в срок, установленный в </w:t>
      </w:r>
      <w:r w:rsidR="000B7586" w:rsidRPr="004551E5">
        <w:rPr>
          <w:rFonts w:ascii="Times New Roman" w:hAnsi="Times New Roman" w:cs="Times New Roman"/>
          <w:sz w:val="28"/>
          <w:szCs w:val="28"/>
        </w:rPr>
        <w:t>абзаце шестом подпункта 3.</w:t>
      </w:r>
      <w:r w:rsidR="00305983">
        <w:rPr>
          <w:rFonts w:ascii="Times New Roman" w:hAnsi="Times New Roman" w:cs="Times New Roman"/>
          <w:sz w:val="28"/>
          <w:szCs w:val="28"/>
        </w:rPr>
        <w:t>2</w:t>
      </w:r>
      <w:r w:rsidR="000B7586" w:rsidRPr="004551E5">
        <w:rPr>
          <w:rFonts w:ascii="Times New Roman" w:hAnsi="Times New Roman" w:cs="Times New Roman"/>
          <w:sz w:val="28"/>
          <w:szCs w:val="28"/>
        </w:rPr>
        <w:t xml:space="preserve">.2. </w:t>
      </w:r>
      <w:r w:rsidRPr="004551E5">
        <w:rPr>
          <w:rFonts w:ascii="Times New Roman" w:hAnsi="Times New Roman" w:cs="Times New Roman"/>
          <w:sz w:val="28"/>
          <w:szCs w:val="28"/>
        </w:rPr>
        <w:t xml:space="preserve">настоящего административного регламента) или согласие с предложением </w:t>
      </w:r>
      <w:r w:rsidR="00EF57CC" w:rsidRPr="004551E5">
        <w:rPr>
          <w:rFonts w:ascii="Times New Roman" w:hAnsi="Times New Roman" w:cs="Times New Roman"/>
          <w:sz w:val="28"/>
          <w:szCs w:val="28"/>
        </w:rPr>
        <w:t xml:space="preserve">о предоставлении государственной услуге </w:t>
      </w:r>
      <w:r w:rsidRPr="004551E5">
        <w:rPr>
          <w:rFonts w:ascii="Times New Roman" w:hAnsi="Times New Roman" w:cs="Times New Roman"/>
          <w:sz w:val="28"/>
          <w:szCs w:val="28"/>
        </w:rPr>
        <w:t>путем направления заявления.</w:t>
      </w:r>
      <w:proofErr w:type="gramEnd"/>
    </w:p>
    <w:p w:rsidR="00B72A77" w:rsidRPr="004551E5" w:rsidRDefault="00305983"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2D48B0" w:rsidRPr="004551E5">
        <w:rPr>
          <w:rFonts w:ascii="Times New Roman" w:hAnsi="Times New Roman" w:cs="Times New Roman"/>
          <w:sz w:val="28"/>
          <w:szCs w:val="28"/>
        </w:rPr>
        <w:t>.</w:t>
      </w:r>
      <w:r>
        <w:rPr>
          <w:rFonts w:ascii="Times New Roman" w:hAnsi="Times New Roman" w:cs="Times New Roman"/>
          <w:sz w:val="28"/>
          <w:szCs w:val="28"/>
        </w:rPr>
        <w:t>5</w:t>
      </w:r>
      <w:r w:rsidR="002D48B0" w:rsidRPr="004551E5">
        <w:rPr>
          <w:rFonts w:ascii="Times New Roman" w:hAnsi="Times New Roman" w:cs="Times New Roman"/>
          <w:sz w:val="28"/>
          <w:szCs w:val="28"/>
        </w:rPr>
        <w:t xml:space="preserve">. </w:t>
      </w:r>
      <w:r w:rsidR="00B72A77" w:rsidRPr="004551E5">
        <w:rPr>
          <w:rFonts w:ascii="Times New Roman" w:hAnsi="Times New Roman" w:cs="Times New Roman"/>
          <w:sz w:val="28"/>
          <w:szCs w:val="28"/>
        </w:rPr>
        <w:t>Способом фиксации результата выполнения административной процедуры является фиксация на единой цифровой платформе заявления или предложения о предоставлении государственной услуги.</w:t>
      </w:r>
    </w:p>
    <w:p w:rsidR="007277A1" w:rsidRPr="004551E5" w:rsidRDefault="007277A1" w:rsidP="00EF57CC">
      <w:pPr>
        <w:spacing w:after="0" w:line="240" w:lineRule="auto"/>
        <w:jc w:val="both"/>
        <w:rPr>
          <w:rFonts w:ascii="Times New Roman" w:hAnsi="Times New Roman" w:cs="Times New Roman"/>
          <w:sz w:val="28"/>
          <w:szCs w:val="28"/>
        </w:rPr>
      </w:pPr>
    </w:p>
    <w:p w:rsidR="007277A1" w:rsidRPr="004551E5" w:rsidRDefault="00305983" w:rsidP="001304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r w:rsidR="0013040E" w:rsidRPr="004551E5">
        <w:rPr>
          <w:rFonts w:ascii="Times New Roman" w:hAnsi="Times New Roman" w:cs="Times New Roman"/>
          <w:b/>
          <w:sz w:val="28"/>
          <w:szCs w:val="28"/>
        </w:rPr>
        <w:t xml:space="preserve">. </w:t>
      </w:r>
      <w:r w:rsidR="00EF57CC" w:rsidRPr="004551E5">
        <w:rPr>
          <w:rFonts w:ascii="Times New Roman" w:hAnsi="Times New Roman" w:cs="Times New Roman"/>
          <w:b/>
          <w:sz w:val="28"/>
          <w:szCs w:val="28"/>
        </w:rPr>
        <w:t>Прием заявления гражданина</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3</w:t>
      </w:r>
      <w:r w:rsidR="0026237C" w:rsidRPr="004551E5">
        <w:rPr>
          <w:rFonts w:ascii="Times New Roman" w:hAnsi="Times New Roman" w:cs="Times New Roman"/>
          <w:sz w:val="28"/>
          <w:szCs w:val="28"/>
        </w:rPr>
        <w:t>.1</w:t>
      </w:r>
      <w:r w:rsidRPr="004551E5">
        <w:rPr>
          <w:rFonts w:ascii="Times New Roman" w:hAnsi="Times New Roman" w:cs="Times New Roman"/>
          <w:sz w:val="28"/>
          <w:szCs w:val="28"/>
        </w:rPr>
        <w:t xml:space="preserve">. </w:t>
      </w:r>
      <w:r w:rsidR="008D6436" w:rsidRPr="004551E5">
        <w:rPr>
          <w:rFonts w:ascii="Times New Roman" w:hAnsi="Times New Roman" w:cs="Times New Roman"/>
          <w:sz w:val="28"/>
          <w:szCs w:val="28"/>
        </w:rPr>
        <w:t>Основанием для начала административной процедуры является подача гражданином в центр занятости заявления в форме электронного документа с использованием единой цифровой платформы, единого портала или регионального портала.</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3</w:t>
      </w:r>
      <w:r w:rsidRPr="004551E5">
        <w:rPr>
          <w:rFonts w:ascii="Times New Roman" w:hAnsi="Times New Roman" w:cs="Times New Roman"/>
          <w:sz w:val="28"/>
          <w:szCs w:val="28"/>
        </w:rPr>
        <w:t>.2. 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При получении информации о противоречиях между сведениями, указанными гражданином в заявлении, и сведениями, полученными в </w:t>
      </w:r>
      <w:r w:rsidRPr="004551E5">
        <w:rPr>
          <w:rFonts w:ascii="Times New Roman" w:hAnsi="Times New Roman" w:cs="Times New Roman"/>
          <w:sz w:val="28"/>
          <w:szCs w:val="28"/>
        </w:rPr>
        <w:lastRenderedPageBreak/>
        <w:t>порядке межведомственного взаимодействия, центр занятости направляет гражданину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 содержащее:</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а) предложение внести изменения в сведения о гражданине, содержащиеся в заявлении с использованием единой цифровой платформы (далее –  изменения в заявление);</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б) информацию о необходимости направления гражданином не позднее 3 календарных дней со дня получения уведомления в центр занятости с использованием единой цифровой платформы по своему выбору:</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согласия с предложением внести изменения в заявление;</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отказа от предложения внести изменения в заявление.</w:t>
      </w:r>
    </w:p>
    <w:p w:rsidR="009E4F2A" w:rsidRPr="004551E5" w:rsidRDefault="009E4F2A" w:rsidP="009E4F2A">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3</w:t>
      </w:r>
      <w:r w:rsidRPr="004551E5">
        <w:rPr>
          <w:rFonts w:ascii="Times New Roman" w:hAnsi="Times New Roman" w:cs="Times New Roman"/>
          <w:sz w:val="28"/>
          <w:szCs w:val="28"/>
        </w:rPr>
        <w:t>.3. При получении центром занятости в срок, установленный подпунктом «б» пункта 3.</w:t>
      </w:r>
      <w:r w:rsidR="00305983">
        <w:rPr>
          <w:rFonts w:ascii="Times New Roman" w:hAnsi="Times New Roman" w:cs="Times New Roman"/>
          <w:sz w:val="28"/>
          <w:szCs w:val="28"/>
        </w:rPr>
        <w:t>3</w:t>
      </w:r>
      <w:r w:rsidRPr="004551E5">
        <w:rPr>
          <w:rFonts w:ascii="Times New Roman" w:hAnsi="Times New Roman" w:cs="Times New Roman"/>
          <w:sz w:val="28"/>
          <w:szCs w:val="28"/>
        </w:rPr>
        <w:t>.2. настоящего административного регламента, согласия гражданина с указанным предложением изменения в заявление вносятся на единой цифровой платформе в автоматическом режиме. Гражданин подписывает изменения в заявление в форме электронного документа с использованием единой цифровой платформы. День подписания гражданином изменений в заявление в случае, предусмотренном настоящим пунктом, считается днем принятия заявления.</w:t>
      </w:r>
    </w:p>
    <w:p w:rsidR="009E4F2A" w:rsidRPr="004551E5" w:rsidRDefault="00305983" w:rsidP="009E4F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E4F2A" w:rsidRPr="004551E5">
        <w:rPr>
          <w:rFonts w:ascii="Times New Roman" w:hAnsi="Times New Roman" w:cs="Times New Roman"/>
          <w:sz w:val="28"/>
          <w:szCs w:val="28"/>
        </w:rPr>
        <w:t>.4. При отказе гражданина от указанного предложения гражданин вправе отозвать заявление.</w:t>
      </w:r>
    </w:p>
    <w:p w:rsidR="009E4F2A" w:rsidRPr="004551E5" w:rsidRDefault="009E4F2A" w:rsidP="009E4F2A">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В случае отказа гражданина от предложения центра занятости внести изменения в заявление (в том числе в случае </w:t>
      </w:r>
      <w:proofErr w:type="spellStart"/>
      <w:r w:rsidRPr="004551E5">
        <w:rPr>
          <w:rFonts w:ascii="Times New Roman" w:hAnsi="Times New Roman" w:cs="Times New Roman"/>
          <w:sz w:val="28"/>
          <w:szCs w:val="28"/>
        </w:rPr>
        <w:t>ненаправления</w:t>
      </w:r>
      <w:proofErr w:type="spellEnd"/>
      <w:r w:rsidRPr="004551E5">
        <w:rPr>
          <w:rFonts w:ascii="Times New Roman" w:hAnsi="Times New Roman" w:cs="Times New Roman"/>
          <w:sz w:val="28"/>
          <w:szCs w:val="28"/>
        </w:rPr>
        <w:t xml:space="preserve"> гражданином информации о согласии или несогласии с указанным предложением в течение 3 календарных дней со дня получения предложения) предоставление государственной услуги прекращается, о чем центр занятости направляет гражданину соответствующее уведомление в срок не позднее следующего рабочего дня со дня, когда гражданин должен</w:t>
      </w:r>
      <w:proofErr w:type="gramEnd"/>
      <w:r w:rsidRPr="004551E5">
        <w:rPr>
          <w:rFonts w:ascii="Times New Roman" w:hAnsi="Times New Roman" w:cs="Times New Roman"/>
          <w:sz w:val="28"/>
          <w:szCs w:val="28"/>
        </w:rPr>
        <w:t xml:space="preserve"> был представить информацию, указанную в подпункте «б» пункта 3.2.2. настоящего административного регламента.</w:t>
      </w:r>
    </w:p>
    <w:p w:rsidR="009E4F2A" w:rsidRPr="004551E5" w:rsidRDefault="009E4F2A"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3</w:t>
      </w:r>
      <w:r w:rsidRPr="004551E5">
        <w:rPr>
          <w:rFonts w:ascii="Times New Roman" w:hAnsi="Times New Roman" w:cs="Times New Roman"/>
          <w:sz w:val="28"/>
          <w:szCs w:val="28"/>
        </w:rPr>
        <w:t>.5. Критерием принятия решения является отсутствие оснований, указанных в пункте 2.9. настоящего административного регламента.</w:t>
      </w:r>
    </w:p>
    <w:p w:rsidR="007277A1" w:rsidRPr="004551E5" w:rsidRDefault="009E4F2A" w:rsidP="00845A04">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3</w:t>
      </w:r>
      <w:r w:rsidRPr="004551E5">
        <w:rPr>
          <w:rFonts w:ascii="Times New Roman" w:hAnsi="Times New Roman" w:cs="Times New Roman"/>
          <w:sz w:val="28"/>
          <w:szCs w:val="28"/>
        </w:rPr>
        <w:t xml:space="preserve">.6. </w:t>
      </w:r>
      <w:r w:rsidR="007277A1" w:rsidRPr="004551E5">
        <w:rPr>
          <w:rFonts w:ascii="Times New Roman" w:hAnsi="Times New Roman" w:cs="Times New Roman"/>
          <w:sz w:val="28"/>
          <w:szCs w:val="28"/>
        </w:rPr>
        <w:t xml:space="preserve">Результатом </w:t>
      </w:r>
      <w:r w:rsidRPr="004551E5">
        <w:rPr>
          <w:rFonts w:ascii="Times New Roman" w:hAnsi="Times New Roman" w:cs="Times New Roman"/>
          <w:sz w:val="28"/>
          <w:szCs w:val="28"/>
        </w:rPr>
        <w:t xml:space="preserve">выполнения </w:t>
      </w:r>
      <w:r w:rsidR="007277A1" w:rsidRPr="004551E5">
        <w:rPr>
          <w:rFonts w:ascii="Times New Roman" w:hAnsi="Times New Roman" w:cs="Times New Roman"/>
          <w:sz w:val="28"/>
          <w:szCs w:val="28"/>
        </w:rPr>
        <w:t xml:space="preserve">административной процедуры является </w:t>
      </w:r>
      <w:r w:rsidRPr="004551E5">
        <w:rPr>
          <w:rFonts w:ascii="Times New Roman" w:hAnsi="Times New Roman" w:cs="Times New Roman"/>
          <w:sz w:val="28"/>
          <w:szCs w:val="28"/>
        </w:rPr>
        <w:t>прием заявления о предоставлении государственной услуги</w:t>
      </w:r>
      <w:r w:rsidR="00845A04" w:rsidRPr="004551E5">
        <w:rPr>
          <w:rFonts w:ascii="Times New Roman" w:hAnsi="Times New Roman" w:cs="Times New Roman"/>
          <w:sz w:val="28"/>
          <w:szCs w:val="28"/>
        </w:rPr>
        <w:t>, который фиксируется</w:t>
      </w:r>
      <w:r w:rsidRPr="004551E5">
        <w:rPr>
          <w:rFonts w:ascii="Times New Roman" w:hAnsi="Times New Roman" w:cs="Times New Roman"/>
          <w:sz w:val="28"/>
          <w:szCs w:val="28"/>
        </w:rPr>
        <w:t xml:space="preserve"> на единой цифровой платформе</w:t>
      </w:r>
      <w:r w:rsidR="00845A04" w:rsidRPr="004551E5">
        <w:rPr>
          <w:rFonts w:ascii="Times New Roman" w:hAnsi="Times New Roman" w:cs="Times New Roman"/>
          <w:sz w:val="28"/>
          <w:szCs w:val="28"/>
        </w:rPr>
        <w:t>.</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3040E" w:rsidP="0013040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3.</w:t>
      </w:r>
      <w:r w:rsidR="00305983">
        <w:rPr>
          <w:rFonts w:ascii="Times New Roman" w:hAnsi="Times New Roman" w:cs="Times New Roman"/>
          <w:b/>
          <w:sz w:val="28"/>
          <w:szCs w:val="28"/>
        </w:rPr>
        <w:t>4</w:t>
      </w:r>
      <w:r w:rsidRPr="004551E5">
        <w:rPr>
          <w:rFonts w:ascii="Times New Roman" w:hAnsi="Times New Roman" w:cs="Times New Roman"/>
          <w:b/>
          <w:sz w:val="28"/>
          <w:szCs w:val="28"/>
        </w:rPr>
        <w:t xml:space="preserve">. </w:t>
      </w:r>
      <w:r w:rsidR="00845A04" w:rsidRPr="004551E5">
        <w:rPr>
          <w:rFonts w:ascii="Times New Roman" w:hAnsi="Times New Roman" w:cs="Times New Roman"/>
          <w:b/>
          <w:sz w:val="28"/>
          <w:szCs w:val="28"/>
        </w:rPr>
        <w:t>Проведение предварительной беседы с гражданином</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4</w:t>
      </w:r>
      <w:r w:rsidR="0026237C" w:rsidRPr="004551E5">
        <w:rPr>
          <w:rFonts w:ascii="Times New Roman" w:hAnsi="Times New Roman" w:cs="Times New Roman"/>
          <w:sz w:val="28"/>
          <w:szCs w:val="28"/>
        </w:rPr>
        <w:t>.1</w:t>
      </w:r>
      <w:r w:rsidRPr="004551E5">
        <w:rPr>
          <w:rFonts w:ascii="Times New Roman" w:hAnsi="Times New Roman" w:cs="Times New Roman"/>
          <w:sz w:val="28"/>
          <w:szCs w:val="28"/>
        </w:rPr>
        <w:t xml:space="preserve">. Основанием для начала административной процедуры является </w:t>
      </w:r>
      <w:r w:rsidR="00845A04" w:rsidRPr="004551E5">
        <w:rPr>
          <w:rFonts w:ascii="Times New Roman" w:hAnsi="Times New Roman" w:cs="Times New Roman"/>
          <w:sz w:val="28"/>
          <w:szCs w:val="28"/>
        </w:rPr>
        <w:t>прием заявления о предоставлении государственной услуги</w:t>
      </w:r>
      <w:r w:rsidRPr="004551E5">
        <w:rPr>
          <w:rFonts w:ascii="Times New Roman" w:hAnsi="Times New Roman" w:cs="Times New Roman"/>
          <w:sz w:val="28"/>
          <w:szCs w:val="28"/>
        </w:rPr>
        <w:t>.</w:t>
      </w:r>
    </w:p>
    <w:p w:rsidR="00845A04" w:rsidRPr="004551E5" w:rsidRDefault="007277A1" w:rsidP="00812D7F">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4</w:t>
      </w:r>
      <w:r w:rsidR="0026237C" w:rsidRPr="004551E5">
        <w:rPr>
          <w:rFonts w:ascii="Times New Roman" w:hAnsi="Times New Roman" w:cs="Times New Roman"/>
          <w:sz w:val="28"/>
          <w:szCs w:val="28"/>
        </w:rPr>
        <w:t>.2</w:t>
      </w:r>
      <w:r w:rsidRPr="004551E5">
        <w:rPr>
          <w:rFonts w:ascii="Times New Roman" w:hAnsi="Times New Roman" w:cs="Times New Roman"/>
          <w:sz w:val="28"/>
          <w:szCs w:val="28"/>
        </w:rPr>
        <w:t xml:space="preserve">. </w:t>
      </w:r>
      <w:r w:rsidR="00845A04" w:rsidRPr="004551E5">
        <w:rPr>
          <w:rFonts w:ascii="Times New Roman" w:hAnsi="Times New Roman" w:cs="Times New Roman"/>
          <w:sz w:val="28"/>
          <w:szCs w:val="28"/>
        </w:rPr>
        <w:t>Центр занятости в срок не позднее следующего рабочего дня со дня принятия заявления:</w:t>
      </w:r>
    </w:p>
    <w:p w:rsidR="00845A04" w:rsidRPr="004551E5" w:rsidRDefault="00845A04" w:rsidP="00845A04">
      <w:pPr>
        <w:pStyle w:val="ConsPlusNormal"/>
        <w:ind w:firstLine="539"/>
        <w:jc w:val="both"/>
        <w:rPr>
          <w:rFonts w:ascii="Times New Roman" w:hAnsi="Times New Roman" w:cs="Times New Roman"/>
          <w:sz w:val="28"/>
          <w:szCs w:val="28"/>
        </w:rPr>
      </w:pPr>
      <w:r w:rsidRPr="004551E5">
        <w:rPr>
          <w:rFonts w:ascii="Times New Roman" w:hAnsi="Times New Roman" w:cs="Times New Roman"/>
          <w:sz w:val="28"/>
          <w:szCs w:val="28"/>
        </w:rPr>
        <w:t xml:space="preserve">а) связывается с гражданином по указанному в заявлении номеру </w:t>
      </w:r>
      <w:r w:rsidRPr="004551E5">
        <w:rPr>
          <w:rFonts w:ascii="Times New Roman" w:hAnsi="Times New Roman" w:cs="Times New Roman"/>
          <w:sz w:val="28"/>
          <w:szCs w:val="28"/>
        </w:rPr>
        <w:lastRenderedPageBreak/>
        <w:t>телефона для проведения предварительной беседы в дистанционной форме;</w:t>
      </w:r>
    </w:p>
    <w:p w:rsidR="00845A04" w:rsidRPr="004551E5" w:rsidRDefault="00845A04" w:rsidP="00845A04">
      <w:pPr>
        <w:pStyle w:val="ConsPlusNormal"/>
        <w:ind w:firstLine="539"/>
        <w:jc w:val="both"/>
        <w:rPr>
          <w:rFonts w:ascii="Times New Roman" w:hAnsi="Times New Roman" w:cs="Times New Roman"/>
          <w:sz w:val="28"/>
          <w:szCs w:val="28"/>
        </w:rPr>
      </w:pPr>
      <w:bookmarkStart w:id="2" w:name="P137"/>
      <w:bookmarkEnd w:id="2"/>
      <w:r w:rsidRPr="004551E5">
        <w:rPr>
          <w:rFonts w:ascii="Times New Roman" w:hAnsi="Times New Roman" w:cs="Times New Roman"/>
          <w:sz w:val="28"/>
          <w:szCs w:val="28"/>
        </w:rPr>
        <w:t>б) уточняет у гражданина и вносит на единую цифровую платформу сведения о цели профессиональной ориентации гражданина, о ключевых навыках и профессиональных компетенциях гражданина, иную информацию, необходимую для предоставления государственной услуги;</w:t>
      </w:r>
    </w:p>
    <w:p w:rsidR="00845A04" w:rsidRPr="004551E5" w:rsidRDefault="00845A04" w:rsidP="00845A04">
      <w:pPr>
        <w:pStyle w:val="ConsPlusNormal"/>
        <w:ind w:firstLine="539"/>
        <w:jc w:val="both"/>
        <w:rPr>
          <w:rFonts w:ascii="Times New Roman" w:hAnsi="Times New Roman" w:cs="Times New Roman"/>
          <w:sz w:val="28"/>
          <w:szCs w:val="28"/>
        </w:rPr>
      </w:pPr>
      <w:bookmarkStart w:id="3" w:name="P138"/>
      <w:bookmarkEnd w:id="3"/>
      <w:r w:rsidRPr="004551E5">
        <w:rPr>
          <w:rFonts w:ascii="Times New Roman" w:hAnsi="Times New Roman" w:cs="Times New Roman"/>
          <w:sz w:val="28"/>
          <w:szCs w:val="28"/>
        </w:rPr>
        <w:t>в) фиксирует на единой цифровой платформе форму, дату и результат проведения предварительной беседы.</w:t>
      </w:r>
    </w:p>
    <w:p w:rsidR="00845A04" w:rsidRPr="004551E5" w:rsidRDefault="00C35AEA" w:rsidP="00812D7F">
      <w:pPr>
        <w:pStyle w:val="ConsPlusNormal"/>
        <w:ind w:firstLine="709"/>
        <w:jc w:val="both"/>
        <w:rPr>
          <w:rFonts w:ascii="Times New Roman" w:hAnsi="Times New Roman" w:cs="Times New Roman"/>
          <w:sz w:val="28"/>
          <w:szCs w:val="28"/>
        </w:rPr>
      </w:pPr>
      <w:bookmarkStart w:id="4" w:name="P139"/>
      <w:bookmarkEnd w:id="4"/>
      <w:r w:rsidRPr="004551E5">
        <w:rPr>
          <w:rFonts w:ascii="Times New Roman" w:hAnsi="Times New Roman" w:cs="Times New Roman"/>
          <w:sz w:val="28"/>
          <w:szCs w:val="28"/>
        </w:rPr>
        <w:t>3.</w:t>
      </w:r>
      <w:r w:rsidR="00305983">
        <w:rPr>
          <w:rFonts w:ascii="Times New Roman" w:hAnsi="Times New Roman" w:cs="Times New Roman"/>
          <w:sz w:val="28"/>
          <w:szCs w:val="28"/>
        </w:rPr>
        <w:t>4</w:t>
      </w:r>
      <w:r w:rsidRPr="004551E5">
        <w:rPr>
          <w:rFonts w:ascii="Times New Roman" w:hAnsi="Times New Roman" w:cs="Times New Roman"/>
          <w:sz w:val="28"/>
          <w:szCs w:val="28"/>
        </w:rPr>
        <w:t xml:space="preserve">.3. </w:t>
      </w:r>
      <w:r w:rsidR="00845A04" w:rsidRPr="004551E5">
        <w:rPr>
          <w:rFonts w:ascii="Times New Roman" w:hAnsi="Times New Roman" w:cs="Times New Roman"/>
          <w:sz w:val="28"/>
          <w:szCs w:val="28"/>
        </w:rPr>
        <w:t>В случае невозможности провести предварительную беседу с гражданином в дистанционной форме по указанному в заявлении номеру телефона, центр занятости не позднее следующего рабочего дня со дня принятия заявления, с использованием единой цифровой платформы, назначает дату и время личной явки гражданина для проведения предварительной беседы.</w:t>
      </w:r>
    </w:p>
    <w:p w:rsidR="00845A04" w:rsidRPr="004551E5" w:rsidRDefault="00845A04" w:rsidP="00812D7F">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Центр занятости, с использованием единой цифровой платформы, направляет гражданину уведомление о необходимости явиться в центр занятости для проведения предварительной беседы с указанием даты и времени.</w:t>
      </w:r>
    </w:p>
    <w:p w:rsidR="00845A04" w:rsidRPr="004551E5" w:rsidRDefault="00845A04" w:rsidP="00812D7F">
      <w:pPr>
        <w:pStyle w:val="ConsPlusNormal"/>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При неявке гражданина на предварительную беседу в указанные дату и время, центр занятости, с использованием единой цифровой платформы, назначает дату и время повторной личной явки гражданина в центр занятости, направляет гражданину соответствующее уведомление.</w:t>
      </w:r>
      <w:proofErr w:type="gramEnd"/>
    </w:p>
    <w:p w:rsidR="00845A04" w:rsidRPr="004551E5" w:rsidRDefault="00845A04" w:rsidP="00812D7F">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845A04" w:rsidRPr="004551E5" w:rsidRDefault="00845A04" w:rsidP="00812D7F">
      <w:pPr>
        <w:pStyle w:val="ConsPlusNormal"/>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В случае неявки гражданина в центр занятости на предварительную беседу в назначенные центром занятости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на предварительную беседу, предоставление государственной услуги прекращается, о чем центр занятости направляет гражданину соответствующее уведомление в срок не позднее следующего рабочего дня</w:t>
      </w:r>
      <w:proofErr w:type="gramEnd"/>
      <w:r w:rsidRPr="004551E5">
        <w:rPr>
          <w:rFonts w:ascii="Times New Roman" w:hAnsi="Times New Roman" w:cs="Times New Roman"/>
          <w:sz w:val="28"/>
          <w:szCs w:val="28"/>
        </w:rPr>
        <w:t xml:space="preserve"> со дня прекращения государственной услуги.</w:t>
      </w:r>
    </w:p>
    <w:p w:rsidR="00845A04" w:rsidRPr="004551E5" w:rsidRDefault="00845A04" w:rsidP="00812D7F">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В случае явки гражданина в назначенную дату и время центр занятости проводит предварительную беседу и осуществляет действия, указанные в </w:t>
      </w:r>
      <w:hyperlink w:anchor="P137" w:history="1">
        <w:proofErr w:type="gramStart"/>
        <w:r w:rsidRPr="004551E5">
          <w:rPr>
            <w:rFonts w:ascii="Times New Roman" w:hAnsi="Times New Roman" w:cs="Times New Roman"/>
            <w:sz w:val="28"/>
            <w:szCs w:val="28"/>
          </w:rPr>
          <w:t>подпунктах «б</w:t>
        </w:r>
        <w:proofErr w:type="gramEnd"/>
      </w:hyperlink>
      <w:r w:rsidR="00812D7F" w:rsidRPr="004551E5">
        <w:rPr>
          <w:rFonts w:ascii="Times New Roman" w:hAnsi="Times New Roman" w:cs="Times New Roman"/>
          <w:sz w:val="28"/>
          <w:szCs w:val="28"/>
        </w:rPr>
        <w:t>»</w:t>
      </w:r>
      <w:r w:rsidRPr="004551E5">
        <w:rPr>
          <w:rFonts w:ascii="Times New Roman" w:hAnsi="Times New Roman" w:cs="Times New Roman"/>
          <w:sz w:val="28"/>
          <w:szCs w:val="28"/>
        </w:rPr>
        <w:t xml:space="preserve">, </w:t>
      </w:r>
      <w:hyperlink w:anchor="P138" w:history="1">
        <w:r w:rsidR="00812D7F" w:rsidRPr="004551E5">
          <w:rPr>
            <w:rFonts w:ascii="Times New Roman" w:hAnsi="Times New Roman" w:cs="Times New Roman"/>
            <w:sz w:val="28"/>
            <w:szCs w:val="28"/>
          </w:rPr>
          <w:t>«в»</w:t>
        </w:r>
        <w:r w:rsidRPr="004551E5">
          <w:rPr>
            <w:rFonts w:ascii="Times New Roman" w:hAnsi="Times New Roman" w:cs="Times New Roman"/>
            <w:sz w:val="28"/>
            <w:szCs w:val="28"/>
          </w:rPr>
          <w:t xml:space="preserve"> п</w:t>
        </w:r>
        <w:r w:rsidR="00812D7F" w:rsidRPr="004551E5">
          <w:rPr>
            <w:rFonts w:ascii="Times New Roman" w:hAnsi="Times New Roman" w:cs="Times New Roman"/>
            <w:sz w:val="28"/>
            <w:szCs w:val="28"/>
          </w:rPr>
          <w:t>одпункта</w:t>
        </w:r>
      </w:hyperlink>
      <w:r w:rsidR="00812D7F" w:rsidRPr="004551E5">
        <w:rPr>
          <w:rFonts w:ascii="Times New Roman" w:hAnsi="Times New Roman" w:cs="Times New Roman"/>
          <w:sz w:val="28"/>
          <w:szCs w:val="28"/>
        </w:rPr>
        <w:t xml:space="preserve"> 3.</w:t>
      </w:r>
      <w:r w:rsidR="00305983">
        <w:rPr>
          <w:rFonts w:ascii="Times New Roman" w:hAnsi="Times New Roman" w:cs="Times New Roman"/>
          <w:sz w:val="28"/>
          <w:szCs w:val="28"/>
        </w:rPr>
        <w:t>4</w:t>
      </w:r>
      <w:r w:rsidR="00812D7F" w:rsidRPr="004551E5">
        <w:rPr>
          <w:rFonts w:ascii="Times New Roman" w:hAnsi="Times New Roman" w:cs="Times New Roman"/>
          <w:sz w:val="28"/>
          <w:szCs w:val="28"/>
        </w:rPr>
        <w:t>.2.</w:t>
      </w:r>
      <w:r w:rsidRPr="004551E5">
        <w:rPr>
          <w:rFonts w:ascii="Times New Roman" w:hAnsi="Times New Roman" w:cs="Times New Roman"/>
          <w:sz w:val="28"/>
          <w:szCs w:val="28"/>
        </w:rPr>
        <w:t xml:space="preserve"> настоящего </w:t>
      </w:r>
      <w:r w:rsidR="00812D7F" w:rsidRPr="004551E5">
        <w:rPr>
          <w:rFonts w:ascii="Times New Roman" w:hAnsi="Times New Roman" w:cs="Times New Roman"/>
          <w:sz w:val="28"/>
          <w:szCs w:val="28"/>
        </w:rPr>
        <w:t>административного регламента</w:t>
      </w:r>
      <w:r w:rsidRPr="004551E5">
        <w:rPr>
          <w:rFonts w:ascii="Times New Roman" w:hAnsi="Times New Roman" w:cs="Times New Roman"/>
          <w:sz w:val="28"/>
          <w:szCs w:val="28"/>
        </w:rPr>
        <w:t>.</w:t>
      </w:r>
    </w:p>
    <w:p w:rsidR="00812D7F"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4</w:t>
      </w:r>
      <w:r w:rsidR="0026237C" w:rsidRPr="004551E5">
        <w:rPr>
          <w:rFonts w:ascii="Times New Roman" w:hAnsi="Times New Roman" w:cs="Times New Roman"/>
          <w:sz w:val="28"/>
          <w:szCs w:val="28"/>
        </w:rPr>
        <w:t>.</w:t>
      </w:r>
      <w:r w:rsidR="00C35AEA" w:rsidRPr="004551E5">
        <w:rPr>
          <w:rFonts w:ascii="Times New Roman" w:hAnsi="Times New Roman" w:cs="Times New Roman"/>
          <w:sz w:val="28"/>
          <w:szCs w:val="28"/>
        </w:rPr>
        <w:t>4</w:t>
      </w:r>
      <w:r w:rsidRPr="004551E5">
        <w:rPr>
          <w:rFonts w:ascii="Times New Roman" w:hAnsi="Times New Roman" w:cs="Times New Roman"/>
          <w:sz w:val="28"/>
          <w:szCs w:val="28"/>
        </w:rPr>
        <w:t xml:space="preserve">. Результатом административной процедуры является </w:t>
      </w:r>
      <w:r w:rsidR="00812D7F" w:rsidRPr="004551E5">
        <w:rPr>
          <w:rFonts w:ascii="Times New Roman" w:hAnsi="Times New Roman" w:cs="Times New Roman"/>
          <w:sz w:val="28"/>
          <w:szCs w:val="28"/>
        </w:rPr>
        <w:t xml:space="preserve">фиксация на единой цифровой платформе формы, даты и результата проведения предварительной беседы </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305983">
        <w:rPr>
          <w:rFonts w:ascii="Times New Roman" w:hAnsi="Times New Roman" w:cs="Times New Roman"/>
          <w:sz w:val="28"/>
          <w:szCs w:val="28"/>
        </w:rPr>
        <w:t>4</w:t>
      </w:r>
      <w:r w:rsidR="0026237C" w:rsidRPr="004551E5">
        <w:rPr>
          <w:rFonts w:ascii="Times New Roman" w:hAnsi="Times New Roman" w:cs="Times New Roman"/>
          <w:sz w:val="28"/>
          <w:szCs w:val="28"/>
        </w:rPr>
        <w:t>.</w:t>
      </w:r>
      <w:r w:rsidR="00C35AEA" w:rsidRPr="004551E5">
        <w:rPr>
          <w:rFonts w:ascii="Times New Roman" w:hAnsi="Times New Roman" w:cs="Times New Roman"/>
          <w:sz w:val="28"/>
          <w:szCs w:val="28"/>
        </w:rPr>
        <w:t>5</w:t>
      </w:r>
      <w:r w:rsidRPr="004551E5">
        <w:rPr>
          <w:rFonts w:ascii="Times New Roman" w:hAnsi="Times New Roman" w:cs="Times New Roman"/>
          <w:sz w:val="28"/>
          <w:szCs w:val="28"/>
        </w:rPr>
        <w:t xml:space="preserve">. Критерии принятия решения: </w:t>
      </w:r>
      <w:r w:rsidR="00812D7F" w:rsidRPr="004551E5">
        <w:rPr>
          <w:rFonts w:ascii="Times New Roman" w:hAnsi="Times New Roman" w:cs="Times New Roman"/>
          <w:sz w:val="28"/>
          <w:szCs w:val="28"/>
        </w:rPr>
        <w:t>предварительная беседа с гражданином в дистанционной форме или личной явка (неявка) гражданина для проведения предварительной беседы.</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3040E" w:rsidP="00812D7F">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3.</w:t>
      </w:r>
      <w:r w:rsidR="00AA5582">
        <w:rPr>
          <w:rFonts w:ascii="Times New Roman" w:hAnsi="Times New Roman" w:cs="Times New Roman"/>
          <w:b/>
          <w:sz w:val="28"/>
          <w:szCs w:val="28"/>
        </w:rPr>
        <w:t>5</w:t>
      </w:r>
      <w:r w:rsidRPr="004551E5">
        <w:rPr>
          <w:rFonts w:ascii="Times New Roman" w:hAnsi="Times New Roman" w:cs="Times New Roman"/>
          <w:b/>
          <w:sz w:val="28"/>
          <w:szCs w:val="28"/>
        </w:rPr>
        <w:t xml:space="preserve">. </w:t>
      </w:r>
      <w:r w:rsidR="00812D7F" w:rsidRPr="004551E5">
        <w:rPr>
          <w:rFonts w:ascii="Times New Roman" w:hAnsi="Times New Roman" w:cs="Times New Roman"/>
          <w:b/>
          <w:sz w:val="28"/>
          <w:szCs w:val="28"/>
        </w:rPr>
        <w:t>Подбор и назначение гражданину мероприятий по профессиональной ориентации</w:t>
      </w:r>
    </w:p>
    <w:p w:rsidR="00593632" w:rsidRPr="004551E5" w:rsidRDefault="00593632" w:rsidP="00812D7F">
      <w:pPr>
        <w:spacing w:after="0" w:line="240" w:lineRule="auto"/>
        <w:jc w:val="center"/>
        <w:rPr>
          <w:rFonts w:ascii="Times New Roman" w:hAnsi="Times New Roman" w:cs="Times New Roman"/>
          <w:b/>
          <w:sz w:val="28"/>
          <w:szCs w:val="28"/>
        </w:rPr>
      </w:pPr>
    </w:p>
    <w:p w:rsidR="00593632" w:rsidRPr="004551E5" w:rsidRDefault="00593632" w:rsidP="00593632">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5</w:t>
      </w:r>
      <w:r w:rsidRPr="004551E5">
        <w:rPr>
          <w:rFonts w:ascii="Times New Roman" w:hAnsi="Times New Roman" w:cs="Times New Roman"/>
          <w:sz w:val="28"/>
          <w:szCs w:val="28"/>
        </w:rPr>
        <w:t>.1. Основанием для начала административной процедуры является информированность заявителя о методиках, используемых при профессиональной ориентации граждан.</w:t>
      </w:r>
    </w:p>
    <w:p w:rsidR="00593632" w:rsidRPr="004551E5" w:rsidRDefault="00593632" w:rsidP="00593632">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5</w:t>
      </w:r>
      <w:r w:rsidRPr="004551E5">
        <w:rPr>
          <w:rFonts w:ascii="Times New Roman" w:hAnsi="Times New Roman" w:cs="Times New Roman"/>
          <w:sz w:val="28"/>
          <w:szCs w:val="28"/>
        </w:rPr>
        <w:t>.2. Центр занятости в срок не позднее следующего рабочего дня со дня проведения предварительной беседы:</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а) проводит анализ сведений о гражданине, содержащихся на единой цифровой платформе, в том числе о результатах получения гражданином сервиса «Самостоятельное тестирование» (далее – сервис). </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Сервис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Сервис обеспечивает следующие функциональные возможности для граждан:</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 самостоятельно выбрать и пройти тестирование по профессиональной ориентации на единой цифровой платформе в разделе «Профессиональная ориентация», в том числе по следующим направлениям:</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выявление индивидуально-психологических особенностей;</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выбор профессии;</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выявление предрасположенности к определенной профессии;</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оценка компетенций;</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 по окончании прохождения тестирования и обработки результатов ознакомиться с результатами тестирования на единой цифровой платформе и обратиться за получением государственной услуги.</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Сервис доступен на единой цифровой платформе ежедневно в круглосуточном режиме и реализуется в режиме реального времени.</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Результатом реализации сервиса является информация о результатах самостоятельно пройденных гражданином тестов по профессиональной ориентации.</w:t>
      </w:r>
    </w:p>
    <w:p w:rsidR="00593632" w:rsidRPr="004551E5" w:rsidRDefault="00593632" w:rsidP="00593632">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б) выбирает и фиксирует на единой цифровой платформе виды мероприятий по профессиональной ориентации (тестирование и (или) тренинг) для назначения гражданину.</w:t>
      </w:r>
    </w:p>
    <w:p w:rsidR="000B7586"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5</w:t>
      </w:r>
      <w:r w:rsidR="0026237C" w:rsidRPr="004551E5">
        <w:rPr>
          <w:rFonts w:ascii="Times New Roman" w:hAnsi="Times New Roman" w:cs="Times New Roman"/>
          <w:sz w:val="28"/>
          <w:szCs w:val="28"/>
        </w:rPr>
        <w:t>.</w:t>
      </w:r>
      <w:r w:rsidR="00AA5582">
        <w:rPr>
          <w:rFonts w:ascii="Times New Roman" w:hAnsi="Times New Roman" w:cs="Times New Roman"/>
          <w:sz w:val="28"/>
          <w:szCs w:val="28"/>
        </w:rPr>
        <w:t>3</w:t>
      </w:r>
      <w:r w:rsidRPr="004551E5">
        <w:rPr>
          <w:rFonts w:ascii="Times New Roman" w:hAnsi="Times New Roman" w:cs="Times New Roman"/>
          <w:sz w:val="28"/>
          <w:szCs w:val="28"/>
        </w:rPr>
        <w:t xml:space="preserve">. Результатом административной процедуры является получение согласия или отказ заявителя пройти </w:t>
      </w:r>
      <w:r w:rsidR="009E5C10" w:rsidRPr="004551E5">
        <w:rPr>
          <w:rFonts w:ascii="Times New Roman" w:hAnsi="Times New Roman" w:cs="Times New Roman"/>
          <w:sz w:val="28"/>
          <w:szCs w:val="28"/>
        </w:rPr>
        <w:t xml:space="preserve">назначенные виды мероприятий по профессиональной ориентации.  </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5</w:t>
      </w:r>
      <w:r w:rsidR="0026237C" w:rsidRPr="004551E5">
        <w:rPr>
          <w:rFonts w:ascii="Times New Roman" w:hAnsi="Times New Roman" w:cs="Times New Roman"/>
          <w:sz w:val="28"/>
          <w:szCs w:val="28"/>
        </w:rPr>
        <w:t>.</w:t>
      </w:r>
      <w:r w:rsidR="00AA5582">
        <w:rPr>
          <w:rFonts w:ascii="Times New Roman" w:hAnsi="Times New Roman" w:cs="Times New Roman"/>
          <w:sz w:val="28"/>
          <w:szCs w:val="28"/>
        </w:rPr>
        <w:t>4</w:t>
      </w:r>
      <w:r w:rsidRPr="004551E5">
        <w:rPr>
          <w:rFonts w:ascii="Times New Roman" w:hAnsi="Times New Roman" w:cs="Times New Roman"/>
          <w:sz w:val="28"/>
          <w:szCs w:val="28"/>
        </w:rPr>
        <w:t>. Критерии принятия решения: положительное решение заявителя пройти тестирование (анкетирование) по определенной методике профессиональной ориентации.</w:t>
      </w:r>
    </w:p>
    <w:p w:rsidR="009E5C10" w:rsidRPr="004551E5" w:rsidRDefault="00AA5582"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9E5C10" w:rsidRPr="004551E5">
        <w:rPr>
          <w:rFonts w:ascii="Times New Roman" w:hAnsi="Times New Roman" w:cs="Times New Roman"/>
          <w:sz w:val="28"/>
          <w:szCs w:val="28"/>
        </w:rPr>
        <w:t>.</w:t>
      </w:r>
      <w:r>
        <w:rPr>
          <w:rFonts w:ascii="Times New Roman" w:hAnsi="Times New Roman" w:cs="Times New Roman"/>
          <w:sz w:val="28"/>
          <w:szCs w:val="28"/>
        </w:rPr>
        <w:t>5</w:t>
      </w:r>
      <w:r w:rsidR="009E5C10" w:rsidRPr="004551E5">
        <w:rPr>
          <w:rFonts w:ascii="Times New Roman" w:hAnsi="Times New Roman" w:cs="Times New Roman"/>
          <w:sz w:val="28"/>
          <w:szCs w:val="28"/>
        </w:rPr>
        <w:t>. Выбранный заявителем способ прохождения мероприятий по профессиональной ориентации фиксируется на единой цифровой платформе.</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3040E" w:rsidP="0013040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3.</w:t>
      </w:r>
      <w:r w:rsidR="00AA5582">
        <w:rPr>
          <w:rFonts w:ascii="Times New Roman" w:hAnsi="Times New Roman" w:cs="Times New Roman"/>
          <w:b/>
          <w:sz w:val="28"/>
          <w:szCs w:val="28"/>
        </w:rPr>
        <w:t>6</w:t>
      </w:r>
      <w:r w:rsidRPr="004551E5">
        <w:rPr>
          <w:rFonts w:ascii="Times New Roman" w:hAnsi="Times New Roman" w:cs="Times New Roman"/>
          <w:b/>
          <w:sz w:val="28"/>
          <w:szCs w:val="28"/>
        </w:rPr>
        <w:t xml:space="preserve">. </w:t>
      </w:r>
      <w:r w:rsidR="00571468" w:rsidRPr="004551E5">
        <w:rPr>
          <w:rFonts w:ascii="Times New Roman" w:hAnsi="Times New Roman" w:cs="Times New Roman"/>
          <w:b/>
          <w:sz w:val="28"/>
          <w:szCs w:val="28"/>
        </w:rPr>
        <w:t>Подбор, назначение и проведение тестирования</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0026237C" w:rsidRPr="004551E5">
        <w:rPr>
          <w:rFonts w:ascii="Times New Roman" w:hAnsi="Times New Roman" w:cs="Times New Roman"/>
          <w:sz w:val="28"/>
          <w:szCs w:val="28"/>
        </w:rPr>
        <w:t>.1</w:t>
      </w:r>
      <w:r w:rsidRPr="004551E5">
        <w:rPr>
          <w:rFonts w:ascii="Times New Roman" w:hAnsi="Times New Roman" w:cs="Times New Roman"/>
          <w:sz w:val="28"/>
          <w:szCs w:val="28"/>
        </w:rPr>
        <w:t xml:space="preserve">. Основанием для начала административной процедуры является получение согласия заявителя пройти тестирование (анкетирование) по </w:t>
      </w:r>
      <w:r w:rsidRPr="004551E5">
        <w:rPr>
          <w:rFonts w:ascii="Times New Roman" w:hAnsi="Times New Roman" w:cs="Times New Roman"/>
          <w:sz w:val="28"/>
          <w:szCs w:val="28"/>
        </w:rPr>
        <w:lastRenderedPageBreak/>
        <w:t>методикам, используемым при проф</w:t>
      </w:r>
      <w:r w:rsidR="005573C0" w:rsidRPr="004551E5">
        <w:rPr>
          <w:rFonts w:ascii="Times New Roman" w:hAnsi="Times New Roman" w:cs="Times New Roman"/>
          <w:sz w:val="28"/>
          <w:szCs w:val="28"/>
        </w:rPr>
        <w:t>ессиональной ориентации граждан</w:t>
      </w:r>
      <w:r w:rsidR="00992463" w:rsidRPr="004551E5">
        <w:rPr>
          <w:rFonts w:ascii="Times New Roman" w:hAnsi="Times New Roman" w:cs="Times New Roman"/>
          <w:sz w:val="28"/>
          <w:szCs w:val="28"/>
        </w:rPr>
        <w:t>, выбор заявителем способа тестирование.</w:t>
      </w:r>
    </w:p>
    <w:p w:rsidR="009E5C10" w:rsidRPr="004551E5" w:rsidRDefault="007277A1"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0026237C" w:rsidRPr="004551E5">
        <w:rPr>
          <w:rFonts w:ascii="Times New Roman" w:hAnsi="Times New Roman" w:cs="Times New Roman"/>
          <w:sz w:val="28"/>
          <w:szCs w:val="28"/>
        </w:rPr>
        <w:t>.2</w:t>
      </w:r>
      <w:r w:rsidRPr="004551E5">
        <w:rPr>
          <w:rFonts w:ascii="Times New Roman" w:hAnsi="Times New Roman" w:cs="Times New Roman"/>
          <w:sz w:val="28"/>
          <w:szCs w:val="28"/>
        </w:rPr>
        <w:t xml:space="preserve">. </w:t>
      </w:r>
      <w:r w:rsidR="009E5C10" w:rsidRPr="004551E5">
        <w:rPr>
          <w:rFonts w:ascii="Times New Roman" w:hAnsi="Times New Roman" w:cs="Times New Roman"/>
          <w:sz w:val="28"/>
          <w:szCs w:val="28"/>
        </w:rPr>
        <w:t>Центр занятости в день подбора гражданину мероприятий по профессиональной ориентации, с использованием единой цифровой платформы:</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а) осуществляет подбор и назначение тестов гражданину, в том числе с учетом результатов получения гражданином сервиса, предусмотренного </w:t>
      </w:r>
      <w:r w:rsidR="000B7586" w:rsidRPr="004551E5">
        <w:rPr>
          <w:rFonts w:ascii="Times New Roman" w:hAnsi="Times New Roman" w:cs="Times New Roman"/>
          <w:sz w:val="28"/>
          <w:szCs w:val="28"/>
        </w:rPr>
        <w:t>под</w:t>
      </w:r>
      <w:r w:rsidRPr="004551E5">
        <w:rPr>
          <w:rFonts w:ascii="Times New Roman" w:hAnsi="Times New Roman" w:cs="Times New Roman"/>
          <w:sz w:val="28"/>
          <w:szCs w:val="28"/>
        </w:rPr>
        <w:t>пункт</w:t>
      </w:r>
      <w:r w:rsidR="000B7586" w:rsidRPr="004551E5">
        <w:rPr>
          <w:rFonts w:ascii="Times New Roman" w:hAnsi="Times New Roman" w:cs="Times New Roman"/>
          <w:sz w:val="28"/>
          <w:szCs w:val="28"/>
        </w:rPr>
        <w:t>ом</w:t>
      </w:r>
      <w:r w:rsidRPr="004551E5">
        <w:rPr>
          <w:rFonts w:ascii="Times New Roman" w:hAnsi="Times New Roman" w:cs="Times New Roman"/>
          <w:sz w:val="28"/>
          <w:szCs w:val="28"/>
        </w:rPr>
        <w:t xml:space="preserve"> 3.</w:t>
      </w:r>
      <w:r w:rsidR="00AA5582">
        <w:rPr>
          <w:rFonts w:ascii="Times New Roman" w:hAnsi="Times New Roman" w:cs="Times New Roman"/>
          <w:sz w:val="28"/>
          <w:szCs w:val="28"/>
        </w:rPr>
        <w:t>5</w:t>
      </w:r>
      <w:r w:rsidRPr="004551E5">
        <w:rPr>
          <w:rFonts w:ascii="Times New Roman" w:hAnsi="Times New Roman" w:cs="Times New Roman"/>
          <w:sz w:val="28"/>
          <w:szCs w:val="28"/>
        </w:rPr>
        <w:t>.2. настоящего административного регламента;</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б) согласовывает с использованием единой цифровой платформы с гражданином дату проведения тестирования, в случае если назначенные тесты не содержатся на единой цифровой платформе;</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 направляет гражданину уведомление, содержащее информацию о назначенных тестах, о порядке и сроках их прохождения гражданином.</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 случае если тесты, назначенные центром занятости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9E5C10" w:rsidRPr="004551E5" w:rsidRDefault="009E5C10" w:rsidP="009E5C10">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В случае если тесты, назначенные центром занятости гражданину, не содержатся на единой цифровой платформе, гражданин информируется в уведомлении о необходимости лично явиться в центр занятости для прохождения тестов в указанные в уведомлении дату и время.</w:t>
      </w:r>
      <w:proofErr w:type="gramEnd"/>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Pr="004551E5">
        <w:rPr>
          <w:rFonts w:ascii="Times New Roman" w:hAnsi="Times New Roman" w:cs="Times New Roman"/>
          <w:sz w:val="28"/>
          <w:szCs w:val="28"/>
        </w:rPr>
        <w:t>.3. Центр занятости обеспечивает гражданину функциональные возможности прохождения тестов, содержащихся на единой цифровой платформе, и ознакомления с результатами тестов в режиме онлайн. Результаты указанных тестов автоматически формируются на единой цифровой платформе в день прохождения тестов.</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В случае </w:t>
      </w:r>
      <w:proofErr w:type="spellStart"/>
      <w:r w:rsidRPr="004551E5">
        <w:rPr>
          <w:rFonts w:ascii="Times New Roman" w:hAnsi="Times New Roman" w:cs="Times New Roman"/>
          <w:sz w:val="28"/>
          <w:szCs w:val="28"/>
        </w:rPr>
        <w:t>непрохождения</w:t>
      </w:r>
      <w:proofErr w:type="spellEnd"/>
      <w:r w:rsidRPr="004551E5">
        <w:rPr>
          <w:rFonts w:ascii="Times New Roman" w:hAnsi="Times New Roman" w:cs="Times New Roman"/>
          <w:sz w:val="28"/>
          <w:szCs w:val="28"/>
        </w:rPr>
        <w:t xml:space="preserve"> гражданином тестов в срок, указанный в абзаце втором подпункта «в» пункта 3.</w:t>
      </w:r>
      <w:r w:rsidR="00AA5582">
        <w:rPr>
          <w:rFonts w:ascii="Times New Roman" w:hAnsi="Times New Roman" w:cs="Times New Roman"/>
          <w:sz w:val="28"/>
          <w:szCs w:val="28"/>
        </w:rPr>
        <w:t>6</w:t>
      </w:r>
      <w:r w:rsidRPr="004551E5">
        <w:rPr>
          <w:rFonts w:ascii="Times New Roman" w:hAnsi="Times New Roman" w:cs="Times New Roman"/>
          <w:sz w:val="28"/>
          <w:szCs w:val="28"/>
        </w:rPr>
        <w:t>.2. настоящего административного регламента, предоставление государственной услуги прекращается, о чем гражданину направляется соответствующее уведомление не позднее следующего дня.</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Pr="004551E5">
        <w:rPr>
          <w:rFonts w:ascii="Times New Roman" w:hAnsi="Times New Roman" w:cs="Times New Roman"/>
          <w:sz w:val="28"/>
          <w:szCs w:val="28"/>
        </w:rPr>
        <w:t>.4. В случае если назначенные гражданину тесты не содержатся на единой цифровой платформе, центр занятости (или специалист, привлеченный на договорной основе) проводит тестирование гражданина при личной явке гражданина в центр занятости.</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Центр занятости вносит на единую цифровую платформу сведения о привлечении специалиста для проведения тестирования гражданина на договорной основе, включая сведения о реквизитах указанного договора.</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Pr="004551E5">
        <w:rPr>
          <w:rFonts w:ascii="Times New Roman" w:hAnsi="Times New Roman" w:cs="Times New Roman"/>
          <w:sz w:val="28"/>
          <w:szCs w:val="28"/>
        </w:rPr>
        <w:t>.5. Центр занятости фиксирует на единой цифровой платформе результаты прохождения гражданином тестов при личной явке, обрабатывает результаты тестов.</w:t>
      </w:r>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Pr="004551E5">
        <w:rPr>
          <w:rFonts w:ascii="Times New Roman" w:hAnsi="Times New Roman" w:cs="Times New Roman"/>
          <w:sz w:val="28"/>
          <w:szCs w:val="28"/>
        </w:rPr>
        <w:t xml:space="preserve">.6. </w:t>
      </w:r>
      <w:proofErr w:type="gramStart"/>
      <w:r w:rsidRPr="004551E5">
        <w:rPr>
          <w:rFonts w:ascii="Times New Roman" w:hAnsi="Times New Roman" w:cs="Times New Roman"/>
          <w:sz w:val="28"/>
          <w:szCs w:val="28"/>
        </w:rPr>
        <w:t xml:space="preserve">При неявке гражданина в центр занятости для прохождения тестов в указанные в уведомлении дату и время, центр занятости, с использованием единой цифровой платформы, назначает дату и время </w:t>
      </w:r>
      <w:r w:rsidRPr="004551E5">
        <w:rPr>
          <w:rFonts w:ascii="Times New Roman" w:hAnsi="Times New Roman" w:cs="Times New Roman"/>
          <w:sz w:val="28"/>
          <w:szCs w:val="28"/>
        </w:rPr>
        <w:lastRenderedPageBreak/>
        <w:t>повторной личной явки гражданина в центр занятости, направляет гражданину соответствующее уведомление.</w:t>
      </w:r>
      <w:proofErr w:type="gramEnd"/>
    </w:p>
    <w:p w:rsidR="009E5C10" w:rsidRPr="004551E5" w:rsidRDefault="009E5C10" w:rsidP="009E5C1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9E5C10" w:rsidRPr="004551E5" w:rsidRDefault="009E5C10" w:rsidP="009E5C10">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В случае неявки гражданина в центр занятости для прохождения тестов в назначенные центром занятости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для прохождения тестов, предоставление государственной услуги прекращается, о чем центр занятости направляет гражданину соответствующее уведомление в срок не позднее следующего рабочего дня</w:t>
      </w:r>
      <w:proofErr w:type="gramEnd"/>
      <w:r w:rsidRPr="004551E5">
        <w:rPr>
          <w:rFonts w:ascii="Times New Roman" w:hAnsi="Times New Roman" w:cs="Times New Roman"/>
          <w:sz w:val="28"/>
          <w:szCs w:val="28"/>
        </w:rPr>
        <w:t xml:space="preserve"> со дня прекращения государственной услуги.</w:t>
      </w:r>
    </w:p>
    <w:p w:rsidR="009E5C10" w:rsidRPr="004551E5" w:rsidRDefault="009E5C10" w:rsidP="00AA5582">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Pr="004551E5">
        <w:rPr>
          <w:rFonts w:ascii="Times New Roman" w:hAnsi="Times New Roman" w:cs="Times New Roman"/>
          <w:sz w:val="28"/>
          <w:szCs w:val="28"/>
        </w:rPr>
        <w:t xml:space="preserve">.7. На основании результатов тестирования гражданина, сформированных центром занятости в порядке, предусмотренном пунктами </w:t>
      </w:r>
      <w:r w:rsidR="000B7586" w:rsidRPr="004551E5">
        <w:rPr>
          <w:rFonts w:ascii="Times New Roman" w:hAnsi="Times New Roman" w:cs="Times New Roman"/>
          <w:sz w:val="28"/>
          <w:szCs w:val="28"/>
        </w:rPr>
        <w:t>3.</w:t>
      </w:r>
      <w:r w:rsidR="00AA5582">
        <w:rPr>
          <w:rFonts w:ascii="Times New Roman" w:hAnsi="Times New Roman" w:cs="Times New Roman"/>
          <w:sz w:val="28"/>
          <w:szCs w:val="28"/>
        </w:rPr>
        <w:t>6</w:t>
      </w:r>
      <w:r w:rsidR="000B7586" w:rsidRPr="004551E5">
        <w:rPr>
          <w:rFonts w:ascii="Times New Roman" w:hAnsi="Times New Roman" w:cs="Times New Roman"/>
          <w:sz w:val="28"/>
          <w:szCs w:val="28"/>
        </w:rPr>
        <w:t>.3. и</w:t>
      </w:r>
      <w:r w:rsidR="00F72BA7" w:rsidRPr="004551E5">
        <w:rPr>
          <w:rFonts w:ascii="Times New Roman" w:hAnsi="Times New Roman" w:cs="Times New Roman"/>
          <w:sz w:val="28"/>
          <w:szCs w:val="28"/>
        </w:rPr>
        <w:t xml:space="preserve"> 3.</w:t>
      </w:r>
      <w:r w:rsidR="00AA5582">
        <w:rPr>
          <w:rFonts w:ascii="Times New Roman" w:hAnsi="Times New Roman" w:cs="Times New Roman"/>
          <w:sz w:val="28"/>
          <w:szCs w:val="28"/>
        </w:rPr>
        <w:t>6</w:t>
      </w:r>
      <w:r w:rsidR="00F72BA7" w:rsidRPr="004551E5">
        <w:rPr>
          <w:rFonts w:ascii="Times New Roman" w:hAnsi="Times New Roman" w:cs="Times New Roman"/>
          <w:sz w:val="28"/>
          <w:szCs w:val="28"/>
        </w:rPr>
        <w:t xml:space="preserve">.5. </w:t>
      </w:r>
      <w:r w:rsidRPr="004551E5">
        <w:rPr>
          <w:rFonts w:ascii="Times New Roman" w:hAnsi="Times New Roman" w:cs="Times New Roman"/>
          <w:sz w:val="28"/>
          <w:szCs w:val="28"/>
        </w:rPr>
        <w:t xml:space="preserve">настоящего </w:t>
      </w:r>
      <w:r w:rsidR="00F72BA7" w:rsidRPr="004551E5">
        <w:rPr>
          <w:rFonts w:ascii="Times New Roman" w:hAnsi="Times New Roman" w:cs="Times New Roman"/>
          <w:sz w:val="28"/>
          <w:szCs w:val="28"/>
        </w:rPr>
        <w:t>административного регламента</w:t>
      </w:r>
      <w:r w:rsidRPr="004551E5">
        <w:rPr>
          <w:rFonts w:ascii="Times New Roman" w:hAnsi="Times New Roman" w:cs="Times New Roman"/>
          <w:sz w:val="28"/>
          <w:szCs w:val="28"/>
        </w:rPr>
        <w:t xml:space="preserve">, центр занятости принимает решение о необходимости повторного осуществления административных процедур (действий), предусмотренных пунктами </w:t>
      </w:r>
      <w:r w:rsidR="00F72BA7" w:rsidRPr="004551E5">
        <w:rPr>
          <w:rFonts w:ascii="Times New Roman" w:hAnsi="Times New Roman" w:cs="Times New Roman"/>
          <w:sz w:val="28"/>
          <w:szCs w:val="28"/>
        </w:rPr>
        <w:t>3.</w:t>
      </w:r>
      <w:r w:rsidR="00AA5582">
        <w:rPr>
          <w:rFonts w:ascii="Times New Roman" w:hAnsi="Times New Roman" w:cs="Times New Roman"/>
          <w:sz w:val="28"/>
          <w:szCs w:val="28"/>
        </w:rPr>
        <w:t>5</w:t>
      </w:r>
      <w:r w:rsidR="00F72BA7" w:rsidRPr="004551E5">
        <w:rPr>
          <w:rFonts w:ascii="Times New Roman" w:hAnsi="Times New Roman" w:cs="Times New Roman"/>
          <w:sz w:val="28"/>
          <w:szCs w:val="28"/>
        </w:rPr>
        <w:t>.2</w:t>
      </w:r>
      <w:r w:rsidRPr="004551E5">
        <w:rPr>
          <w:rFonts w:ascii="Times New Roman" w:hAnsi="Times New Roman" w:cs="Times New Roman"/>
          <w:sz w:val="28"/>
          <w:szCs w:val="28"/>
        </w:rPr>
        <w:t xml:space="preserve"> </w:t>
      </w:r>
      <w:r w:rsidR="00F72BA7" w:rsidRPr="004551E5">
        <w:rPr>
          <w:rFonts w:ascii="Times New Roman" w:hAnsi="Times New Roman" w:cs="Times New Roman"/>
          <w:sz w:val="28"/>
          <w:szCs w:val="28"/>
        </w:rPr>
        <w:t>–</w:t>
      </w:r>
      <w:r w:rsidRPr="004551E5">
        <w:rPr>
          <w:rFonts w:ascii="Times New Roman" w:hAnsi="Times New Roman" w:cs="Times New Roman"/>
          <w:sz w:val="28"/>
          <w:szCs w:val="28"/>
        </w:rPr>
        <w:t xml:space="preserve"> 3</w:t>
      </w:r>
      <w:r w:rsidR="00F72BA7" w:rsidRPr="004551E5">
        <w:rPr>
          <w:rFonts w:ascii="Times New Roman" w:hAnsi="Times New Roman" w:cs="Times New Roman"/>
          <w:sz w:val="28"/>
          <w:szCs w:val="28"/>
        </w:rPr>
        <w:t>.</w:t>
      </w:r>
      <w:r w:rsidR="00AA5582">
        <w:rPr>
          <w:rFonts w:ascii="Times New Roman" w:hAnsi="Times New Roman" w:cs="Times New Roman"/>
          <w:sz w:val="28"/>
          <w:szCs w:val="28"/>
        </w:rPr>
        <w:t>6</w:t>
      </w:r>
      <w:r w:rsidR="00F72BA7" w:rsidRPr="004551E5">
        <w:rPr>
          <w:rFonts w:ascii="Times New Roman" w:hAnsi="Times New Roman" w:cs="Times New Roman"/>
          <w:sz w:val="28"/>
          <w:szCs w:val="28"/>
        </w:rPr>
        <w:t>.6</w:t>
      </w:r>
      <w:r w:rsidRPr="004551E5">
        <w:rPr>
          <w:rFonts w:ascii="Times New Roman" w:hAnsi="Times New Roman" w:cs="Times New Roman"/>
          <w:sz w:val="28"/>
          <w:szCs w:val="28"/>
        </w:rPr>
        <w:t xml:space="preserve"> настоящего </w:t>
      </w:r>
      <w:r w:rsidR="00F72BA7" w:rsidRPr="004551E5">
        <w:rPr>
          <w:rFonts w:ascii="Times New Roman" w:hAnsi="Times New Roman" w:cs="Times New Roman"/>
          <w:sz w:val="28"/>
          <w:szCs w:val="28"/>
        </w:rPr>
        <w:t>административного регламента</w:t>
      </w:r>
      <w:r w:rsidR="00AA5582">
        <w:rPr>
          <w:rFonts w:ascii="Times New Roman" w:hAnsi="Times New Roman" w:cs="Times New Roman"/>
          <w:sz w:val="28"/>
          <w:szCs w:val="28"/>
        </w:rPr>
        <w:t>.</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0026237C" w:rsidRPr="004551E5">
        <w:rPr>
          <w:rFonts w:ascii="Times New Roman" w:hAnsi="Times New Roman" w:cs="Times New Roman"/>
          <w:sz w:val="28"/>
          <w:szCs w:val="28"/>
        </w:rPr>
        <w:t>.</w:t>
      </w:r>
      <w:r w:rsidR="00F72BA7" w:rsidRPr="004551E5">
        <w:rPr>
          <w:rFonts w:ascii="Times New Roman" w:hAnsi="Times New Roman" w:cs="Times New Roman"/>
          <w:sz w:val="28"/>
          <w:szCs w:val="28"/>
        </w:rPr>
        <w:t>8</w:t>
      </w:r>
      <w:r w:rsidRPr="004551E5">
        <w:rPr>
          <w:rFonts w:ascii="Times New Roman" w:hAnsi="Times New Roman" w:cs="Times New Roman"/>
          <w:sz w:val="28"/>
          <w:szCs w:val="28"/>
        </w:rPr>
        <w:t>. Результатом административной процедуры является прохождение заявителем тестирования (анкетирования)</w:t>
      </w:r>
      <w:r w:rsidR="00F72BA7" w:rsidRPr="004551E5">
        <w:rPr>
          <w:rFonts w:ascii="Times New Roman" w:hAnsi="Times New Roman" w:cs="Times New Roman"/>
          <w:sz w:val="28"/>
          <w:szCs w:val="28"/>
        </w:rPr>
        <w:t>.</w:t>
      </w:r>
    </w:p>
    <w:p w:rsidR="00F72BA7"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6</w:t>
      </w:r>
      <w:r w:rsidR="00BC55B5" w:rsidRPr="004551E5">
        <w:rPr>
          <w:rFonts w:ascii="Times New Roman" w:hAnsi="Times New Roman" w:cs="Times New Roman"/>
          <w:sz w:val="28"/>
          <w:szCs w:val="28"/>
        </w:rPr>
        <w:t>.</w:t>
      </w:r>
      <w:r w:rsidR="00F72BA7" w:rsidRPr="004551E5">
        <w:rPr>
          <w:rFonts w:ascii="Times New Roman" w:hAnsi="Times New Roman" w:cs="Times New Roman"/>
          <w:sz w:val="28"/>
          <w:szCs w:val="28"/>
        </w:rPr>
        <w:t>9</w:t>
      </w:r>
      <w:r w:rsidRPr="004551E5">
        <w:rPr>
          <w:rFonts w:ascii="Times New Roman" w:hAnsi="Times New Roman" w:cs="Times New Roman"/>
          <w:sz w:val="28"/>
          <w:szCs w:val="28"/>
        </w:rPr>
        <w:t>. Критерии принятия решения:</w:t>
      </w:r>
      <w:r w:rsidR="005573C0" w:rsidRPr="004551E5">
        <w:rPr>
          <w:rFonts w:ascii="Times New Roman" w:hAnsi="Times New Roman" w:cs="Times New Roman"/>
          <w:sz w:val="28"/>
          <w:szCs w:val="28"/>
        </w:rPr>
        <w:t xml:space="preserve"> получение результатов тестирования (анкетирования)</w:t>
      </w:r>
      <w:r w:rsidR="00F72BA7" w:rsidRPr="004551E5">
        <w:rPr>
          <w:rFonts w:ascii="Times New Roman" w:hAnsi="Times New Roman" w:cs="Times New Roman"/>
          <w:sz w:val="28"/>
          <w:szCs w:val="28"/>
        </w:rPr>
        <w:t>.</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AA5582" w:rsidP="001304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3.7</w:t>
      </w:r>
      <w:r w:rsidR="0013040E" w:rsidRPr="004551E5">
        <w:rPr>
          <w:rFonts w:ascii="Times New Roman" w:hAnsi="Times New Roman" w:cs="Times New Roman"/>
          <w:b/>
          <w:sz w:val="28"/>
          <w:szCs w:val="28"/>
        </w:rPr>
        <w:t xml:space="preserve">. </w:t>
      </w:r>
      <w:r w:rsidR="00F72BA7" w:rsidRPr="004551E5">
        <w:rPr>
          <w:rFonts w:ascii="Times New Roman" w:hAnsi="Times New Roman" w:cs="Times New Roman"/>
          <w:b/>
          <w:sz w:val="28"/>
          <w:szCs w:val="28"/>
        </w:rPr>
        <w:t>Подбор, назначение и проведение тренинга</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277A1" w:rsidP="005573C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7</w:t>
      </w:r>
      <w:r w:rsidR="00BC55B5" w:rsidRPr="004551E5">
        <w:rPr>
          <w:rFonts w:ascii="Times New Roman" w:hAnsi="Times New Roman" w:cs="Times New Roman"/>
          <w:sz w:val="28"/>
          <w:szCs w:val="28"/>
        </w:rPr>
        <w:t>.1</w:t>
      </w:r>
      <w:r w:rsidRPr="004551E5">
        <w:rPr>
          <w:rFonts w:ascii="Times New Roman" w:hAnsi="Times New Roman" w:cs="Times New Roman"/>
          <w:sz w:val="28"/>
          <w:szCs w:val="28"/>
        </w:rPr>
        <w:t xml:space="preserve">. </w:t>
      </w:r>
      <w:r w:rsidR="005573C0" w:rsidRPr="004551E5">
        <w:rPr>
          <w:rFonts w:ascii="Times New Roman" w:hAnsi="Times New Roman" w:cs="Times New Roman"/>
          <w:sz w:val="28"/>
          <w:szCs w:val="28"/>
        </w:rPr>
        <w:t>Основанием для начала административной процедуры является получение согласия заявителя пройти тренинг по методикам, используемым при профессиональной ориентации граждан</w:t>
      </w:r>
      <w:r w:rsidR="00992463" w:rsidRPr="004551E5">
        <w:rPr>
          <w:rFonts w:ascii="Times New Roman" w:hAnsi="Times New Roman" w:cs="Times New Roman"/>
          <w:sz w:val="28"/>
          <w:szCs w:val="28"/>
        </w:rPr>
        <w:t>.</w:t>
      </w:r>
    </w:p>
    <w:p w:rsidR="005573C0" w:rsidRPr="004551E5" w:rsidRDefault="005573C0" w:rsidP="005573C0">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7</w:t>
      </w:r>
      <w:r w:rsidRPr="004551E5">
        <w:rPr>
          <w:rFonts w:ascii="Times New Roman" w:hAnsi="Times New Roman" w:cs="Times New Roman"/>
          <w:sz w:val="28"/>
          <w:szCs w:val="28"/>
        </w:rPr>
        <w:t>.2. Центр занятости в день подбора гражданину мероприятий по профессиональной ориентации с использованием единой цифровой платформы:</w:t>
      </w:r>
    </w:p>
    <w:p w:rsidR="005573C0" w:rsidRPr="004551E5" w:rsidRDefault="005573C0" w:rsidP="005573C0">
      <w:pPr>
        <w:pStyle w:val="ConsPlusNormal"/>
        <w:ind w:firstLine="540"/>
        <w:jc w:val="both"/>
        <w:rPr>
          <w:rFonts w:ascii="Times New Roman" w:hAnsi="Times New Roman" w:cs="Times New Roman"/>
          <w:sz w:val="28"/>
          <w:szCs w:val="28"/>
        </w:rPr>
      </w:pPr>
      <w:r w:rsidRPr="004551E5">
        <w:rPr>
          <w:rFonts w:ascii="Times New Roman" w:hAnsi="Times New Roman" w:cs="Times New Roman"/>
          <w:sz w:val="28"/>
          <w:szCs w:val="28"/>
        </w:rPr>
        <w:t>а) осуществляет подбор и назначение тренинга гражданину;</w:t>
      </w:r>
    </w:p>
    <w:p w:rsidR="005573C0" w:rsidRPr="004551E5" w:rsidRDefault="005573C0" w:rsidP="005573C0">
      <w:pPr>
        <w:pStyle w:val="ConsPlusNormal"/>
        <w:ind w:firstLine="540"/>
        <w:jc w:val="both"/>
        <w:rPr>
          <w:rFonts w:ascii="Times New Roman" w:hAnsi="Times New Roman" w:cs="Times New Roman"/>
          <w:sz w:val="28"/>
          <w:szCs w:val="28"/>
        </w:rPr>
      </w:pPr>
      <w:r w:rsidRPr="004551E5">
        <w:rPr>
          <w:rFonts w:ascii="Times New Roman" w:hAnsi="Times New Roman" w:cs="Times New Roman"/>
          <w:sz w:val="28"/>
          <w:szCs w:val="28"/>
        </w:rPr>
        <w:t>б) согласовывает с гражданином дату проведения тренинга, вносит информацию о дате и времени проведения тренинга на единую цифровую платформу;</w:t>
      </w:r>
    </w:p>
    <w:p w:rsidR="005573C0" w:rsidRPr="004551E5" w:rsidRDefault="005573C0" w:rsidP="005573C0">
      <w:pPr>
        <w:pStyle w:val="ConsPlusNormal"/>
        <w:ind w:firstLine="540"/>
        <w:jc w:val="both"/>
        <w:rPr>
          <w:rFonts w:ascii="Times New Roman" w:hAnsi="Times New Roman" w:cs="Times New Roman"/>
          <w:sz w:val="28"/>
          <w:szCs w:val="28"/>
        </w:rPr>
      </w:pPr>
      <w:r w:rsidRPr="004551E5">
        <w:rPr>
          <w:rFonts w:ascii="Times New Roman" w:hAnsi="Times New Roman" w:cs="Times New Roman"/>
          <w:sz w:val="28"/>
          <w:szCs w:val="28"/>
        </w:rPr>
        <w:t>в) направляет гражданину с использованием единой цифровой платформы уведомление, содержащее информацию о назначенном тренинге, о дате и времени проведения тренинга, о необходимости гражданину явиться лично для участия в тренинге, в случае если тренинг проводится в очной форме.</w:t>
      </w:r>
    </w:p>
    <w:p w:rsidR="005573C0" w:rsidRPr="004551E5" w:rsidRDefault="005573C0" w:rsidP="005573C0">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7</w:t>
      </w:r>
      <w:r w:rsidRPr="004551E5">
        <w:rPr>
          <w:rFonts w:ascii="Times New Roman" w:hAnsi="Times New Roman" w:cs="Times New Roman"/>
          <w:sz w:val="28"/>
          <w:szCs w:val="28"/>
        </w:rPr>
        <w:t xml:space="preserve">.3. </w:t>
      </w:r>
      <w:proofErr w:type="gramStart"/>
      <w:r w:rsidRPr="004551E5">
        <w:rPr>
          <w:rFonts w:ascii="Times New Roman" w:hAnsi="Times New Roman" w:cs="Times New Roman"/>
          <w:sz w:val="28"/>
          <w:szCs w:val="28"/>
        </w:rPr>
        <w:t>Центр занятости (или специалист, привлеченный на договорной основе) проводит тренинг с участием гражданина в индивидуальной или групповой, очной или дистанционной формах.</w:t>
      </w:r>
      <w:proofErr w:type="gramEnd"/>
    </w:p>
    <w:p w:rsidR="005573C0" w:rsidRPr="004551E5" w:rsidRDefault="005573C0" w:rsidP="005573C0">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Центр занятости вносит на единую цифровую платформу сведения о </w:t>
      </w:r>
      <w:r w:rsidRPr="004551E5">
        <w:rPr>
          <w:rFonts w:ascii="Times New Roman" w:hAnsi="Times New Roman" w:cs="Times New Roman"/>
          <w:sz w:val="28"/>
          <w:szCs w:val="28"/>
        </w:rPr>
        <w:lastRenderedPageBreak/>
        <w:t>привлечении специалиста для проведения тренинга на договорной основе, включая сведения о реквизитах указанного договора.</w:t>
      </w:r>
    </w:p>
    <w:p w:rsidR="005573C0" w:rsidRPr="004551E5" w:rsidRDefault="005573C0" w:rsidP="005573C0">
      <w:pPr>
        <w:pStyle w:val="ConsPlusNormal"/>
        <w:ind w:firstLine="709"/>
        <w:jc w:val="both"/>
        <w:rPr>
          <w:rFonts w:ascii="Times New Roman" w:hAnsi="Times New Roman" w:cs="Times New Roman"/>
          <w:sz w:val="28"/>
          <w:szCs w:val="28"/>
        </w:rPr>
      </w:pPr>
      <w:bookmarkStart w:id="5" w:name="P169"/>
      <w:bookmarkEnd w:id="5"/>
      <w:r w:rsidRPr="004551E5">
        <w:rPr>
          <w:rFonts w:ascii="Times New Roman" w:hAnsi="Times New Roman" w:cs="Times New Roman"/>
          <w:sz w:val="28"/>
          <w:szCs w:val="28"/>
        </w:rPr>
        <w:t>3.</w:t>
      </w:r>
      <w:r w:rsidR="00AA5582">
        <w:rPr>
          <w:rFonts w:ascii="Times New Roman" w:hAnsi="Times New Roman" w:cs="Times New Roman"/>
          <w:sz w:val="28"/>
          <w:szCs w:val="28"/>
        </w:rPr>
        <w:t>7</w:t>
      </w:r>
      <w:r w:rsidRPr="004551E5">
        <w:rPr>
          <w:rFonts w:ascii="Times New Roman" w:hAnsi="Times New Roman" w:cs="Times New Roman"/>
          <w:sz w:val="28"/>
          <w:szCs w:val="28"/>
        </w:rPr>
        <w:t>.4. Центр занятости фиксирует на единой цифровой платформе результаты прохождения гражданином тренинга, обрабатывает результаты тренинга.</w:t>
      </w:r>
    </w:p>
    <w:p w:rsidR="005573C0" w:rsidRPr="004551E5" w:rsidRDefault="005573C0" w:rsidP="005573C0">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7</w:t>
      </w:r>
      <w:r w:rsidRPr="004551E5">
        <w:rPr>
          <w:rFonts w:ascii="Times New Roman" w:hAnsi="Times New Roman" w:cs="Times New Roman"/>
          <w:sz w:val="28"/>
          <w:szCs w:val="28"/>
        </w:rPr>
        <w:t>.5. При неявке гражданина в назначенные дату и время в центр занятости для прохождения тренинга центр занятости фиксирует на единой цифровой платформе отказ гражданина от прохождения тренинга.</w:t>
      </w:r>
    </w:p>
    <w:p w:rsidR="007277A1" w:rsidRPr="004551E5" w:rsidRDefault="007277A1" w:rsidP="005573C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7</w:t>
      </w:r>
      <w:r w:rsidR="00BC55B5" w:rsidRPr="004551E5">
        <w:rPr>
          <w:rFonts w:ascii="Times New Roman" w:hAnsi="Times New Roman" w:cs="Times New Roman"/>
          <w:sz w:val="28"/>
          <w:szCs w:val="28"/>
        </w:rPr>
        <w:t>.</w:t>
      </w:r>
      <w:r w:rsidR="005573C0" w:rsidRPr="004551E5">
        <w:rPr>
          <w:rFonts w:ascii="Times New Roman" w:hAnsi="Times New Roman" w:cs="Times New Roman"/>
          <w:sz w:val="28"/>
          <w:szCs w:val="28"/>
        </w:rPr>
        <w:t>6</w:t>
      </w:r>
      <w:r w:rsidRPr="004551E5">
        <w:rPr>
          <w:rFonts w:ascii="Times New Roman" w:hAnsi="Times New Roman" w:cs="Times New Roman"/>
          <w:sz w:val="28"/>
          <w:szCs w:val="28"/>
        </w:rPr>
        <w:t xml:space="preserve">. </w:t>
      </w:r>
      <w:r w:rsidR="005573C0" w:rsidRPr="004551E5">
        <w:rPr>
          <w:rFonts w:ascii="Times New Roman" w:hAnsi="Times New Roman" w:cs="Times New Roman"/>
          <w:sz w:val="28"/>
          <w:szCs w:val="28"/>
        </w:rPr>
        <w:t>Результатом административной процедуры является прохождение заявителем тренинга</w:t>
      </w:r>
      <w:r w:rsidRPr="004551E5">
        <w:rPr>
          <w:rFonts w:ascii="Times New Roman" w:hAnsi="Times New Roman" w:cs="Times New Roman"/>
          <w:sz w:val="28"/>
          <w:szCs w:val="28"/>
        </w:rPr>
        <w:t>.</w:t>
      </w:r>
    </w:p>
    <w:p w:rsidR="007277A1" w:rsidRPr="004551E5" w:rsidRDefault="007277A1" w:rsidP="005573C0">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7</w:t>
      </w:r>
      <w:r w:rsidR="00BC55B5" w:rsidRPr="004551E5">
        <w:rPr>
          <w:rFonts w:ascii="Times New Roman" w:hAnsi="Times New Roman" w:cs="Times New Roman"/>
          <w:sz w:val="28"/>
          <w:szCs w:val="28"/>
        </w:rPr>
        <w:t>.</w:t>
      </w:r>
      <w:r w:rsidR="005573C0" w:rsidRPr="004551E5">
        <w:rPr>
          <w:rFonts w:ascii="Times New Roman" w:hAnsi="Times New Roman" w:cs="Times New Roman"/>
          <w:sz w:val="28"/>
          <w:szCs w:val="28"/>
        </w:rPr>
        <w:t>7</w:t>
      </w:r>
      <w:r w:rsidRPr="004551E5">
        <w:rPr>
          <w:rFonts w:ascii="Times New Roman" w:hAnsi="Times New Roman" w:cs="Times New Roman"/>
          <w:sz w:val="28"/>
          <w:szCs w:val="28"/>
        </w:rPr>
        <w:t>. Критерии принятия решения: получение результатов т</w:t>
      </w:r>
      <w:r w:rsidR="005573C0" w:rsidRPr="004551E5">
        <w:rPr>
          <w:rFonts w:ascii="Times New Roman" w:hAnsi="Times New Roman" w:cs="Times New Roman"/>
          <w:sz w:val="28"/>
          <w:szCs w:val="28"/>
        </w:rPr>
        <w:t>ренинга</w:t>
      </w:r>
      <w:r w:rsidRPr="004551E5">
        <w:rPr>
          <w:rFonts w:ascii="Times New Roman" w:hAnsi="Times New Roman" w:cs="Times New Roman"/>
          <w:sz w:val="28"/>
          <w:szCs w:val="28"/>
        </w:rPr>
        <w:t>.</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73362C" w:rsidP="0073362C">
      <w:pPr>
        <w:spacing w:after="0" w:line="240" w:lineRule="auto"/>
        <w:ind w:firstLine="709"/>
        <w:jc w:val="center"/>
        <w:rPr>
          <w:rFonts w:ascii="Times New Roman" w:hAnsi="Times New Roman" w:cs="Times New Roman"/>
          <w:b/>
          <w:sz w:val="28"/>
          <w:szCs w:val="28"/>
        </w:rPr>
      </w:pPr>
      <w:r w:rsidRPr="004551E5">
        <w:rPr>
          <w:rFonts w:ascii="Times New Roman" w:hAnsi="Times New Roman" w:cs="Times New Roman"/>
          <w:b/>
          <w:sz w:val="28"/>
          <w:szCs w:val="28"/>
        </w:rPr>
        <w:t>3.</w:t>
      </w:r>
      <w:r w:rsidR="00AA5582">
        <w:rPr>
          <w:rFonts w:ascii="Times New Roman" w:hAnsi="Times New Roman" w:cs="Times New Roman"/>
          <w:b/>
          <w:sz w:val="28"/>
          <w:szCs w:val="28"/>
        </w:rPr>
        <w:t>8</w:t>
      </w:r>
      <w:r w:rsidRPr="004551E5">
        <w:rPr>
          <w:rFonts w:ascii="Times New Roman" w:hAnsi="Times New Roman" w:cs="Times New Roman"/>
          <w:b/>
          <w:sz w:val="28"/>
          <w:szCs w:val="28"/>
        </w:rPr>
        <w:t>. Формирование и направление гражданину заключения о предоставлении государственной услуги</w:t>
      </w:r>
    </w:p>
    <w:p w:rsidR="0073362C" w:rsidRPr="004551E5" w:rsidRDefault="0073362C" w:rsidP="0073362C">
      <w:pPr>
        <w:spacing w:after="0" w:line="240" w:lineRule="auto"/>
        <w:ind w:firstLine="709"/>
        <w:jc w:val="center"/>
        <w:rPr>
          <w:rFonts w:ascii="Times New Roman" w:hAnsi="Times New Roman" w:cs="Times New Roman"/>
          <w:b/>
          <w:sz w:val="28"/>
          <w:szCs w:val="28"/>
        </w:rPr>
      </w:pPr>
    </w:p>
    <w:p w:rsidR="0073362C" w:rsidRPr="004551E5" w:rsidRDefault="0073362C" w:rsidP="00D774BB">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8</w:t>
      </w:r>
      <w:r w:rsidRPr="004551E5">
        <w:rPr>
          <w:rFonts w:ascii="Times New Roman" w:hAnsi="Times New Roman" w:cs="Times New Roman"/>
          <w:sz w:val="28"/>
          <w:szCs w:val="28"/>
        </w:rPr>
        <w:t>.1. Основанием для начала административной процедуры является получение заявителем рекомендаций, при осуществлении которых возможно достижение заявителем успешности в профессиональной или предпринимательской деятельности.</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8</w:t>
      </w:r>
      <w:r w:rsidRPr="004551E5">
        <w:rPr>
          <w:rFonts w:ascii="Times New Roman" w:hAnsi="Times New Roman" w:cs="Times New Roman"/>
          <w:sz w:val="28"/>
          <w:szCs w:val="28"/>
        </w:rPr>
        <w:t xml:space="preserve">.2. </w:t>
      </w:r>
      <w:proofErr w:type="gramStart"/>
      <w:r w:rsidRPr="004551E5">
        <w:rPr>
          <w:rFonts w:ascii="Times New Roman" w:hAnsi="Times New Roman" w:cs="Times New Roman"/>
          <w:sz w:val="28"/>
          <w:szCs w:val="28"/>
        </w:rPr>
        <w:t xml:space="preserve">Центр занятости формирует с использованием единой цифровой платформы заключение о предоставлении государственной услуги </w:t>
      </w:r>
      <w:r w:rsidR="00D774BB" w:rsidRPr="004551E5">
        <w:rPr>
          <w:rFonts w:ascii="Times New Roman" w:hAnsi="Times New Roman" w:cs="Times New Roman"/>
          <w:sz w:val="28"/>
          <w:szCs w:val="28"/>
        </w:rPr>
        <w:t xml:space="preserve">по форме согласно приложению № 13 к приказу Министерства труда и социальной защиты Российской Федерации от 20.10.2021 № 738н «Об утверждении форм документов, связанных с предоставлением государственных услуг в области содействия занятости» </w:t>
      </w:r>
      <w:r w:rsidRPr="004551E5">
        <w:rPr>
          <w:rFonts w:ascii="Times New Roman" w:hAnsi="Times New Roman" w:cs="Times New Roman"/>
          <w:sz w:val="28"/>
          <w:szCs w:val="28"/>
        </w:rPr>
        <w:t>в срок не позднее 3 рабочих дней со дня завершения обработки (анализа) результатов мероприятий по профессиональной ориентации</w:t>
      </w:r>
      <w:proofErr w:type="gramEnd"/>
      <w:r w:rsidRPr="004551E5">
        <w:rPr>
          <w:rFonts w:ascii="Times New Roman" w:hAnsi="Times New Roman" w:cs="Times New Roman"/>
          <w:sz w:val="28"/>
          <w:szCs w:val="28"/>
        </w:rPr>
        <w:t xml:space="preserve"> в соответствии с </w:t>
      </w:r>
      <w:r w:rsidR="00D774BB" w:rsidRPr="004551E5">
        <w:rPr>
          <w:rFonts w:ascii="Times New Roman" w:hAnsi="Times New Roman" w:cs="Times New Roman"/>
          <w:sz w:val="28"/>
          <w:szCs w:val="28"/>
        </w:rPr>
        <w:t>подпунктами 3.</w:t>
      </w:r>
      <w:r w:rsidR="00AA5582">
        <w:rPr>
          <w:rFonts w:ascii="Times New Roman" w:hAnsi="Times New Roman" w:cs="Times New Roman"/>
          <w:sz w:val="28"/>
          <w:szCs w:val="28"/>
        </w:rPr>
        <w:t>6</w:t>
      </w:r>
      <w:r w:rsidR="00D774BB" w:rsidRPr="004551E5">
        <w:rPr>
          <w:rFonts w:ascii="Times New Roman" w:hAnsi="Times New Roman" w:cs="Times New Roman"/>
          <w:sz w:val="28"/>
          <w:szCs w:val="28"/>
        </w:rPr>
        <w:t>.3.,</w:t>
      </w:r>
      <w:r w:rsidR="002E7473" w:rsidRPr="004551E5">
        <w:rPr>
          <w:rFonts w:ascii="Times New Roman" w:hAnsi="Times New Roman" w:cs="Times New Roman"/>
          <w:sz w:val="28"/>
          <w:szCs w:val="28"/>
        </w:rPr>
        <w:t xml:space="preserve"> </w:t>
      </w:r>
      <w:r w:rsidR="00D774BB" w:rsidRPr="004551E5">
        <w:rPr>
          <w:rFonts w:ascii="Times New Roman" w:hAnsi="Times New Roman" w:cs="Times New Roman"/>
          <w:sz w:val="28"/>
          <w:szCs w:val="28"/>
        </w:rPr>
        <w:t>3.</w:t>
      </w:r>
      <w:r w:rsidR="00AA5582">
        <w:rPr>
          <w:rFonts w:ascii="Times New Roman" w:hAnsi="Times New Roman" w:cs="Times New Roman"/>
          <w:sz w:val="28"/>
          <w:szCs w:val="28"/>
        </w:rPr>
        <w:t>6</w:t>
      </w:r>
      <w:r w:rsidR="00D774BB" w:rsidRPr="004551E5">
        <w:rPr>
          <w:rFonts w:ascii="Times New Roman" w:hAnsi="Times New Roman" w:cs="Times New Roman"/>
          <w:sz w:val="28"/>
          <w:szCs w:val="28"/>
        </w:rPr>
        <w:t>.5.</w:t>
      </w:r>
      <w:r w:rsidR="002E7473" w:rsidRPr="004551E5">
        <w:rPr>
          <w:rFonts w:ascii="Times New Roman" w:hAnsi="Times New Roman" w:cs="Times New Roman"/>
          <w:sz w:val="28"/>
          <w:szCs w:val="28"/>
        </w:rPr>
        <w:t xml:space="preserve">, </w:t>
      </w:r>
      <w:r w:rsidR="00D774BB" w:rsidRPr="004551E5">
        <w:rPr>
          <w:rFonts w:ascii="Times New Roman" w:hAnsi="Times New Roman" w:cs="Times New Roman"/>
          <w:sz w:val="28"/>
          <w:szCs w:val="28"/>
        </w:rPr>
        <w:t>3.</w:t>
      </w:r>
      <w:r w:rsidR="00AA5582">
        <w:rPr>
          <w:rFonts w:ascii="Times New Roman" w:hAnsi="Times New Roman" w:cs="Times New Roman"/>
          <w:sz w:val="28"/>
          <w:szCs w:val="28"/>
        </w:rPr>
        <w:t>7</w:t>
      </w:r>
      <w:r w:rsidR="00D774BB" w:rsidRPr="004551E5">
        <w:rPr>
          <w:rFonts w:ascii="Times New Roman" w:hAnsi="Times New Roman" w:cs="Times New Roman"/>
          <w:sz w:val="28"/>
          <w:szCs w:val="28"/>
        </w:rPr>
        <w:t xml:space="preserve">.4. </w:t>
      </w:r>
      <w:r w:rsidRPr="004551E5">
        <w:rPr>
          <w:rFonts w:ascii="Times New Roman" w:hAnsi="Times New Roman" w:cs="Times New Roman"/>
          <w:sz w:val="28"/>
          <w:szCs w:val="28"/>
        </w:rPr>
        <w:t xml:space="preserve">настоящего </w:t>
      </w:r>
      <w:r w:rsidR="00D774BB" w:rsidRPr="004551E5">
        <w:rPr>
          <w:rFonts w:ascii="Times New Roman" w:hAnsi="Times New Roman" w:cs="Times New Roman"/>
          <w:sz w:val="28"/>
          <w:szCs w:val="28"/>
        </w:rPr>
        <w:t>административного регламента</w:t>
      </w:r>
      <w:r w:rsidRPr="004551E5">
        <w:rPr>
          <w:rFonts w:ascii="Times New Roman" w:hAnsi="Times New Roman" w:cs="Times New Roman"/>
          <w:sz w:val="28"/>
          <w:szCs w:val="28"/>
        </w:rPr>
        <w:t>.</w:t>
      </w:r>
    </w:p>
    <w:p w:rsidR="0073362C" w:rsidRPr="004551E5" w:rsidRDefault="00D774BB"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8</w:t>
      </w:r>
      <w:r w:rsidRPr="004551E5">
        <w:rPr>
          <w:rFonts w:ascii="Times New Roman" w:hAnsi="Times New Roman" w:cs="Times New Roman"/>
          <w:sz w:val="28"/>
          <w:szCs w:val="28"/>
        </w:rPr>
        <w:t>.3</w:t>
      </w:r>
      <w:r w:rsidR="002E7473" w:rsidRPr="004551E5">
        <w:rPr>
          <w:rFonts w:ascii="Times New Roman" w:hAnsi="Times New Roman" w:cs="Times New Roman"/>
          <w:sz w:val="28"/>
          <w:szCs w:val="28"/>
        </w:rPr>
        <w:t>.</w:t>
      </w:r>
      <w:r w:rsidRPr="004551E5">
        <w:rPr>
          <w:rFonts w:ascii="Times New Roman" w:hAnsi="Times New Roman" w:cs="Times New Roman"/>
          <w:sz w:val="28"/>
          <w:szCs w:val="28"/>
        </w:rPr>
        <w:t xml:space="preserve"> </w:t>
      </w:r>
      <w:r w:rsidR="0073362C" w:rsidRPr="004551E5">
        <w:rPr>
          <w:rFonts w:ascii="Times New Roman" w:hAnsi="Times New Roman" w:cs="Times New Roman"/>
          <w:sz w:val="28"/>
          <w:szCs w:val="28"/>
        </w:rPr>
        <w:t>Заключение о предоставлении государственной услуги включает:</w:t>
      </w:r>
    </w:p>
    <w:p w:rsidR="0073362C" w:rsidRPr="004551E5" w:rsidRDefault="0073362C" w:rsidP="00D774BB">
      <w:pPr>
        <w:pStyle w:val="ConsPlusNormal"/>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а) рекомендации гражданину,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выполнять работу по конкретным профессиям, специальностям, возможные направления прохождения 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гражданином успешности в профессиональной или предпринимательской деятельности (далее - рекомендации);</w:t>
      </w:r>
      <w:proofErr w:type="gramEnd"/>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б) результаты проведенного тестирования (при наличии);</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в) результаты проведенного тренинга (при наличии).</w:t>
      </w:r>
    </w:p>
    <w:p w:rsidR="0073362C" w:rsidRPr="004551E5" w:rsidRDefault="00D774BB"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8</w:t>
      </w:r>
      <w:r w:rsidRPr="004551E5">
        <w:rPr>
          <w:rFonts w:ascii="Times New Roman" w:hAnsi="Times New Roman" w:cs="Times New Roman"/>
          <w:sz w:val="28"/>
          <w:szCs w:val="28"/>
        </w:rPr>
        <w:t xml:space="preserve">.4. </w:t>
      </w:r>
      <w:r w:rsidR="0073362C" w:rsidRPr="004551E5">
        <w:rPr>
          <w:rFonts w:ascii="Times New Roman" w:hAnsi="Times New Roman" w:cs="Times New Roman"/>
          <w:sz w:val="28"/>
          <w:szCs w:val="28"/>
        </w:rPr>
        <w:t>Центр занятости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а) заключение о предоставлении государственной услуги;</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б) уведомление, содержащее:</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предложение обратиться в центр занятости с целью получения профессиональной консультации по вопросам, содержащимся в заключении о предоставлении государственной услуги (далее - профессиональная консультация);</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порядок обращения гражданина в центр занятости для получения профессиональной консультации;</w:t>
      </w:r>
    </w:p>
    <w:p w:rsidR="0073362C" w:rsidRPr="004551E5" w:rsidRDefault="0073362C" w:rsidP="00D774BB">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срок, в течение которого гражданин может обратиться в центр занятости для получения профессиональной консультации, который устанавливается в пределах 3 рабочих дней со дня получения гражданином уведомления.</w:t>
      </w:r>
    </w:p>
    <w:p w:rsidR="0073362C" w:rsidRPr="004551E5" w:rsidRDefault="0073362C" w:rsidP="00D774BB">
      <w:pPr>
        <w:spacing w:after="0" w:line="240" w:lineRule="auto"/>
        <w:rPr>
          <w:rFonts w:ascii="Times New Roman" w:hAnsi="Times New Roman" w:cs="Times New Roman"/>
          <w:b/>
          <w:sz w:val="28"/>
          <w:szCs w:val="28"/>
        </w:rPr>
      </w:pPr>
    </w:p>
    <w:p w:rsidR="007277A1" w:rsidRPr="004551E5" w:rsidRDefault="00D774BB" w:rsidP="002E7473">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3.</w:t>
      </w:r>
      <w:r w:rsidR="00AA5582">
        <w:rPr>
          <w:rFonts w:ascii="Times New Roman" w:hAnsi="Times New Roman" w:cs="Times New Roman"/>
          <w:b/>
          <w:sz w:val="28"/>
          <w:szCs w:val="28"/>
        </w:rPr>
        <w:t>9</w:t>
      </w:r>
      <w:r w:rsidRPr="004551E5">
        <w:rPr>
          <w:rFonts w:ascii="Times New Roman" w:hAnsi="Times New Roman" w:cs="Times New Roman"/>
          <w:b/>
          <w:sz w:val="28"/>
          <w:szCs w:val="28"/>
        </w:rPr>
        <w:t>. Согласование и проведение профессиональной консультации</w:t>
      </w:r>
    </w:p>
    <w:p w:rsidR="002E7473" w:rsidRPr="004551E5" w:rsidRDefault="007277A1" w:rsidP="002E7473">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9</w:t>
      </w:r>
      <w:r w:rsidR="00BC55B5" w:rsidRPr="004551E5">
        <w:rPr>
          <w:rFonts w:ascii="Times New Roman" w:hAnsi="Times New Roman" w:cs="Times New Roman"/>
          <w:sz w:val="28"/>
          <w:szCs w:val="28"/>
        </w:rPr>
        <w:t>.1</w:t>
      </w:r>
      <w:r w:rsidRPr="004551E5">
        <w:rPr>
          <w:rFonts w:ascii="Times New Roman" w:hAnsi="Times New Roman" w:cs="Times New Roman"/>
          <w:sz w:val="28"/>
          <w:szCs w:val="28"/>
        </w:rPr>
        <w:t>. Основанием для начала административной процедуры является о</w:t>
      </w:r>
      <w:r w:rsidR="002E7473" w:rsidRPr="004551E5">
        <w:rPr>
          <w:rFonts w:ascii="Times New Roman" w:hAnsi="Times New Roman" w:cs="Times New Roman"/>
          <w:sz w:val="28"/>
          <w:szCs w:val="28"/>
        </w:rPr>
        <w:t>бращение гражданина с целью получения профессиональной консультации по вопросам, содержащимся в заключении о предоставлении государственной услуги.</w:t>
      </w:r>
    </w:p>
    <w:p w:rsidR="002E7473" w:rsidRPr="004551E5" w:rsidRDefault="00AA5582" w:rsidP="002E74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2E7473" w:rsidRPr="004551E5">
        <w:rPr>
          <w:rFonts w:ascii="Times New Roman" w:hAnsi="Times New Roman" w:cs="Times New Roman"/>
          <w:sz w:val="28"/>
          <w:szCs w:val="28"/>
        </w:rPr>
        <w:t>.2. В случае обращения гражданина с целью получения профессиональной консультации в срок не позднее 3 рабочих дней со дня получения заключения о предоставлении государственной услуги центр занятости в день обращения гражданина:</w:t>
      </w:r>
    </w:p>
    <w:p w:rsidR="002E7473" w:rsidRPr="004551E5" w:rsidRDefault="002E7473" w:rsidP="002E7473">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согласовывает с гражданином дату и время личной явки гражданина в центр занятости для проведения профессиональной консультации, вносит соответствующую информацию на единую цифровую платформу;</w:t>
      </w:r>
    </w:p>
    <w:p w:rsidR="002E7473" w:rsidRPr="004551E5" w:rsidRDefault="002E7473" w:rsidP="002E7473">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направляет гражданину с использованием единой цифровой платформы уведомление с указанием даты и времени личной явки гражданина в центр занятости для проведения профессиональной консультации.</w:t>
      </w:r>
    </w:p>
    <w:p w:rsidR="002E7473" w:rsidRPr="004551E5" w:rsidRDefault="00AA5582" w:rsidP="002E74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2E7473" w:rsidRPr="004551E5">
        <w:rPr>
          <w:rFonts w:ascii="Times New Roman" w:hAnsi="Times New Roman" w:cs="Times New Roman"/>
          <w:sz w:val="28"/>
          <w:szCs w:val="28"/>
        </w:rPr>
        <w:t>.3. Центр занятости проводит с гражданином профессиональную консультацию по вопросам, содержащимся в заключении о предоставлении государственной услуги, с использованием методов интервьюирования (беседы).</w:t>
      </w:r>
    </w:p>
    <w:p w:rsidR="002E7473" w:rsidRPr="004551E5" w:rsidRDefault="002E7473" w:rsidP="002E7473">
      <w:pPr>
        <w:pStyle w:val="ConsPlusNormal"/>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9</w:t>
      </w:r>
      <w:r w:rsidRPr="004551E5">
        <w:rPr>
          <w:rFonts w:ascii="Times New Roman" w:hAnsi="Times New Roman" w:cs="Times New Roman"/>
          <w:sz w:val="28"/>
          <w:szCs w:val="28"/>
        </w:rPr>
        <w:t xml:space="preserve">.4. При неявке гражданина в центр занятости для получения профессиональной консультации в дату и время, указанные в уведомлении, в соответствии с </w:t>
      </w:r>
      <w:hyperlink w:anchor="P182" w:history="1">
        <w:r w:rsidRPr="004551E5">
          <w:rPr>
            <w:rFonts w:ascii="Times New Roman" w:hAnsi="Times New Roman" w:cs="Times New Roman"/>
            <w:color w:val="000000" w:themeColor="text1"/>
            <w:sz w:val="28"/>
            <w:szCs w:val="28"/>
          </w:rPr>
          <w:t>подпунктом</w:t>
        </w:r>
      </w:hyperlink>
      <w:r w:rsidR="00AA5582">
        <w:rPr>
          <w:rFonts w:ascii="Times New Roman" w:hAnsi="Times New Roman" w:cs="Times New Roman"/>
          <w:color w:val="000000" w:themeColor="text1"/>
          <w:sz w:val="28"/>
          <w:szCs w:val="28"/>
        </w:rPr>
        <w:t xml:space="preserve"> 3.9</w:t>
      </w:r>
      <w:r w:rsidRPr="004551E5">
        <w:rPr>
          <w:rFonts w:ascii="Times New Roman" w:hAnsi="Times New Roman" w:cs="Times New Roman"/>
          <w:color w:val="000000" w:themeColor="text1"/>
          <w:sz w:val="28"/>
          <w:szCs w:val="28"/>
        </w:rPr>
        <w:t>.2.</w:t>
      </w:r>
      <w:r w:rsidRPr="004551E5">
        <w:rPr>
          <w:rFonts w:ascii="Times New Roman" w:hAnsi="Times New Roman" w:cs="Times New Roman"/>
          <w:sz w:val="28"/>
          <w:szCs w:val="28"/>
        </w:rPr>
        <w:t xml:space="preserve"> настоящего административного регламента, центр занятости фиксирует отказ гражданина от проведения профессиональной консультации.</w:t>
      </w:r>
    </w:p>
    <w:p w:rsidR="00D71C2C"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sidR="00AA5582">
        <w:rPr>
          <w:rFonts w:ascii="Times New Roman" w:hAnsi="Times New Roman" w:cs="Times New Roman"/>
          <w:sz w:val="28"/>
          <w:szCs w:val="28"/>
        </w:rPr>
        <w:t>9</w:t>
      </w:r>
      <w:r w:rsidR="002E7473" w:rsidRPr="004551E5">
        <w:rPr>
          <w:rFonts w:ascii="Times New Roman" w:hAnsi="Times New Roman" w:cs="Times New Roman"/>
          <w:sz w:val="28"/>
          <w:szCs w:val="28"/>
        </w:rPr>
        <w:t>.5</w:t>
      </w:r>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 xml:space="preserve">Результатом административной процедуры является </w:t>
      </w:r>
      <w:r w:rsidR="002E7473" w:rsidRPr="004551E5">
        <w:rPr>
          <w:rFonts w:ascii="Times New Roman" w:hAnsi="Times New Roman" w:cs="Times New Roman"/>
          <w:sz w:val="28"/>
          <w:szCs w:val="28"/>
        </w:rPr>
        <w:t xml:space="preserve">определение с участием гражданина видов профессиональной деятельности, занятости и компетенций, позволяющих вести профессиональную деятельность в определенной </w:t>
      </w:r>
      <w:r w:rsidR="00D71C2C" w:rsidRPr="004551E5">
        <w:rPr>
          <w:rFonts w:ascii="Times New Roman" w:hAnsi="Times New Roman" w:cs="Times New Roman"/>
          <w:sz w:val="28"/>
          <w:szCs w:val="28"/>
        </w:rPr>
        <w:t>сфере и (или) выполнять работу по конкретным профессиям, специальностям, возможных направлений прохождения профессионального обучения и (или) получения дополнительного образования, дополнительного профессионального образования, при осуществлении которых возможно достижение гражданином успешности в профессиональной или предпринимательской деятельности.</w:t>
      </w:r>
      <w:proofErr w:type="gramEnd"/>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3.</w:t>
      </w:r>
      <w:r w:rsidR="00AA5582">
        <w:rPr>
          <w:rFonts w:ascii="Times New Roman" w:hAnsi="Times New Roman" w:cs="Times New Roman"/>
          <w:sz w:val="28"/>
          <w:szCs w:val="28"/>
        </w:rPr>
        <w:t>9</w:t>
      </w:r>
      <w:r w:rsidR="00D71C2C" w:rsidRPr="004551E5">
        <w:rPr>
          <w:rFonts w:ascii="Times New Roman" w:hAnsi="Times New Roman" w:cs="Times New Roman"/>
          <w:sz w:val="28"/>
          <w:szCs w:val="28"/>
        </w:rPr>
        <w:t>.6</w:t>
      </w:r>
      <w:r w:rsidRPr="004551E5">
        <w:rPr>
          <w:rFonts w:ascii="Times New Roman" w:hAnsi="Times New Roman" w:cs="Times New Roman"/>
          <w:sz w:val="28"/>
          <w:szCs w:val="28"/>
        </w:rPr>
        <w:t xml:space="preserve">. Критерии принятия решения: </w:t>
      </w:r>
      <w:r w:rsidR="00D71C2C" w:rsidRPr="004551E5">
        <w:rPr>
          <w:rFonts w:ascii="Times New Roman" w:hAnsi="Times New Roman" w:cs="Times New Roman"/>
          <w:sz w:val="28"/>
          <w:szCs w:val="28"/>
        </w:rPr>
        <w:t>результаты тестирования и тренинга</w:t>
      </w:r>
      <w:r w:rsidRPr="004551E5">
        <w:rPr>
          <w:rFonts w:ascii="Times New Roman" w:hAnsi="Times New Roman" w:cs="Times New Roman"/>
          <w:sz w:val="28"/>
          <w:szCs w:val="28"/>
        </w:rPr>
        <w:t>.</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FC1F96" w:rsidRPr="004551E5" w:rsidRDefault="00FC1F96" w:rsidP="00FC1F96">
      <w:pPr>
        <w:spacing w:after="0" w:line="240" w:lineRule="auto"/>
        <w:ind w:firstLine="709"/>
        <w:jc w:val="both"/>
        <w:rPr>
          <w:rFonts w:ascii="Times New Roman" w:hAnsi="Times New Roman" w:cs="Times New Roman"/>
          <w:sz w:val="28"/>
          <w:szCs w:val="28"/>
        </w:rPr>
      </w:pPr>
    </w:p>
    <w:p w:rsidR="00A42CD1" w:rsidRPr="004551E5" w:rsidRDefault="00374568" w:rsidP="0037456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IV</w:t>
      </w:r>
      <w:r w:rsidRPr="004551E5">
        <w:rPr>
          <w:rFonts w:ascii="Times New Roman" w:hAnsi="Times New Roman" w:cs="Times New Roman"/>
          <w:b/>
          <w:sz w:val="28"/>
          <w:szCs w:val="28"/>
        </w:rPr>
        <w:t xml:space="preserve">. </w:t>
      </w:r>
      <w:proofErr w:type="gramStart"/>
      <w:r w:rsidR="00A42CD1" w:rsidRPr="004551E5">
        <w:rPr>
          <w:rFonts w:ascii="Times New Roman" w:hAnsi="Times New Roman" w:cs="Times New Roman"/>
          <w:b/>
          <w:sz w:val="28"/>
          <w:szCs w:val="28"/>
        </w:rPr>
        <w:t>Требования  к</w:t>
      </w:r>
      <w:proofErr w:type="gramEnd"/>
      <w:r w:rsidR="00A42CD1" w:rsidRPr="004551E5">
        <w:rPr>
          <w:rFonts w:ascii="Times New Roman" w:hAnsi="Times New Roman" w:cs="Times New Roman"/>
          <w:b/>
          <w:sz w:val="28"/>
          <w:szCs w:val="28"/>
        </w:rPr>
        <w:t xml:space="preserve"> обеспечению организации деятельности, показателям исполнения административного регламента</w:t>
      </w:r>
    </w:p>
    <w:p w:rsidR="00A42CD1" w:rsidRPr="004551E5" w:rsidRDefault="00A42CD1" w:rsidP="00374568">
      <w:pPr>
        <w:spacing w:after="0" w:line="240" w:lineRule="auto"/>
        <w:jc w:val="center"/>
        <w:rPr>
          <w:rFonts w:ascii="Times New Roman" w:hAnsi="Times New Roman" w:cs="Times New Roman"/>
          <w:b/>
          <w:sz w:val="28"/>
          <w:szCs w:val="28"/>
        </w:rPr>
      </w:pPr>
    </w:p>
    <w:p w:rsidR="00A42CD1" w:rsidRPr="004551E5" w:rsidRDefault="00A42CD1" w:rsidP="00A42CD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Предоставление государственной услуги центрами занятости в соответствии с требованиями к организационному, кадровому, материально-техническому, информационному обеспечению, предусмотренными стандартом </w:t>
      </w:r>
      <w:proofErr w:type="gramStart"/>
      <w:r w:rsidRPr="004551E5">
        <w:rPr>
          <w:rFonts w:ascii="Times New Roman" w:hAnsi="Times New Roman" w:cs="Times New Roman"/>
          <w:sz w:val="28"/>
          <w:szCs w:val="28"/>
        </w:rPr>
        <w:t>организации деятельности органов службы занятости</w:t>
      </w:r>
      <w:proofErr w:type="gramEnd"/>
      <w:r w:rsidRPr="004551E5">
        <w:rPr>
          <w:rFonts w:ascii="Times New Roman" w:hAnsi="Times New Roman" w:cs="Times New Roman"/>
          <w:sz w:val="28"/>
          <w:szCs w:val="28"/>
        </w:rPr>
        <w:t xml:space="preserve"> в субъектах Российской Федерации.</w:t>
      </w:r>
    </w:p>
    <w:p w:rsidR="00A42CD1" w:rsidRPr="004551E5" w:rsidRDefault="00A42CD1" w:rsidP="00A42CD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Показатели исполнения Стандарта, утвержденного приказом Министерства труда и социальной защиты Российской Федерации от 25.02.2022 № 82н, сведений необходимых для расчета показателей, а также методика оценки (расчета) показателей предусмотрены в приложении</w:t>
      </w:r>
      <w:r w:rsidR="003B1AB1">
        <w:rPr>
          <w:rFonts w:ascii="Times New Roman" w:hAnsi="Times New Roman" w:cs="Times New Roman"/>
          <w:sz w:val="28"/>
          <w:szCs w:val="28"/>
        </w:rPr>
        <w:t xml:space="preserve"> № 1</w:t>
      </w:r>
      <w:r w:rsidRPr="004551E5">
        <w:rPr>
          <w:rFonts w:ascii="Times New Roman" w:hAnsi="Times New Roman" w:cs="Times New Roman"/>
          <w:sz w:val="28"/>
          <w:szCs w:val="28"/>
        </w:rPr>
        <w:t xml:space="preserve"> к настоящему административному регламенту.</w:t>
      </w:r>
    </w:p>
    <w:p w:rsidR="00A42CD1" w:rsidRPr="004551E5" w:rsidRDefault="00A42CD1" w:rsidP="00A42CD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Сведения, необходимые для расчета показателей, центр занятости вносит на единую цифровую платформу в результате выполнения административных процедур (действий), предусмотренных настоящим административным регламентом</w:t>
      </w:r>
    </w:p>
    <w:p w:rsidR="00A42CD1" w:rsidRPr="004551E5" w:rsidRDefault="00A42CD1" w:rsidP="00374568">
      <w:pPr>
        <w:spacing w:after="0" w:line="240" w:lineRule="auto"/>
        <w:jc w:val="center"/>
        <w:rPr>
          <w:rFonts w:ascii="Times New Roman" w:hAnsi="Times New Roman" w:cs="Times New Roman"/>
          <w:b/>
          <w:sz w:val="28"/>
          <w:szCs w:val="28"/>
        </w:rPr>
      </w:pPr>
    </w:p>
    <w:p w:rsidR="00374568" w:rsidRPr="004551E5" w:rsidRDefault="001F66AF" w:rsidP="0037456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V</w:t>
      </w:r>
      <w:r w:rsidRPr="004551E5">
        <w:rPr>
          <w:rFonts w:ascii="Times New Roman" w:hAnsi="Times New Roman" w:cs="Times New Roman"/>
          <w:b/>
          <w:sz w:val="28"/>
          <w:szCs w:val="28"/>
        </w:rPr>
        <w:t xml:space="preserve">. </w:t>
      </w:r>
      <w:r w:rsidR="00374568" w:rsidRPr="004551E5">
        <w:rPr>
          <w:rFonts w:ascii="Times New Roman" w:hAnsi="Times New Roman" w:cs="Times New Roman"/>
          <w:b/>
          <w:sz w:val="28"/>
          <w:szCs w:val="28"/>
        </w:rPr>
        <w:t>Формы контроля за исполнением регламента</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F66AF" w:rsidP="00BE62C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5</w:t>
      </w:r>
      <w:r w:rsidR="00BE62CE" w:rsidRPr="004551E5">
        <w:rPr>
          <w:rFonts w:ascii="Times New Roman" w:hAnsi="Times New Roman" w:cs="Times New Roman"/>
          <w:b/>
          <w:sz w:val="28"/>
          <w:szCs w:val="28"/>
        </w:rPr>
        <w:t xml:space="preserve">.1. Порядок осуществления текущего </w:t>
      </w:r>
      <w:proofErr w:type="gramStart"/>
      <w:r w:rsidR="00BE62CE" w:rsidRPr="004551E5">
        <w:rPr>
          <w:rFonts w:ascii="Times New Roman" w:hAnsi="Times New Roman" w:cs="Times New Roman"/>
          <w:b/>
          <w:sz w:val="28"/>
          <w:szCs w:val="28"/>
        </w:rPr>
        <w:t>контроля за</w:t>
      </w:r>
      <w:proofErr w:type="gramEnd"/>
      <w:r w:rsidR="00BE62CE" w:rsidRPr="004551E5">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4551E5" w:rsidRDefault="00BE62CE" w:rsidP="007277A1">
      <w:pPr>
        <w:spacing w:after="0" w:line="240" w:lineRule="auto"/>
        <w:ind w:firstLine="709"/>
        <w:jc w:val="both"/>
        <w:rPr>
          <w:rFonts w:ascii="Times New Roman" w:hAnsi="Times New Roman" w:cs="Times New Roman"/>
          <w:sz w:val="28"/>
          <w:szCs w:val="28"/>
        </w:rPr>
      </w:pPr>
    </w:p>
    <w:p w:rsidR="001F66AF" w:rsidRPr="004551E5" w:rsidRDefault="007277A1" w:rsidP="001F66AF">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Текущий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w:t>
      </w:r>
      <w:r w:rsidR="001F66AF" w:rsidRPr="004551E5">
        <w:rPr>
          <w:rFonts w:ascii="Times New Roman" w:hAnsi="Times New Roman" w:cs="Times New Roman"/>
          <w:sz w:val="28"/>
          <w:szCs w:val="28"/>
        </w:rPr>
        <w:t>и уполномоченным им работником.</w:t>
      </w:r>
    </w:p>
    <w:p w:rsidR="001F66AF" w:rsidRPr="004551E5" w:rsidRDefault="001F66AF" w:rsidP="001F66AF">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декабря 2021 года № 871н «О порядке ведения регистров получателей государственных</w:t>
      </w:r>
      <w:proofErr w:type="gramEnd"/>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 xml:space="preserve">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w:t>
      </w:r>
      <w:r w:rsidRPr="004551E5">
        <w:rPr>
          <w:rFonts w:ascii="Times New Roman" w:hAnsi="Times New Roman" w:cs="Times New Roman"/>
          <w:sz w:val="28"/>
          <w:szCs w:val="28"/>
        </w:rPr>
        <w:lastRenderedPageBreak/>
        <w:t>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1F66AF" w:rsidRPr="004551E5" w:rsidRDefault="001F66AF" w:rsidP="001F66AF">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551E5" w:rsidRDefault="001F66AF" w:rsidP="00BE62C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5</w:t>
      </w:r>
      <w:r w:rsidR="00BE62CE" w:rsidRPr="004551E5">
        <w:rPr>
          <w:rFonts w:ascii="Times New Roman" w:hAnsi="Times New Roman" w:cs="Times New Roman"/>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BE62CE" w:rsidRPr="004551E5">
        <w:rPr>
          <w:rFonts w:ascii="Times New Roman" w:hAnsi="Times New Roman" w:cs="Times New Roman"/>
          <w:b/>
          <w:sz w:val="28"/>
          <w:szCs w:val="28"/>
        </w:rPr>
        <w:t>контроля за</w:t>
      </w:r>
      <w:proofErr w:type="gramEnd"/>
      <w:r w:rsidR="00BE62CE" w:rsidRPr="004551E5">
        <w:rPr>
          <w:rFonts w:ascii="Times New Roman" w:hAnsi="Times New Roman" w:cs="Times New Roman"/>
          <w:b/>
          <w:sz w:val="28"/>
          <w:szCs w:val="28"/>
        </w:rPr>
        <w:t xml:space="preserve"> полнотой и качеством предоставления государственной услуги</w:t>
      </w:r>
    </w:p>
    <w:p w:rsidR="00BE62CE" w:rsidRPr="004551E5" w:rsidRDefault="00BE62CE" w:rsidP="007277A1">
      <w:pPr>
        <w:spacing w:after="0" w:line="240" w:lineRule="auto"/>
        <w:ind w:firstLine="709"/>
        <w:jc w:val="both"/>
        <w:rPr>
          <w:rFonts w:ascii="Times New Roman" w:hAnsi="Times New Roman" w:cs="Times New Roman"/>
          <w:sz w:val="28"/>
          <w:szCs w:val="28"/>
        </w:rPr>
      </w:pPr>
    </w:p>
    <w:p w:rsidR="007277A1" w:rsidRPr="004551E5" w:rsidRDefault="001F66AF"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w:t>
      </w:r>
      <w:r w:rsidR="007277A1" w:rsidRPr="004551E5">
        <w:rPr>
          <w:rFonts w:ascii="Times New Roman" w:hAnsi="Times New Roman" w:cs="Times New Roman"/>
          <w:sz w:val="28"/>
          <w:szCs w:val="28"/>
        </w:rPr>
        <w:t>.</w:t>
      </w:r>
      <w:r w:rsidR="00BE62CE" w:rsidRPr="004551E5">
        <w:rPr>
          <w:rFonts w:ascii="Times New Roman" w:hAnsi="Times New Roman" w:cs="Times New Roman"/>
          <w:sz w:val="28"/>
          <w:szCs w:val="28"/>
        </w:rPr>
        <w:t>2.1</w:t>
      </w:r>
      <w:r w:rsidR="007277A1" w:rsidRPr="004551E5">
        <w:rPr>
          <w:rFonts w:ascii="Times New Roman" w:hAnsi="Times New Roman" w:cs="Times New Roman"/>
          <w:sz w:val="28"/>
          <w:szCs w:val="28"/>
        </w:rPr>
        <w:t xml:space="preserve">. </w:t>
      </w:r>
      <w:proofErr w:type="gramStart"/>
      <w:r w:rsidR="007277A1" w:rsidRPr="004551E5">
        <w:rPr>
          <w:rFonts w:ascii="Times New Roman" w:hAnsi="Times New Roman" w:cs="Times New Roman"/>
          <w:sz w:val="28"/>
          <w:szCs w:val="28"/>
        </w:rPr>
        <w:t>Контроль за</w:t>
      </w:r>
      <w:proofErr w:type="gramEnd"/>
      <w:r w:rsidR="007277A1" w:rsidRPr="004551E5">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277A1" w:rsidRPr="004551E5" w:rsidRDefault="001F66AF"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w:t>
      </w:r>
      <w:r w:rsidR="007277A1" w:rsidRPr="004551E5">
        <w:rPr>
          <w:rFonts w:ascii="Times New Roman" w:hAnsi="Times New Roman" w:cs="Times New Roman"/>
          <w:sz w:val="28"/>
          <w:szCs w:val="28"/>
        </w:rPr>
        <w:t>.</w:t>
      </w:r>
      <w:r w:rsidR="00BE62CE" w:rsidRPr="004551E5">
        <w:rPr>
          <w:rFonts w:ascii="Times New Roman" w:hAnsi="Times New Roman" w:cs="Times New Roman"/>
          <w:sz w:val="28"/>
          <w:szCs w:val="28"/>
        </w:rPr>
        <w:t>2.2</w:t>
      </w:r>
      <w:r w:rsidR="007277A1" w:rsidRPr="004551E5">
        <w:rPr>
          <w:rFonts w:ascii="Times New Roman" w:hAnsi="Times New Roman" w:cs="Times New Roman"/>
          <w:sz w:val="28"/>
          <w:szCs w:val="28"/>
        </w:rPr>
        <w:t xml:space="preserve">. </w:t>
      </w:r>
      <w:proofErr w:type="gramStart"/>
      <w:r w:rsidR="007277A1" w:rsidRPr="004551E5">
        <w:rPr>
          <w:rFonts w:ascii="Times New Roman" w:hAnsi="Times New Roman" w:cs="Times New Roman"/>
          <w:sz w:val="28"/>
          <w:szCs w:val="28"/>
        </w:rPr>
        <w:t>Контроль за</w:t>
      </w:r>
      <w:proofErr w:type="gramEnd"/>
      <w:r w:rsidR="007277A1" w:rsidRPr="004551E5">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Внеплановые проверки осуществляются по конкретному обращению заявителей.</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7277A1" w:rsidRPr="004551E5" w:rsidRDefault="001F66AF"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w:t>
      </w:r>
      <w:r w:rsidR="007277A1" w:rsidRPr="004551E5">
        <w:rPr>
          <w:rFonts w:ascii="Times New Roman" w:hAnsi="Times New Roman" w:cs="Times New Roman"/>
          <w:sz w:val="28"/>
          <w:szCs w:val="28"/>
        </w:rPr>
        <w:t>.</w:t>
      </w:r>
      <w:r w:rsidR="00BE62CE" w:rsidRPr="004551E5">
        <w:rPr>
          <w:rFonts w:ascii="Times New Roman" w:hAnsi="Times New Roman" w:cs="Times New Roman"/>
          <w:sz w:val="28"/>
          <w:szCs w:val="28"/>
        </w:rPr>
        <w:t>2.3</w:t>
      </w:r>
      <w:r w:rsidR="007277A1" w:rsidRPr="004551E5">
        <w:rPr>
          <w:rFonts w:ascii="Times New Roman" w:hAnsi="Times New Roman" w:cs="Times New Roman"/>
          <w:sz w:val="28"/>
          <w:szCs w:val="28"/>
        </w:rPr>
        <w:t>. Результаты проверок оформляются в виде актов, в которых отмечаются выявленные нарушения, недостатки и предложения по их устранению.</w:t>
      </w:r>
    </w:p>
    <w:p w:rsidR="007277A1" w:rsidRPr="004551E5" w:rsidRDefault="007277A1" w:rsidP="007277A1">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7277A1" w:rsidRPr="004551E5" w:rsidRDefault="001F66AF"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w:t>
      </w:r>
      <w:r w:rsidR="007277A1" w:rsidRPr="004551E5">
        <w:rPr>
          <w:rFonts w:ascii="Times New Roman" w:hAnsi="Times New Roman" w:cs="Times New Roman"/>
          <w:sz w:val="28"/>
          <w:szCs w:val="28"/>
        </w:rPr>
        <w:t>.</w:t>
      </w:r>
      <w:r w:rsidR="00BE62CE" w:rsidRPr="004551E5">
        <w:rPr>
          <w:rFonts w:ascii="Times New Roman" w:hAnsi="Times New Roman" w:cs="Times New Roman"/>
          <w:sz w:val="28"/>
          <w:szCs w:val="28"/>
        </w:rPr>
        <w:t>2.4</w:t>
      </w:r>
      <w:r w:rsidR="007277A1" w:rsidRPr="004551E5">
        <w:rPr>
          <w:rFonts w:ascii="Times New Roman" w:hAnsi="Times New Roman" w:cs="Times New Roman"/>
          <w:sz w:val="28"/>
          <w:szCs w:val="28"/>
        </w:rPr>
        <w:t>. Результаты проверок подлежат анализу в целях выявления причин нарушений и принятых мер по их устранению и недопущению.</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BE62CE" w:rsidRPr="004551E5" w:rsidRDefault="001F66AF" w:rsidP="00BE62C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5</w:t>
      </w:r>
      <w:r w:rsidR="00BE62CE" w:rsidRPr="004551E5">
        <w:rPr>
          <w:rFonts w:ascii="Times New Roman" w:hAnsi="Times New Roman" w:cs="Times New Roman"/>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4551E5" w:rsidRDefault="008E21F6"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 xml:space="preserve">   </w:t>
      </w:r>
      <w:r w:rsidR="007277A1" w:rsidRPr="004551E5">
        <w:rPr>
          <w:rFonts w:ascii="Times New Roman" w:hAnsi="Times New Roman" w:cs="Times New Roman"/>
          <w:sz w:val="28"/>
          <w:szCs w:val="28"/>
        </w:rPr>
        <w:t xml:space="preserve"> </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7277A1" w:rsidRPr="004551E5" w:rsidRDefault="007277A1" w:rsidP="007277A1">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7277A1" w:rsidRPr="004551E5" w:rsidRDefault="007277A1" w:rsidP="007277A1">
      <w:pPr>
        <w:spacing w:after="0" w:line="240" w:lineRule="auto"/>
        <w:ind w:firstLine="709"/>
        <w:jc w:val="both"/>
        <w:rPr>
          <w:rFonts w:ascii="Times New Roman" w:hAnsi="Times New Roman" w:cs="Times New Roman"/>
          <w:sz w:val="28"/>
          <w:szCs w:val="28"/>
        </w:rPr>
      </w:pPr>
    </w:p>
    <w:p w:rsidR="007277A1" w:rsidRPr="00402715" w:rsidRDefault="001F66AF" w:rsidP="00BE62CE">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5</w:t>
      </w:r>
      <w:r w:rsidR="00BE62CE" w:rsidRPr="004551E5">
        <w:rPr>
          <w:rFonts w:ascii="Times New Roman" w:hAnsi="Times New Roman" w:cs="Times New Roman"/>
          <w:b/>
          <w:sz w:val="28"/>
          <w:szCs w:val="28"/>
        </w:rPr>
        <w:t xml:space="preserve">.4. Положения, характеризующие требования к порядку и формам </w:t>
      </w:r>
      <w:proofErr w:type="gramStart"/>
      <w:r w:rsidR="00BE62CE" w:rsidRPr="004551E5">
        <w:rPr>
          <w:rFonts w:ascii="Times New Roman" w:hAnsi="Times New Roman" w:cs="Times New Roman"/>
          <w:b/>
          <w:sz w:val="28"/>
          <w:szCs w:val="28"/>
        </w:rPr>
        <w:t>контроля за</w:t>
      </w:r>
      <w:proofErr w:type="gramEnd"/>
      <w:r w:rsidR="00BE62CE" w:rsidRPr="004551E5">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BE62CE" w:rsidRPr="00402715" w:rsidRDefault="00BE62CE" w:rsidP="007277A1">
      <w:pPr>
        <w:spacing w:after="0" w:line="240" w:lineRule="auto"/>
        <w:ind w:firstLine="709"/>
        <w:jc w:val="both"/>
        <w:rPr>
          <w:rFonts w:ascii="Times New Roman" w:hAnsi="Times New Roman" w:cs="Times New Roman"/>
          <w:sz w:val="28"/>
          <w:szCs w:val="28"/>
        </w:rPr>
      </w:pPr>
    </w:p>
    <w:p w:rsidR="007277A1" w:rsidRPr="00402715" w:rsidRDefault="001F66AF"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4568" w:rsidRPr="00402715">
        <w:rPr>
          <w:rFonts w:ascii="Times New Roman" w:hAnsi="Times New Roman" w:cs="Times New Roman"/>
          <w:sz w:val="28"/>
          <w:szCs w:val="28"/>
        </w:rPr>
        <w:t xml:space="preserve">.4.1. </w:t>
      </w:r>
      <w:proofErr w:type="gramStart"/>
      <w:r w:rsidR="007277A1" w:rsidRPr="00402715">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w:t>
      </w:r>
      <w:r w:rsidR="008E21F6" w:rsidRPr="00402715">
        <w:rPr>
          <w:rFonts w:ascii="Times New Roman" w:hAnsi="Times New Roman" w:cs="Times New Roman"/>
          <w:sz w:val="28"/>
          <w:szCs w:val="28"/>
        </w:rPr>
        <w:t xml:space="preserve"> </w:t>
      </w:r>
      <w:r w:rsidR="007277A1" w:rsidRPr="00402715">
        <w:rPr>
          <w:rFonts w:ascii="Times New Roman" w:hAnsi="Times New Roman" w:cs="Times New Roman"/>
          <w:sz w:val="28"/>
          <w:szCs w:val="28"/>
        </w:rPr>
        <w:t>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374568" w:rsidRPr="00402715" w:rsidRDefault="001F66AF"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4568" w:rsidRPr="00402715">
        <w:rPr>
          <w:rFonts w:ascii="Times New Roman" w:hAnsi="Times New Roman" w:cs="Times New Roman"/>
          <w:sz w:val="28"/>
          <w:szCs w:val="28"/>
        </w:rPr>
        <w:t xml:space="preserve">.4.2. Граждане, их объединения и организации вправе осуществлять </w:t>
      </w:r>
      <w:proofErr w:type="gramStart"/>
      <w:r w:rsidR="00374568" w:rsidRPr="00402715">
        <w:rPr>
          <w:rFonts w:ascii="Times New Roman" w:hAnsi="Times New Roman" w:cs="Times New Roman"/>
          <w:sz w:val="28"/>
          <w:szCs w:val="28"/>
        </w:rPr>
        <w:t>контроль за</w:t>
      </w:r>
      <w:proofErr w:type="gramEnd"/>
      <w:r w:rsidR="00374568" w:rsidRPr="00402715">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5A7F0D" w:rsidRPr="00402715" w:rsidRDefault="005A7F0D" w:rsidP="005A7F0D">
      <w:pPr>
        <w:spacing w:after="0" w:line="240" w:lineRule="auto"/>
        <w:jc w:val="center"/>
        <w:rPr>
          <w:rFonts w:ascii="Times New Roman" w:hAnsi="Times New Roman" w:cs="Times New Roman"/>
          <w:b/>
          <w:sz w:val="28"/>
          <w:szCs w:val="28"/>
        </w:rPr>
      </w:pPr>
      <w:r w:rsidRPr="00402715">
        <w:rPr>
          <w:rFonts w:ascii="Times New Roman" w:hAnsi="Times New Roman" w:cs="Times New Roman"/>
          <w:b/>
          <w:sz w:val="28"/>
          <w:szCs w:val="28"/>
          <w:lang w:val="en-US"/>
        </w:rPr>
        <w:t>V</w:t>
      </w:r>
      <w:r w:rsidR="005343F7">
        <w:rPr>
          <w:rFonts w:ascii="Times New Roman" w:hAnsi="Times New Roman" w:cs="Times New Roman"/>
          <w:b/>
          <w:sz w:val="28"/>
          <w:szCs w:val="28"/>
          <w:lang w:val="en-US"/>
        </w:rPr>
        <w:t>I</w:t>
      </w:r>
      <w:r w:rsidRPr="00402715">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w:t>
      </w:r>
      <w:r w:rsidRPr="00DF6AD7">
        <w:rPr>
          <w:rFonts w:ascii="Times New Roman" w:hAnsi="Times New Roman" w:cs="Times New Roman"/>
          <w:b/>
          <w:sz w:val="28"/>
          <w:szCs w:val="28"/>
        </w:rPr>
        <w:t>закона</w:t>
      </w:r>
      <w:r w:rsidR="00665CCB" w:rsidRPr="00DF6AD7">
        <w:rPr>
          <w:rFonts w:ascii="Times New Roman" w:hAnsi="Times New Roman" w:cs="Times New Roman"/>
          <w:b/>
          <w:sz w:val="28"/>
          <w:szCs w:val="28"/>
        </w:rPr>
        <w:t xml:space="preserve"> от 27.07.2010 № 210- ФЗ</w:t>
      </w:r>
      <w:r w:rsidR="00665CCB">
        <w:rPr>
          <w:rFonts w:ascii="Times New Roman" w:hAnsi="Times New Roman" w:cs="Times New Roman"/>
          <w:b/>
          <w:sz w:val="28"/>
          <w:szCs w:val="28"/>
        </w:rPr>
        <w:t xml:space="preserve">   </w:t>
      </w:r>
      <w:r w:rsidRPr="00402715">
        <w:rPr>
          <w:rFonts w:ascii="Times New Roman" w:hAnsi="Times New Roman" w:cs="Times New Roman"/>
          <w:b/>
          <w:sz w:val="28"/>
          <w:szCs w:val="28"/>
        </w:rPr>
        <w:t xml:space="preserve"> (далее – привлекаемые организации)</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5A7F0D" w:rsidRPr="00402715" w:rsidRDefault="005343F7" w:rsidP="005A7F0D">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005A7F0D" w:rsidRPr="00402715">
        <w:rPr>
          <w:rFonts w:ascii="Times New Roman" w:hAnsi="Times New Roman" w:cs="Times New Roman"/>
          <w:b/>
          <w:sz w:val="28"/>
          <w:szCs w:val="28"/>
        </w:rPr>
        <w:t>.1.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7277A1" w:rsidRPr="00402715" w:rsidRDefault="007277A1" w:rsidP="007277A1">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lastRenderedPageBreak/>
        <w:t xml:space="preserve">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w:t>
      </w:r>
      <w:r w:rsidR="00C57E90" w:rsidRPr="00402715">
        <w:rPr>
          <w:rFonts w:ascii="Times New Roman" w:hAnsi="Times New Roman" w:cs="Times New Roman"/>
          <w:sz w:val="28"/>
          <w:szCs w:val="28"/>
        </w:rPr>
        <w:t>МФЦ</w:t>
      </w:r>
      <w:r w:rsidRPr="00402715">
        <w:rPr>
          <w:rFonts w:ascii="Times New Roman" w:hAnsi="Times New Roman" w:cs="Times New Roman"/>
          <w:sz w:val="28"/>
          <w:szCs w:val="28"/>
        </w:rPr>
        <w:t xml:space="preserve">, работника </w:t>
      </w:r>
      <w:r w:rsidR="00C57E90" w:rsidRPr="00402715">
        <w:rPr>
          <w:rFonts w:ascii="Times New Roman" w:hAnsi="Times New Roman" w:cs="Times New Roman"/>
          <w:sz w:val="28"/>
          <w:szCs w:val="28"/>
        </w:rPr>
        <w:t>МФЦ</w:t>
      </w:r>
      <w:r w:rsidRPr="00402715">
        <w:rPr>
          <w:rFonts w:ascii="Times New Roman" w:hAnsi="Times New Roman" w:cs="Times New Roman"/>
          <w:sz w:val="28"/>
          <w:szCs w:val="28"/>
        </w:rPr>
        <w:t>, а также центра занятости или его должностного лица (специалиста).</w:t>
      </w:r>
    </w:p>
    <w:p w:rsidR="005A7F0D" w:rsidRDefault="005A7F0D" w:rsidP="005A7F0D">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8" w:history="1">
        <w:r w:rsidRPr="00402715">
          <w:rPr>
            <w:rStyle w:val="a9"/>
            <w:rFonts w:ascii="Times New Roman" w:hAnsi="Times New Roman" w:cs="Times New Roman"/>
            <w:sz w:val="28"/>
            <w:szCs w:val="28"/>
          </w:rPr>
          <w:t>http</w:t>
        </w:r>
        <w:r w:rsidRPr="00402715">
          <w:rPr>
            <w:rStyle w:val="a9"/>
            <w:rFonts w:ascii="Times New Roman" w:hAnsi="Times New Roman" w:cs="Times New Roman"/>
            <w:sz w:val="28"/>
            <w:szCs w:val="28"/>
            <w:lang w:val="en-US"/>
          </w:rPr>
          <w:t>s</w:t>
        </w:r>
        <w:r w:rsidRPr="00402715">
          <w:rPr>
            <w:rStyle w:val="a9"/>
            <w:rFonts w:ascii="Times New Roman" w:hAnsi="Times New Roman" w:cs="Times New Roman"/>
            <w:sz w:val="28"/>
            <w:szCs w:val="28"/>
          </w:rPr>
          <w:t>://</w:t>
        </w:r>
        <w:r w:rsidRPr="00402715">
          <w:rPr>
            <w:rStyle w:val="a9"/>
            <w:rFonts w:ascii="Times New Roman" w:hAnsi="Times New Roman" w:cs="Times New Roman"/>
            <w:sz w:val="28"/>
            <w:szCs w:val="28"/>
            <w:lang w:val="en-US"/>
          </w:rPr>
          <w:t>gosuslugi</w:t>
        </w:r>
        <w:r w:rsidRPr="00402715">
          <w:rPr>
            <w:rStyle w:val="a9"/>
            <w:rFonts w:ascii="Times New Roman" w:hAnsi="Times New Roman" w:cs="Times New Roman"/>
            <w:sz w:val="28"/>
            <w:szCs w:val="28"/>
          </w:rPr>
          <w:t>.</w:t>
        </w:r>
        <w:proofErr w:type="spellStart"/>
        <w:r w:rsidRPr="00402715">
          <w:rPr>
            <w:rStyle w:val="a9"/>
            <w:rFonts w:ascii="Times New Roman" w:hAnsi="Times New Roman" w:cs="Times New Roman"/>
            <w:sz w:val="28"/>
            <w:szCs w:val="28"/>
            <w:lang w:val="en-US"/>
          </w:rPr>
          <w:t>ru</w:t>
        </w:r>
        <w:proofErr w:type="spellEnd"/>
      </w:hyperlink>
      <w:r w:rsidRPr="00402715">
        <w:rPr>
          <w:rFonts w:ascii="Times New Roman" w:hAnsi="Times New Roman" w:cs="Times New Roman"/>
          <w:sz w:val="28"/>
          <w:szCs w:val="28"/>
        </w:rPr>
        <w:t>.</w:t>
      </w:r>
    </w:p>
    <w:p w:rsidR="007277A1" w:rsidRPr="00402715" w:rsidRDefault="007277A1" w:rsidP="00C56D07">
      <w:pPr>
        <w:spacing w:after="0" w:line="240" w:lineRule="auto"/>
        <w:jc w:val="both"/>
        <w:rPr>
          <w:rFonts w:ascii="Times New Roman" w:hAnsi="Times New Roman" w:cs="Times New Roman"/>
          <w:sz w:val="28"/>
          <w:szCs w:val="28"/>
        </w:rPr>
      </w:pPr>
      <w:r w:rsidRPr="00402715">
        <w:rPr>
          <w:rFonts w:ascii="Times New Roman" w:hAnsi="Times New Roman" w:cs="Times New Roman"/>
          <w:sz w:val="28"/>
          <w:szCs w:val="28"/>
        </w:rPr>
        <w:tab/>
      </w:r>
    </w:p>
    <w:p w:rsidR="007277A1" w:rsidRPr="00402715" w:rsidRDefault="005343F7" w:rsidP="00C56D07">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00C56D07" w:rsidRPr="00402715">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Жалоба может быть направлена </w:t>
      </w:r>
      <w:proofErr w:type="gramStart"/>
      <w:r w:rsidRPr="00402715">
        <w:rPr>
          <w:rFonts w:ascii="Times New Roman" w:hAnsi="Times New Roman" w:cs="Times New Roman"/>
          <w:sz w:val="28"/>
          <w:szCs w:val="28"/>
        </w:rPr>
        <w:t>в</w:t>
      </w:r>
      <w:proofErr w:type="gramEnd"/>
      <w:r w:rsidRPr="00402715">
        <w:rPr>
          <w:rFonts w:ascii="Times New Roman" w:hAnsi="Times New Roman" w:cs="Times New Roman"/>
          <w:sz w:val="28"/>
          <w:szCs w:val="28"/>
        </w:rPr>
        <w:t>:</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Администрацию Курской области; </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комитет;</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МФЦ либо в </w:t>
      </w:r>
      <w:r w:rsidR="003B3647" w:rsidRPr="00402715">
        <w:rPr>
          <w:rFonts w:ascii="Times New Roman" w:hAnsi="Times New Roman" w:cs="Times New Roman"/>
          <w:sz w:val="28"/>
          <w:szCs w:val="28"/>
        </w:rPr>
        <w:t>комитет цифрового развития и связи Курской области</w:t>
      </w:r>
      <w:r w:rsidR="006C681E">
        <w:rPr>
          <w:rFonts w:ascii="Times New Roman" w:hAnsi="Times New Roman" w:cs="Times New Roman"/>
          <w:sz w:val="28"/>
          <w:szCs w:val="28"/>
        </w:rPr>
        <w:t xml:space="preserve">, </w:t>
      </w:r>
      <w:r w:rsidR="006C681E" w:rsidRPr="00B92192">
        <w:rPr>
          <w:rFonts w:ascii="Times New Roman" w:hAnsi="Times New Roman" w:cs="Times New Roman"/>
          <w:sz w:val="28"/>
          <w:szCs w:val="28"/>
        </w:rPr>
        <w:t>являющийся</w:t>
      </w:r>
      <w:r w:rsidRPr="00402715">
        <w:rPr>
          <w:rFonts w:ascii="Times New Roman" w:hAnsi="Times New Roman" w:cs="Times New Roman"/>
          <w:sz w:val="28"/>
          <w:szCs w:val="28"/>
        </w:rPr>
        <w:t xml:space="preserve"> учредителем МФЦ (далее – учредитель МФЦ);</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центр занятости.</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Жалобы рассматривают:</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у учредителя МФЦ – руководитель учредителя МФЦ;</w:t>
      </w:r>
    </w:p>
    <w:p w:rsidR="00EA5666" w:rsidRPr="00402715"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МФЦ – руководитель МФЦ;</w:t>
      </w:r>
    </w:p>
    <w:p w:rsidR="00EA5666" w:rsidRDefault="00EA5666" w:rsidP="00EA566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центре занятости – директор центра занятости.</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C56D07" w:rsidRPr="00402715" w:rsidRDefault="005343F7" w:rsidP="00C56D07">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00C56D07" w:rsidRPr="00402715">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EA5666" w:rsidRPr="004B71B4" w:rsidRDefault="00EA5666" w:rsidP="00EA5666">
      <w:pPr>
        <w:spacing w:after="0" w:line="240" w:lineRule="auto"/>
        <w:ind w:firstLine="709"/>
        <w:jc w:val="both"/>
        <w:rPr>
          <w:rFonts w:ascii="Times New Roman" w:hAnsi="Times New Roman" w:cs="Times New Roman"/>
          <w:sz w:val="28"/>
          <w:szCs w:val="28"/>
        </w:rPr>
      </w:pPr>
      <w:r w:rsidRPr="00B92192">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w:t>
      </w:r>
      <w:r w:rsidR="000B0E14" w:rsidRPr="00B92192">
        <w:rPr>
          <w:rFonts w:ascii="Times New Roman" w:hAnsi="Times New Roman" w:cs="Times New Roman"/>
          <w:sz w:val="28"/>
          <w:szCs w:val="28"/>
        </w:rPr>
        <w:t xml:space="preserve"> (</w:t>
      </w:r>
      <w:hyperlink r:id="rId9" w:history="1">
        <w:r w:rsidRPr="00B92192">
          <w:rPr>
            <w:rStyle w:val="a9"/>
            <w:rFonts w:ascii="Times New Roman" w:hAnsi="Times New Roman" w:cs="Times New Roman"/>
            <w:sz w:val="28"/>
            <w:szCs w:val="28"/>
          </w:rPr>
          <w:t>http://www.gosuslugi.ru</w:t>
        </w:r>
      </w:hyperlink>
      <w:r w:rsidR="000B0E14" w:rsidRPr="00B92192">
        <w:rPr>
          <w:rStyle w:val="a9"/>
          <w:rFonts w:ascii="Times New Roman" w:hAnsi="Times New Roman" w:cs="Times New Roman"/>
          <w:sz w:val="28"/>
          <w:szCs w:val="28"/>
        </w:rPr>
        <w:t>)</w:t>
      </w:r>
      <w:r w:rsidRPr="00B92192">
        <w:rPr>
          <w:rFonts w:ascii="Times New Roman" w:hAnsi="Times New Roman" w:cs="Times New Roman"/>
          <w:sz w:val="28"/>
          <w:szCs w:val="28"/>
        </w:rPr>
        <w:t>, на интерактивном пор</w:t>
      </w:r>
      <w:r w:rsidR="000B0E14" w:rsidRPr="00B92192">
        <w:rPr>
          <w:rFonts w:ascii="Times New Roman" w:hAnsi="Times New Roman" w:cs="Times New Roman"/>
          <w:sz w:val="28"/>
          <w:szCs w:val="28"/>
        </w:rPr>
        <w:t>тале комитета в сети «Интернет»</w:t>
      </w:r>
      <w:r w:rsidRPr="00B92192">
        <w:rPr>
          <w:rFonts w:ascii="Times New Roman" w:hAnsi="Times New Roman" w:cs="Times New Roman"/>
          <w:sz w:val="28"/>
          <w:szCs w:val="28"/>
        </w:rPr>
        <w:t xml:space="preserve"> </w:t>
      </w:r>
      <w:r w:rsidR="000B0E14" w:rsidRPr="00B92192">
        <w:rPr>
          <w:rFonts w:ascii="Times New Roman" w:hAnsi="Times New Roman" w:cs="Times New Roman"/>
          <w:sz w:val="28"/>
          <w:szCs w:val="28"/>
        </w:rPr>
        <w:t>(</w:t>
      </w:r>
      <w:hyperlink r:id="rId10" w:history="1">
        <w:r w:rsidRPr="00B92192">
          <w:rPr>
            <w:rStyle w:val="a9"/>
            <w:rFonts w:ascii="Times New Roman" w:hAnsi="Times New Roman" w:cs="Times New Roman"/>
            <w:sz w:val="28"/>
            <w:szCs w:val="28"/>
            <w:lang w:val="en-US"/>
          </w:rPr>
          <w:t>http</w:t>
        </w:r>
        <w:r w:rsidRPr="00B92192">
          <w:rPr>
            <w:rStyle w:val="a9"/>
            <w:rFonts w:ascii="Times New Roman" w:hAnsi="Times New Roman" w:cs="Times New Roman"/>
            <w:sz w:val="28"/>
            <w:szCs w:val="28"/>
          </w:rPr>
          <w:t>://</w:t>
        </w:r>
        <w:proofErr w:type="spellStart"/>
        <w:r w:rsidRPr="00B92192">
          <w:rPr>
            <w:rStyle w:val="a9"/>
            <w:rFonts w:ascii="Times New Roman" w:hAnsi="Times New Roman" w:cs="Times New Roman"/>
            <w:sz w:val="28"/>
            <w:szCs w:val="28"/>
            <w:lang w:val="en-US"/>
          </w:rPr>
          <w:t>trud</w:t>
        </w:r>
        <w:proofErr w:type="spellEnd"/>
        <w:r w:rsidRPr="00B92192">
          <w:rPr>
            <w:rStyle w:val="a9"/>
            <w:rFonts w:ascii="Times New Roman" w:hAnsi="Times New Roman" w:cs="Times New Roman"/>
            <w:sz w:val="28"/>
            <w:szCs w:val="28"/>
          </w:rPr>
          <w:t>46.</w:t>
        </w:r>
        <w:proofErr w:type="spellStart"/>
        <w:r w:rsidRPr="00B92192">
          <w:rPr>
            <w:rStyle w:val="a9"/>
            <w:rFonts w:ascii="Times New Roman" w:hAnsi="Times New Roman" w:cs="Times New Roman"/>
            <w:sz w:val="28"/>
            <w:szCs w:val="28"/>
            <w:lang w:val="en-US"/>
          </w:rPr>
          <w:t>ru</w:t>
        </w:r>
        <w:proofErr w:type="spellEnd"/>
      </w:hyperlink>
      <w:r w:rsidR="000B0E14" w:rsidRPr="00B92192">
        <w:rPr>
          <w:rStyle w:val="a9"/>
          <w:rFonts w:ascii="Times New Roman" w:hAnsi="Times New Roman" w:cs="Times New Roman"/>
          <w:sz w:val="28"/>
          <w:szCs w:val="28"/>
        </w:rPr>
        <w:t>)</w:t>
      </w:r>
      <w:r w:rsidR="006C681E" w:rsidRPr="00B92192">
        <w:rPr>
          <w:rFonts w:ascii="Times New Roman" w:hAnsi="Times New Roman" w:cs="Times New Roman"/>
          <w:sz w:val="28"/>
          <w:szCs w:val="28"/>
        </w:rPr>
        <w:t xml:space="preserve">, </w:t>
      </w:r>
      <w:r w:rsidRPr="00B92192">
        <w:rPr>
          <w:rFonts w:ascii="Times New Roman" w:hAnsi="Times New Roman" w:cs="Times New Roman"/>
          <w:sz w:val="28"/>
          <w:szCs w:val="28"/>
        </w:rPr>
        <w:t>осуществляется, в том числе по телефону, электронной почте, при личном приёме.</w:t>
      </w:r>
    </w:p>
    <w:p w:rsidR="005343F7" w:rsidRPr="004B71B4" w:rsidRDefault="005343F7" w:rsidP="00EA5666">
      <w:pPr>
        <w:spacing w:after="0" w:line="240" w:lineRule="auto"/>
        <w:ind w:firstLine="709"/>
        <w:jc w:val="both"/>
        <w:rPr>
          <w:rFonts w:ascii="Times New Roman" w:hAnsi="Times New Roman" w:cs="Times New Roman"/>
          <w:sz w:val="28"/>
          <w:szCs w:val="28"/>
        </w:rPr>
      </w:pPr>
    </w:p>
    <w:p w:rsidR="008E21F6" w:rsidRPr="00402715" w:rsidRDefault="005343F7" w:rsidP="008E21F6">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007277A1" w:rsidRPr="00402715">
        <w:rPr>
          <w:rFonts w:ascii="Times New Roman" w:hAnsi="Times New Roman" w:cs="Times New Roman"/>
          <w:b/>
          <w:sz w:val="28"/>
          <w:szCs w:val="28"/>
        </w:rPr>
        <w:t xml:space="preserve">.4. </w:t>
      </w:r>
      <w:r w:rsidR="008E21F6" w:rsidRPr="00402715">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402715" w:rsidRDefault="007277A1" w:rsidP="007277A1">
      <w:pPr>
        <w:spacing w:after="0" w:line="240" w:lineRule="auto"/>
        <w:ind w:firstLine="709"/>
        <w:jc w:val="both"/>
        <w:rPr>
          <w:rFonts w:ascii="Times New Roman" w:hAnsi="Times New Roman" w:cs="Times New Roman"/>
          <w:sz w:val="28"/>
          <w:szCs w:val="28"/>
        </w:rPr>
      </w:pPr>
    </w:p>
    <w:p w:rsidR="008E21F6" w:rsidRPr="00402715" w:rsidRDefault="008E21F6" w:rsidP="008E21F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lastRenderedPageBreak/>
        <w:t xml:space="preserve">Порядок досудебного (внесудебного) обжалования решений и действий (бездействия) </w:t>
      </w:r>
      <w:r w:rsidR="00E5098B" w:rsidRPr="00402715">
        <w:rPr>
          <w:rFonts w:ascii="Times New Roman" w:hAnsi="Times New Roman" w:cs="Times New Roman"/>
          <w:sz w:val="28"/>
          <w:szCs w:val="28"/>
        </w:rPr>
        <w:t>комитета</w:t>
      </w:r>
      <w:r w:rsidRPr="00402715">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402715" w:rsidRDefault="008E21F6" w:rsidP="008E21F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1.</w:t>
      </w:r>
      <w:r w:rsidRPr="00402715">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8E21F6" w:rsidRPr="00402715" w:rsidRDefault="008E21F6" w:rsidP="008E21F6">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2.</w:t>
      </w:r>
      <w:r w:rsidRPr="00402715">
        <w:rPr>
          <w:rFonts w:ascii="Times New Roman" w:hAnsi="Times New Roman" w:cs="Times New Roman"/>
          <w:sz w:val="28"/>
          <w:szCs w:val="28"/>
        </w:rPr>
        <w:tab/>
      </w:r>
      <w:proofErr w:type="gramStart"/>
      <w:r w:rsidRPr="00402715">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02715">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w:t>
      </w:r>
      <w:r w:rsidR="00244C03" w:rsidRPr="00402715">
        <w:rPr>
          <w:rFonts w:ascii="Times New Roman" w:hAnsi="Times New Roman" w:cs="Times New Roman"/>
          <w:sz w:val="28"/>
          <w:szCs w:val="28"/>
        </w:rPr>
        <w:t>МФЦ</w:t>
      </w:r>
      <w:r w:rsidRPr="00402715">
        <w:rPr>
          <w:rFonts w:ascii="Times New Roman" w:hAnsi="Times New Roman" w:cs="Times New Roman"/>
          <w:sz w:val="28"/>
          <w:szCs w:val="28"/>
        </w:rPr>
        <w:t xml:space="preserve"> и их работников;</w:t>
      </w:r>
    </w:p>
    <w:p w:rsidR="00533E12" w:rsidRPr="00402715" w:rsidRDefault="00533E12" w:rsidP="00533E12">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3. Постановлением Администрации Курской области от 19.12.2012 </w:t>
      </w:r>
      <w:r w:rsidR="004551E5">
        <w:rPr>
          <w:rFonts w:ascii="Times New Roman" w:hAnsi="Times New Roman" w:cs="Times New Roman"/>
          <w:sz w:val="28"/>
          <w:szCs w:val="28"/>
        </w:rPr>
        <w:t xml:space="preserve">    </w:t>
      </w:r>
      <w:r w:rsidRPr="00402715">
        <w:rPr>
          <w:rFonts w:ascii="Times New Roman" w:hAnsi="Times New Roman" w:cs="Times New Roman"/>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533E12" w:rsidRPr="00402715" w:rsidRDefault="00533E12" w:rsidP="00533E12">
      <w:pPr>
        <w:spacing w:after="0" w:line="240" w:lineRule="auto"/>
        <w:ind w:firstLine="709"/>
        <w:jc w:val="both"/>
        <w:rPr>
          <w:rFonts w:ascii="Times New Roman" w:hAnsi="Times New Roman" w:cs="Times New Roman"/>
          <w:sz w:val="28"/>
          <w:szCs w:val="28"/>
        </w:rPr>
      </w:pPr>
      <w:proofErr w:type="gramStart"/>
      <w:r w:rsidRPr="00402715">
        <w:rPr>
          <w:rFonts w:ascii="Times New Roman" w:hAnsi="Times New Roman" w:cs="Times New Roman"/>
          <w:sz w:val="28"/>
          <w:szCs w:val="28"/>
        </w:rPr>
        <w:t>Информация, изложенная в данном разделе размещена</w:t>
      </w:r>
      <w:proofErr w:type="gramEnd"/>
      <w:r w:rsidRPr="00402715">
        <w:rPr>
          <w:rFonts w:ascii="Times New Roman" w:hAnsi="Times New Roman" w:cs="Times New Roman"/>
          <w:sz w:val="28"/>
          <w:szCs w:val="28"/>
        </w:rPr>
        <w:t xml:space="preserve"> на Едином портале: </w:t>
      </w:r>
      <w:hyperlink r:id="rId11" w:history="1">
        <w:r w:rsidRPr="00402715">
          <w:rPr>
            <w:rStyle w:val="a9"/>
            <w:rFonts w:ascii="Times New Roman" w:hAnsi="Times New Roman" w:cs="Times New Roman"/>
            <w:sz w:val="28"/>
            <w:szCs w:val="28"/>
          </w:rPr>
          <w:t>http://www.gosuslugi.ru</w:t>
        </w:r>
      </w:hyperlink>
      <w:r w:rsidRPr="00402715">
        <w:rPr>
          <w:rFonts w:ascii="Times New Roman" w:hAnsi="Times New Roman" w:cs="Times New Roman"/>
          <w:sz w:val="28"/>
          <w:szCs w:val="28"/>
        </w:rPr>
        <w:t>.</w:t>
      </w:r>
    </w:p>
    <w:p w:rsidR="00A950A3" w:rsidRPr="00402715" w:rsidRDefault="00A950A3" w:rsidP="007277A1">
      <w:pPr>
        <w:spacing w:after="0" w:line="240" w:lineRule="auto"/>
        <w:ind w:firstLine="709"/>
        <w:jc w:val="both"/>
        <w:rPr>
          <w:rFonts w:ascii="Times New Roman" w:hAnsi="Times New Roman" w:cs="Times New Roman"/>
          <w:sz w:val="28"/>
          <w:szCs w:val="28"/>
        </w:rPr>
      </w:pPr>
    </w:p>
    <w:p w:rsidR="00F64343" w:rsidRPr="00402715" w:rsidRDefault="00F64343" w:rsidP="007277A1">
      <w:pPr>
        <w:spacing w:after="0" w:line="240" w:lineRule="auto"/>
        <w:ind w:firstLine="709"/>
        <w:jc w:val="both"/>
        <w:rPr>
          <w:rFonts w:ascii="Times New Roman" w:hAnsi="Times New Roman" w:cs="Times New Roman"/>
          <w:sz w:val="28"/>
          <w:szCs w:val="28"/>
        </w:rPr>
        <w:sectPr w:rsidR="00F64343" w:rsidRPr="00402715" w:rsidSect="00154081">
          <w:headerReference w:type="default" r:id="rId12"/>
          <w:pgSz w:w="11906" w:h="16838"/>
          <w:pgMar w:top="709" w:right="851" w:bottom="1134" w:left="1701" w:header="709" w:footer="709" w:gutter="0"/>
          <w:cols w:space="708"/>
          <w:titlePg/>
          <w:docGrid w:linePitch="360"/>
        </w:sectPr>
      </w:pPr>
    </w:p>
    <w:p w:rsidR="0039036A" w:rsidRPr="002D2455" w:rsidRDefault="0039036A" w:rsidP="0039036A">
      <w:pPr>
        <w:pStyle w:val="ac"/>
        <w:ind w:left="7788"/>
        <w:rPr>
          <w:rFonts w:ascii="Times New Roman" w:hAnsi="Times New Roman" w:cs="Times New Roman"/>
          <w:sz w:val="28"/>
          <w:szCs w:val="28"/>
        </w:rPr>
      </w:pPr>
      <w:r w:rsidRPr="002D2455">
        <w:rPr>
          <w:rFonts w:ascii="Times New Roman" w:hAnsi="Times New Roman" w:cs="Times New Roman"/>
          <w:sz w:val="28"/>
          <w:szCs w:val="28"/>
        </w:rPr>
        <w:lastRenderedPageBreak/>
        <w:t>Приложен</w:t>
      </w:r>
      <w:r w:rsidR="003B1AB1">
        <w:rPr>
          <w:rFonts w:ascii="Times New Roman" w:hAnsi="Times New Roman" w:cs="Times New Roman"/>
          <w:sz w:val="28"/>
          <w:szCs w:val="28"/>
        </w:rPr>
        <w:t>ие № 1</w:t>
      </w:r>
    </w:p>
    <w:p w:rsidR="0039036A" w:rsidRDefault="0039036A" w:rsidP="0039036A">
      <w:pPr>
        <w:pStyle w:val="ac"/>
        <w:ind w:left="7788"/>
        <w:rPr>
          <w:rFonts w:ascii="Times New Roman" w:hAnsi="Times New Roman" w:cs="Times New Roman"/>
          <w:sz w:val="28"/>
          <w:szCs w:val="28"/>
        </w:rPr>
      </w:pPr>
      <w:r w:rsidRPr="002D2455">
        <w:rPr>
          <w:rFonts w:ascii="Times New Roman" w:hAnsi="Times New Roman" w:cs="Times New Roman"/>
          <w:sz w:val="28"/>
          <w:szCs w:val="28"/>
        </w:rPr>
        <w:t xml:space="preserve">к административному регламенту </w:t>
      </w:r>
      <w:r>
        <w:rPr>
          <w:rFonts w:ascii="Times New Roman" w:hAnsi="Times New Roman" w:cs="Times New Roman"/>
          <w:sz w:val="28"/>
          <w:szCs w:val="28"/>
        </w:rPr>
        <w:t>г</w:t>
      </w:r>
      <w:r w:rsidRPr="002D2455">
        <w:rPr>
          <w:rFonts w:ascii="Times New Roman" w:hAnsi="Times New Roman" w:cs="Times New Roman"/>
          <w:sz w:val="28"/>
          <w:szCs w:val="28"/>
        </w:rPr>
        <w:t>осударственной услуги</w:t>
      </w:r>
      <w:r>
        <w:rPr>
          <w:rFonts w:ascii="Times New Roman" w:hAnsi="Times New Roman" w:cs="Times New Roman"/>
          <w:sz w:val="28"/>
          <w:szCs w:val="28"/>
        </w:rPr>
        <w:t xml:space="preserve"> </w:t>
      </w:r>
      <w:r w:rsidRPr="0039036A">
        <w:rPr>
          <w:rFonts w:ascii="Times New Roman" w:hAnsi="Times New Roman" w:cs="Times New Roman"/>
          <w:sz w:val="28"/>
          <w:szCs w:val="28"/>
        </w:rPr>
        <w:t>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Pr="002D2455">
        <w:rPr>
          <w:rFonts w:ascii="Times New Roman" w:hAnsi="Times New Roman" w:cs="Times New Roman"/>
          <w:sz w:val="28"/>
          <w:szCs w:val="28"/>
        </w:rPr>
        <w:t xml:space="preserve">, утвержденному приказом комитета по труду и занятости населения Курской области </w:t>
      </w:r>
      <w:proofErr w:type="gramStart"/>
      <w:r w:rsidRPr="002D2455">
        <w:rPr>
          <w:rFonts w:ascii="Times New Roman" w:hAnsi="Times New Roman" w:cs="Times New Roman"/>
          <w:sz w:val="28"/>
          <w:szCs w:val="28"/>
        </w:rPr>
        <w:t>от</w:t>
      </w:r>
      <w:proofErr w:type="gramEnd"/>
      <w:r w:rsidR="000B7586">
        <w:rPr>
          <w:rFonts w:ascii="Times New Roman" w:hAnsi="Times New Roman" w:cs="Times New Roman"/>
          <w:sz w:val="28"/>
          <w:szCs w:val="28"/>
        </w:rPr>
        <w:t xml:space="preserve"> </w:t>
      </w:r>
      <w:r w:rsidRPr="002D2455">
        <w:rPr>
          <w:rFonts w:ascii="Times New Roman" w:hAnsi="Times New Roman" w:cs="Times New Roman"/>
          <w:sz w:val="28"/>
          <w:szCs w:val="28"/>
        </w:rPr>
        <w:t xml:space="preserve"> ___________ № ___________</w:t>
      </w:r>
    </w:p>
    <w:p w:rsidR="0039036A" w:rsidRDefault="0039036A" w:rsidP="00A42CD1">
      <w:pPr>
        <w:spacing w:after="0" w:line="240" w:lineRule="auto"/>
        <w:ind w:left="4820"/>
        <w:jc w:val="center"/>
        <w:rPr>
          <w:rFonts w:ascii="Times New Roman" w:hAnsi="Times New Roman" w:cs="Times New Roman"/>
          <w:sz w:val="20"/>
          <w:szCs w:val="20"/>
        </w:rPr>
      </w:pPr>
    </w:p>
    <w:p w:rsidR="0039036A" w:rsidRDefault="0039036A" w:rsidP="00A42CD1">
      <w:pPr>
        <w:spacing w:after="0" w:line="240" w:lineRule="auto"/>
        <w:ind w:left="4820"/>
        <w:jc w:val="center"/>
        <w:rPr>
          <w:rFonts w:ascii="Times New Roman" w:hAnsi="Times New Roman" w:cs="Times New Roman"/>
          <w:sz w:val="20"/>
          <w:szCs w:val="20"/>
        </w:rPr>
      </w:pPr>
    </w:p>
    <w:p w:rsidR="0039036A" w:rsidRPr="0039036A" w:rsidRDefault="0039036A" w:rsidP="0039036A">
      <w:pPr>
        <w:pStyle w:val="ConsPlusTitle"/>
        <w:jc w:val="center"/>
        <w:rPr>
          <w:rFonts w:ascii="Times New Roman" w:hAnsi="Times New Roman" w:cs="Times New Roman"/>
          <w:sz w:val="28"/>
          <w:szCs w:val="28"/>
        </w:rPr>
      </w:pPr>
      <w:r w:rsidRPr="0039036A">
        <w:rPr>
          <w:rFonts w:ascii="Times New Roman" w:hAnsi="Times New Roman" w:cs="Times New Roman"/>
          <w:sz w:val="28"/>
          <w:szCs w:val="28"/>
        </w:rPr>
        <w:t>Показатели исполнения административного регламента  осуществления полномочия в сфере занятости населения</w:t>
      </w:r>
    </w:p>
    <w:p w:rsidR="0039036A" w:rsidRDefault="0039036A" w:rsidP="0039036A">
      <w:pPr>
        <w:pStyle w:val="ConsPlusTitle"/>
        <w:jc w:val="center"/>
        <w:rPr>
          <w:rFonts w:ascii="Times New Roman" w:hAnsi="Times New Roman" w:cs="Times New Roman"/>
          <w:sz w:val="28"/>
          <w:szCs w:val="28"/>
        </w:rPr>
      </w:pPr>
      <w:r w:rsidRPr="0039036A">
        <w:rPr>
          <w:rFonts w:ascii="Times New Roman" w:hAnsi="Times New Roman" w:cs="Times New Roman"/>
          <w:sz w:val="28"/>
          <w:szCs w:val="28"/>
        </w:rPr>
        <w:t xml:space="preserve">по оказанию государственной услуги по организации профессиональной ориентации граждан </w:t>
      </w:r>
    </w:p>
    <w:p w:rsidR="0039036A" w:rsidRPr="0039036A" w:rsidRDefault="0039036A" w:rsidP="0039036A">
      <w:pPr>
        <w:pStyle w:val="ConsPlusTitle"/>
        <w:jc w:val="center"/>
        <w:rPr>
          <w:rFonts w:ascii="Times New Roman" w:hAnsi="Times New Roman" w:cs="Times New Roman"/>
          <w:sz w:val="28"/>
          <w:szCs w:val="28"/>
        </w:rPr>
      </w:pPr>
      <w:r w:rsidRPr="0039036A">
        <w:rPr>
          <w:rFonts w:ascii="Times New Roman" w:hAnsi="Times New Roman" w:cs="Times New Roman"/>
          <w:sz w:val="28"/>
          <w:szCs w:val="28"/>
        </w:rPr>
        <w:t>в целях выбора сферы</w:t>
      </w:r>
      <w:r>
        <w:rPr>
          <w:rFonts w:ascii="Times New Roman" w:hAnsi="Times New Roman" w:cs="Times New Roman"/>
          <w:sz w:val="28"/>
          <w:szCs w:val="28"/>
        </w:rPr>
        <w:t xml:space="preserve"> </w:t>
      </w:r>
      <w:r w:rsidRPr="0039036A">
        <w:rPr>
          <w:rFonts w:ascii="Times New Roman" w:hAnsi="Times New Roman" w:cs="Times New Roman"/>
          <w:sz w:val="28"/>
          <w:szCs w:val="28"/>
        </w:rPr>
        <w:t xml:space="preserve">деятельности (профессии), трудоустройства, прохождения </w:t>
      </w:r>
      <w:r>
        <w:rPr>
          <w:rFonts w:ascii="Times New Roman" w:hAnsi="Times New Roman" w:cs="Times New Roman"/>
          <w:sz w:val="28"/>
          <w:szCs w:val="28"/>
        </w:rPr>
        <w:t xml:space="preserve">профессионального обучения и </w:t>
      </w:r>
      <w:r w:rsidRPr="0039036A">
        <w:rPr>
          <w:rFonts w:ascii="Times New Roman" w:hAnsi="Times New Roman" w:cs="Times New Roman"/>
          <w:sz w:val="28"/>
          <w:szCs w:val="28"/>
        </w:rPr>
        <w:t>получения дополнительного</w:t>
      </w:r>
      <w:r>
        <w:rPr>
          <w:rFonts w:ascii="Times New Roman" w:hAnsi="Times New Roman" w:cs="Times New Roman"/>
          <w:sz w:val="28"/>
          <w:szCs w:val="28"/>
        </w:rPr>
        <w:t xml:space="preserve"> </w:t>
      </w:r>
      <w:r w:rsidRPr="0039036A">
        <w:rPr>
          <w:rFonts w:ascii="Times New Roman" w:hAnsi="Times New Roman" w:cs="Times New Roman"/>
          <w:sz w:val="28"/>
          <w:szCs w:val="28"/>
        </w:rPr>
        <w:t>профессионального образования, сведения, необходимые для расчета показателей, методика оценки (расчета) показателей</w:t>
      </w:r>
    </w:p>
    <w:p w:rsidR="0039036A" w:rsidRPr="0039036A" w:rsidRDefault="00EB626D" w:rsidP="0039036A">
      <w:pPr>
        <w:spacing w:after="0" w:line="240" w:lineRule="auto"/>
        <w:rPr>
          <w:rFonts w:ascii="Times New Roman" w:hAnsi="Times New Roman" w:cs="Times New Roman"/>
          <w:sz w:val="24"/>
          <w:szCs w:val="24"/>
        </w:rPr>
      </w:pPr>
      <w:r w:rsidRPr="0039036A">
        <w:rPr>
          <w:rFonts w:ascii="Times New Roman" w:hAnsi="Times New Roman" w:cs="Times New Roman"/>
          <w:sz w:val="24"/>
          <w:szCs w:val="24"/>
        </w:rPr>
        <w:t xml:space="preserve"> </w:t>
      </w:r>
    </w:p>
    <w:tbl>
      <w:tblPr>
        <w:tblStyle w:val="ab"/>
        <w:tblW w:w="14850" w:type="dxa"/>
        <w:tblLook w:val="04A0" w:firstRow="1" w:lastRow="0" w:firstColumn="1" w:lastColumn="0" w:noHBand="0" w:noVBand="1"/>
      </w:tblPr>
      <w:tblGrid>
        <w:gridCol w:w="541"/>
        <w:gridCol w:w="2692"/>
        <w:gridCol w:w="1983"/>
        <w:gridCol w:w="3260"/>
        <w:gridCol w:w="6374"/>
      </w:tblGrid>
      <w:tr w:rsidR="0039036A" w:rsidRPr="0039036A" w:rsidTr="004B71B4">
        <w:tc>
          <w:tcPr>
            <w:tcW w:w="534" w:type="dxa"/>
          </w:tcPr>
          <w:p w:rsidR="0039036A" w:rsidRPr="0039036A" w:rsidRDefault="0039036A" w:rsidP="004B71B4">
            <w:pPr>
              <w:rPr>
                <w:rFonts w:ascii="Times New Roman" w:hAnsi="Times New Roman" w:cs="Times New Roman"/>
                <w:sz w:val="24"/>
                <w:szCs w:val="24"/>
              </w:rPr>
            </w:pPr>
            <w:r w:rsidRPr="0039036A">
              <w:rPr>
                <w:rFonts w:ascii="Times New Roman" w:hAnsi="Times New Roman" w:cs="Times New Roman"/>
                <w:sz w:val="24"/>
                <w:szCs w:val="24"/>
              </w:rPr>
              <w:t xml:space="preserve">№ </w:t>
            </w:r>
            <w:proofErr w:type="gramStart"/>
            <w:r w:rsidRPr="0039036A">
              <w:rPr>
                <w:rFonts w:ascii="Times New Roman" w:hAnsi="Times New Roman" w:cs="Times New Roman"/>
                <w:sz w:val="24"/>
                <w:szCs w:val="24"/>
              </w:rPr>
              <w:t>п</w:t>
            </w:r>
            <w:proofErr w:type="gramEnd"/>
            <w:r w:rsidRPr="0039036A">
              <w:rPr>
                <w:rFonts w:ascii="Times New Roman" w:hAnsi="Times New Roman" w:cs="Times New Roman"/>
                <w:sz w:val="24"/>
                <w:szCs w:val="24"/>
              </w:rPr>
              <w:t>/п</w:t>
            </w:r>
          </w:p>
        </w:tc>
        <w:tc>
          <w:tcPr>
            <w:tcW w:w="2693" w:type="dxa"/>
          </w:tcPr>
          <w:p w:rsidR="0039036A" w:rsidRPr="0039036A" w:rsidRDefault="0039036A" w:rsidP="004B71B4">
            <w:pPr>
              <w:rPr>
                <w:rFonts w:ascii="Times New Roman" w:hAnsi="Times New Roman" w:cs="Times New Roman"/>
                <w:sz w:val="24"/>
                <w:szCs w:val="24"/>
              </w:rPr>
            </w:pPr>
            <w:r w:rsidRPr="0039036A">
              <w:rPr>
                <w:rFonts w:ascii="Times New Roman" w:hAnsi="Times New Roman" w:cs="Times New Roman"/>
                <w:sz w:val="24"/>
                <w:szCs w:val="24"/>
              </w:rPr>
              <w:t>Наименование показателя</w:t>
            </w:r>
          </w:p>
        </w:tc>
        <w:tc>
          <w:tcPr>
            <w:tcW w:w="1984" w:type="dxa"/>
          </w:tcPr>
          <w:p w:rsidR="0039036A" w:rsidRPr="0039036A" w:rsidRDefault="0039036A" w:rsidP="004B71B4">
            <w:pPr>
              <w:rPr>
                <w:rFonts w:ascii="Times New Roman" w:hAnsi="Times New Roman" w:cs="Times New Roman"/>
                <w:sz w:val="24"/>
                <w:szCs w:val="24"/>
              </w:rPr>
            </w:pPr>
            <w:r w:rsidRPr="0039036A">
              <w:rPr>
                <w:rFonts w:ascii="Times New Roman" w:hAnsi="Times New Roman" w:cs="Times New Roman"/>
                <w:sz w:val="24"/>
                <w:szCs w:val="24"/>
              </w:rPr>
              <w:t>Единица измерения</w:t>
            </w:r>
          </w:p>
        </w:tc>
        <w:tc>
          <w:tcPr>
            <w:tcW w:w="3261" w:type="dxa"/>
          </w:tcPr>
          <w:p w:rsidR="0039036A" w:rsidRPr="0039036A" w:rsidRDefault="0039036A" w:rsidP="004B71B4">
            <w:pPr>
              <w:rPr>
                <w:rFonts w:ascii="Times New Roman" w:hAnsi="Times New Roman" w:cs="Times New Roman"/>
                <w:sz w:val="24"/>
                <w:szCs w:val="24"/>
              </w:rPr>
            </w:pPr>
            <w:r w:rsidRPr="0039036A">
              <w:rPr>
                <w:rFonts w:ascii="Times New Roman" w:hAnsi="Times New Roman" w:cs="Times New Roman"/>
                <w:sz w:val="24"/>
                <w:szCs w:val="24"/>
              </w:rPr>
              <w:t>Источники информации для расчета (оценки)</w:t>
            </w:r>
          </w:p>
        </w:tc>
        <w:tc>
          <w:tcPr>
            <w:tcW w:w="6378" w:type="dxa"/>
          </w:tcPr>
          <w:p w:rsidR="0039036A" w:rsidRPr="0039036A" w:rsidRDefault="0039036A" w:rsidP="004B71B4">
            <w:pPr>
              <w:rPr>
                <w:rFonts w:ascii="Times New Roman" w:hAnsi="Times New Roman" w:cs="Times New Roman"/>
                <w:sz w:val="24"/>
                <w:szCs w:val="24"/>
              </w:rPr>
            </w:pPr>
            <w:r w:rsidRPr="0039036A">
              <w:rPr>
                <w:rFonts w:ascii="Times New Roman" w:hAnsi="Times New Roman" w:cs="Times New Roman"/>
                <w:sz w:val="24"/>
                <w:szCs w:val="24"/>
              </w:rPr>
              <w:t>Методика оценки (расчета)</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Доля заявлений, поданных гражданами в результате согласия с предложением центра занятости населения об оказании государственной услуги, от общего количества заявлений</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Процент</w:t>
            </w:r>
          </w:p>
        </w:tc>
        <w:tc>
          <w:tcPr>
            <w:tcW w:w="3261"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Дата подачи заявления</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подачи заявления о результате согласия с предложением центра занятости населения об оказании государственной услуги</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Определяется общее количество заявлений</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w:t>
            </w:r>
          </w:p>
        </w:tc>
        <w:tc>
          <w:tcPr>
            <w:tcW w:w="2693" w:type="dxa"/>
          </w:tcPr>
          <w:p w:rsidR="0039036A" w:rsidRPr="0039036A" w:rsidRDefault="0039036A" w:rsidP="0039036A">
            <w:pPr>
              <w:pStyle w:val="ConsPlusNormal"/>
              <w:rPr>
                <w:rFonts w:ascii="Times New Roman" w:hAnsi="Times New Roman" w:cs="Times New Roman"/>
                <w:sz w:val="24"/>
                <w:szCs w:val="24"/>
              </w:rPr>
            </w:pPr>
            <w:r w:rsidRPr="0039036A">
              <w:rPr>
                <w:rFonts w:ascii="Times New Roman" w:hAnsi="Times New Roman" w:cs="Times New Roman"/>
                <w:sz w:val="24"/>
                <w:szCs w:val="24"/>
              </w:rPr>
              <w:t xml:space="preserve">Доля заявлений, поданных гражданами после реализации </w:t>
            </w:r>
            <w:r w:rsidRPr="0039036A">
              <w:rPr>
                <w:rFonts w:ascii="Times New Roman" w:hAnsi="Times New Roman" w:cs="Times New Roman"/>
                <w:sz w:val="24"/>
                <w:szCs w:val="24"/>
              </w:rPr>
              <w:lastRenderedPageBreak/>
              <w:t>сервиса «Самостоятельное тестирование», от общего количества заявлений</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lastRenderedPageBreak/>
              <w:t>Процент</w:t>
            </w:r>
          </w:p>
        </w:tc>
        <w:tc>
          <w:tcPr>
            <w:tcW w:w="3261"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lastRenderedPageBreak/>
              <w:t>1. Дата подачи заявления</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подачи заявления после реализации сервиса "Самостоятельное тестирование"</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lastRenderedPageBreak/>
              <w:t>1. Определяется общее количество заявлений</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 xml:space="preserve">2. Определяется количество заявлений, поданных гражданами после реализации сервиса «Самостоятельное </w:t>
            </w:r>
            <w:r w:rsidRPr="0039036A">
              <w:rPr>
                <w:rFonts w:ascii="Times New Roman" w:hAnsi="Times New Roman" w:cs="Times New Roman"/>
                <w:sz w:val="24"/>
                <w:szCs w:val="24"/>
              </w:rPr>
              <w:lastRenderedPageBreak/>
              <w:t>тестирование»</w:t>
            </w:r>
          </w:p>
          <w:p w:rsidR="0039036A" w:rsidRPr="0039036A" w:rsidRDefault="0039036A" w:rsidP="0039036A">
            <w:pPr>
              <w:pStyle w:val="ConsPlusNormal"/>
              <w:rPr>
                <w:rFonts w:ascii="Times New Roman" w:hAnsi="Times New Roman" w:cs="Times New Roman"/>
                <w:sz w:val="24"/>
                <w:szCs w:val="24"/>
              </w:rPr>
            </w:pPr>
            <w:r w:rsidRPr="0039036A">
              <w:rPr>
                <w:rFonts w:ascii="Times New Roman" w:hAnsi="Times New Roman" w:cs="Times New Roman"/>
                <w:sz w:val="24"/>
                <w:szCs w:val="24"/>
              </w:rPr>
              <w:t>3. Определяется отношение количества заявлений, поданных гражданами после реализации сервиса «Самостоятельное тестирование», к общему количеству заявлений</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lastRenderedPageBreak/>
              <w:t>3.</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Средний срок назначения даты личной явки для проведения предварительной беседы</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Дни</w:t>
            </w:r>
          </w:p>
        </w:tc>
        <w:tc>
          <w:tcPr>
            <w:tcW w:w="3261"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Дата назначения личной явки для проведения предварительной беседы</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подачи заявления</w:t>
            </w:r>
          </w:p>
        </w:tc>
        <w:tc>
          <w:tcPr>
            <w:tcW w:w="6378" w:type="dxa"/>
            <w:vAlign w:val="bottom"/>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Определяется срок назначения даты личной явки для проведения предварительной беседы по заявлениям, по которым осуществлено назначение даты личной явки для проведения предварительной беседы</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средний срок назначения даты личной явки для проведения предварительной беседы</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4.</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Средний срок подбора и назначения тестов</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Дни</w:t>
            </w:r>
          </w:p>
        </w:tc>
        <w:tc>
          <w:tcPr>
            <w:tcW w:w="3261" w:type="dxa"/>
            <w:vAlign w:val="bottom"/>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Дата подбора и назначения тестов</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подбора мероприятий по профессиональной ориентации</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Определяется срок подбора и назначения тестов по заявлениям, по которым осуществлен подбор и назначение тестов</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средний срок подбора и назначения тестов</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5.</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Средний срок подбора и назначения тренинга</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Дни</w:t>
            </w:r>
          </w:p>
        </w:tc>
        <w:tc>
          <w:tcPr>
            <w:tcW w:w="3261" w:type="dxa"/>
            <w:vAlign w:val="bottom"/>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Дата подбора и назначения тренинга</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подбора мероприятий по профессиональной ориентации</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Определяется срок подбора и назначения тренинга по заявлениям, по которым осуществлен подбор и назначение тренинга</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средний срок подбора и назначения тренинга</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6.</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Средний срок формирования заключения о предоставлении государственной услуги</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Дни</w:t>
            </w:r>
          </w:p>
        </w:tc>
        <w:tc>
          <w:tcPr>
            <w:tcW w:w="3261" w:type="dxa"/>
            <w:vAlign w:val="bottom"/>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 xml:space="preserve">1. Дата формирования заключения о предоставлении </w:t>
            </w:r>
            <w:r w:rsidRPr="0039036A">
              <w:rPr>
                <w:rFonts w:ascii="Times New Roman" w:hAnsi="Times New Roman" w:cs="Times New Roman"/>
                <w:sz w:val="24"/>
                <w:szCs w:val="24"/>
              </w:rPr>
              <w:lastRenderedPageBreak/>
              <w:t>государственной услуги</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завершения обработки (анализа) результатов мероприятий по профессиональной ориентации</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lastRenderedPageBreak/>
              <w:t>1. Определяется срок формирования заключения о предоставлении государственной услуги по заявлениям, по которым формировалось заключение о предоставлении государственной услуги</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средний срок формирования заключения о предоставлении государственной услуги</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lastRenderedPageBreak/>
              <w:t>7.</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Доля заявлений, по которым гражданину проведена профессиональная консультация, от общего количества заявлений, по которым гражданину направлено заключение о предоставлении государственной услуги</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Процент</w:t>
            </w:r>
          </w:p>
        </w:tc>
        <w:tc>
          <w:tcPr>
            <w:tcW w:w="3261"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Заключение о предоставлении государственной услуги</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Комментарий по профессиональной консультации</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Определяется общее количество заявлений, по которым гражданину направлено заключение о предоставлении государственной услуги</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количество заявлений, по которым гражданину проведена профессиональная консультация</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3. Определяется отношение количества заявлений, по которым гражданину проведена профессиональная консультация, к общему количеству заявлений, по которым гражданину направлено заключение о предоставлении государственной услуги</w:t>
            </w:r>
          </w:p>
        </w:tc>
      </w:tr>
      <w:tr w:rsidR="0039036A" w:rsidRPr="0039036A" w:rsidTr="004B71B4">
        <w:tc>
          <w:tcPr>
            <w:tcW w:w="534"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8.</w:t>
            </w:r>
          </w:p>
        </w:tc>
        <w:tc>
          <w:tcPr>
            <w:tcW w:w="2693"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Среднее количество личных явок гражданина при получении государственной услуги</w:t>
            </w:r>
          </w:p>
        </w:tc>
        <w:tc>
          <w:tcPr>
            <w:tcW w:w="1984" w:type="dxa"/>
          </w:tcPr>
          <w:p w:rsidR="0039036A" w:rsidRPr="0039036A" w:rsidRDefault="0039036A" w:rsidP="004B71B4">
            <w:pPr>
              <w:pStyle w:val="ConsPlusNormal"/>
              <w:jc w:val="center"/>
              <w:rPr>
                <w:rFonts w:ascii="Times New Roman" w:hAnsi="Times New Roman" w:cs="Times New Roman"/>
                <w:sz w:val="24"/>
                <w:szCs w:val="24"/>
              </w:rPr>
            </w:pPr>
            <w:r w:rsidRPr="0039036A">
              <w:rPr>
                <w:rFonts w:ascii="Times New Roman" w:hAnsi="Times New Roman" w:cs="Times New Roman"/>
                <w:sz w:val="24"/>
                <w:szCs w:val="24"/>
              </w:rPr>
              <w:t>Единица</w:t>
            </w:r>
          </w:p>
        </w:tc>
        <w:tc>
          <w:tcPr>
            <w:tcW w:w="3261"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Сведения, формируемые на единой цифровой платформе: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Дата и время личной явки для профессиональной консультации</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Дата и время личной явки для проведения предварительной беседы</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3. Дата и время личной явки для проведения тренинга</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4. Дата и время личной явки для проведения тестирования</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5. Статус «государственная услуга оказана»</w:t>
            </w:r>
          </w:p>
        </w:tc>
        <w:tc>
          <w:tcPr>
            <w:tcW w:w="6378" w:type="dxa"/>
          </w:tcPr>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1. Определяется общее количество оказанных государственных услуг</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2. Определяется количество личных явок гражданина по каждой оказанной государственной услуге</w:t>
            </w:r>
          </w:p>
          <w:p w:rsidR="0039036A" w:rsidRPr="0039036A" w:rsidRDefault="0039036A" w:rsidP="004B71B4">
            <w:pPr>
              <w:pStyle w:val="ConsPlusNormal"/>
              <w:rPr>
                <w:rFonts w:ascii="Times New Roman" w:hAnsi="Times New Roman" w:cs="Times New Roman"/>
                <w:sz w:val="24"/>
                <w:szCs w:val="24"/>
              </w:rPr>
            </w:pPr>
            <w:r w:rsidRPr="0039036A">
              <w:rPr>
                <w:rFonts w:ascii="Times New Roman" w:hAnsi="Times New Roman" w:cs="Times New Roman"/>
                <w:sz w:val="24"/>
                <w:szCs w:val="24"/>
              </w:rPr>
              <w:t>3. Определяется среднее значение количества личных явок при получении государственной услуги</w:t>
            </w:r>
          </w:p>
        </w:tc>
      </w:tr>
    </w:tbl>
    <w:p w:rsidR="00EB626D" w:rsidRPr="00CD588D" w:rsidRDefault="00EB626D" w:rsidP="00A42CD1">
      <w:pPr>
        <w:spacing w:after="0" w:line="240" w:lineRule="auto"/>
        <w:ind w:left="4820"/>
        <w:jc w:val="center"/>
        <w:rPr>
          <w:rFonts w:ascii="Times New Roman" w:hAnsi="Times New Roman" w:cs="Times New Roman"/>
          <w:sz w:val="20"/>
          <w:szCs w:val="20"/>
        </w:rPr>
      </w:pPr>
    </w:p>
    <w:sectPr w:rsidR="00EB626D" w:rsidRPr="00CD588D" w:rsidSect="0039036A">
      <w:pgSz w:w="16838" w:h="11906" w:orient="landscape"/>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F0" w:rsidRDefault="00335EF0" w:rsidP="00A949E1">
      <w:pPr>
        <w:spacing w:after="0" w:line="240" w:lineRule="auto"/>
      </w:pPr>
      <w:r>
        <w:separator/>
      </w:r>
    </w:p>
  </w:endnote>
  <w:endnote w:type="continuationSeparator" w:id="0">
    <w:p w:rsidR="00335EF0" w:rsidRDefault="00335EF0"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F0" w:rsidRDefault="00335EF0" w:rsidP="00A949E1">
      <w:pPr>
        <w:spacing w:after="0" w:line="240" w:lineRule="auto"/>
      </w:pPr>
      <w:r>
        <w:separator/>
      </w:r>
    </w:p>
  </w:footnote>
  <w:footnote w:type="continuationSeparator" w:id="0">
    <w:p w:rsidR="00335EF0" w:rsidRDefault="00335EF0"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12422F" w:rsidRPr="00E25413" w:rsidRDefault="0012422F">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8F01D7">
          <w:rPr>
            <w:rFonts w:ascii="Bookman Old Style" w:hAnsi="Bookman Old Style"/>
            <w:noProof/>
            <w:sz w:val="16"/>
          </w:rPr>
          <w:t>10</w:t>
        </w:r>
        <w:r w:rsidRPr="00E25413">
          <w:rPr>
            <w:rFonts w:ascii="Bookman Old Style" w:hAnsi="Bookman Old Style"/>
            <w:sz w:val="16"/>
          </w:rPr>
          <w:fldChar w:fldCharType="end"/>
        </w:r>
      </w:p>
    </w:sdtContent>
  </w:sdt>
  <w:p w:rsidR="0012422F" w:rsidRDefault="001242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524BF"/>
    <w:rsid w:val="000701EF"/>
    <w:rsid w:val="000707C2"/>
    <w:rsid w:val="00073FF4"/>
    <w:rsid w:val="00087609"/>
    <w:rsid w:val="000A7713"/>
    <w:rsid w:val="000B0E14"/>
    <w:rsid w:val="000B385D"/>
    <w:rsid w:val="000B50B2"/>
    <w:rsid w:val="000B7586"/>
    <w:rsid w:val="000C7365"/>
    <w:rsid w:val="000D315A"/>
    <w:rsid w:val="000D42F7"/>
    <w:rsid w:val="000D6CAC"/>
    <w:rsid w:val="00122600"/>
    <w:rsid w:val="0012422F"/>
    <w:rsid w:val="0013040E"/>
    <w:rsid w:val="00137839"/>
    <w:rsid w:val="001420BD"/>
    <w:rsid w:val="00142649"/>
    <w:rsid w:val="00154081"/>
    <w:rsid w:val="00154F59"/>
    <w:rsid w:val="001634D3"/>
    <w:rsid w:val="001906FF"/>
    <w:rsid w:val="0019768F"/>
    <w:rsid w:val="001B7935"/>
    <w:rsid w:val="001C63FD"/>
    <w:rsid w:val="001E5524"/>
    <w:rsid w:val="001F66AF"/>
    <w:rsid w:val="002020A3"/>
    <w:rsid w:val="00211510"/>
    <w:rsid w:val="00226136"/>
    <w:rsid w:val="002266AD"/>
    <w:rsid w:val="0022702B"/>
    <w:rsid w:val="00233B4F"/>
    <w:rsid w:val="00244C03"/>
    <w:rsid w:val="0024558A"/>
    <w:rsid w:val="00257F31"/>
    <w:rsid w:val="0026237C"/>
    <w:rsid w:val="0026475A"/>
    <w:rsid w:val="00264A24"/>
    <w:rsid w:val="00274BC7"/>
    <w:rsid w:val="0028463C"/>
    <w:rsid w:val="00294C43"/>
    <w:rsid w:val="00295652"/>
    <w:rsid w:val="0029592B"/>
    <w:rsid w:val="002D48B0"/>
    <w:rsid w:val="002E26C0"/>
    <w:rsid w:val="002E7473"/>
    <w:rsid w:val="002F40F6"/>
    <w:rsid w:val="00302786"/>
    <w:rsid w:val="00305983"/>
    <w:rsid w:val="00305AC5"/>
    <w:rsid w:val="00307D87"/>
    <w:rsid w:val="00314E76"/>
    <w:rsid w:val="00317E7D"/>
    <w:rsid w:val="00324103"/>
    <w:rsid w:val="00324959"/>
    <w:rsid w:val="00335EF0"/>
    <w:rsid w:val="00342D83"/>
    <w:rsid w:val="00354182"/>
    <w:rsid w:val="00365999"/>
    <w:rsid w:val="00366404"/>
    <w:rsid w:val="00374568"/>
    <w:rsid w:val="00383D4C"/>
    <w:rsid w:val="0039036A"/>
    <w:rsid w:val="003B0260"/>
    <w:rsid w:val="003B1AB1"/>
    <w:rsid w:val="003B34DC"/>
    <w:rsid w:val="003B3647"/>
    <w:rsid w:val="003B7A12"/>
    <w:rsid w:val="003C6287"/>
    <w:rsid w:val="003C79A8"/>
    <w:rsid w:val="003D2984"/>
    <w:rsid w:val="003E44A8"/>
    <w:rsid w:val="00402715"/>
    <w:rsid w:val="00420D91"/>
    <w:rsid w:val="00443513"/>
    <w:rsid w:val="00451147"/>
    <w:rsid w:val="004551E5"/>
    <w:rsid w:val="00466DC3"/>
    <w:rsid w:val="004761D9"/>
    <w:rsid w:val="00496C47"/>
    <w:rsid w:val="004A1F5C"/>
    <w:rsid w:val="004A4290"/>
    <w:rsid w:val="004A6BC9"/>
    <w:rsid w:val="004B45C9"/>
    <w:rsid w:val="004B71B4"/>
    <w:rsid w:val="004B7DC9"/>
    <w:rsid w:val="004C7E3F"/>
    <w:rsid w:val="004D311A"/>
    <w:rsid w:val="004D66BE"/>
    <w:rsid w:val="004E40D0"/>
    <w:rsid w:val="00503D93"/>
    <w:rsid w:val="00511E26"/>
    <w:rsid w:val="00526D50"/>
    <w:rsid w:val="00530A62"/>
    <w:rsid w:val="00533E12"/>
    <w:rsid w:val="005343F7"/>
    <w:rsid w:val="0053676D"/>
    <w:rsid w:val="005475D3"/>
    <w:rsid w:val="00555087"/>
    <w:rsid w:val="005566A6"/>
    <w:rsid w:val="005573C0"/>
    <w:rsid w:val="00567C1B"/>
    <w:rsid w:val="00571468"/>
    <w:rsid w:val="005917F2"/>
    <w:rsid w:val="00593632"/>
    <w:rsid w:val="005A7F0D"/>
    <w:rsid w:val="005C340C"/>
    <w:rsid w:val="005F241E"/>
    <w:rsid w:val="005F53ED"/>
    <w:rsid w:val="006118D4"/>
    <w:rsid w:val="00621C97"/>
    <w:rsid w:val="006312ED"/>
    <w:rsid w:val="00651FDC"/>
    <w:rsid w:val="00660F54"/>
    <w:rsid w:val="00665CCB"/>
    <w:rsid w:val="0069382F"/>
    <w:rsid w:val="006C1674"/>
    <w:rsid w:val="006C3CAF"/>
    <w:rsid w:val="006C5858"/>
    <w:rsid w:val="006C681E"/>
    <w:rsid w:val="00705627"/>
    <w:rsid w:val="00715F3D"/>
    <w:rsid w:val="007277A1"/>
    <w:rsid w:val="0073362C"/>
    <w:rsid w:val="00736487"/>
    <w:rsid w:val="007462B1"/>
    <w:rsid w:val="007535AE"/>
    <w:rsid w:val="00771D7E"/>
    <w:rsid w:val="00774AE4"/>
    <w:rsid w:val="00783DE1"/>
    <w:rsid w:val="007A1077"/>
    <w:rsid w:val="007A6FAC"/>
    <w:rsid w:val="007B0594"/>
    <w:rsid w:val="007B6FC0"/>
    <w:rsid w:val="007E4CC3"/>
    <w:rsid w:val="007F52EE"/>
    <w:rsid w:val="00805692"/>
    <w:rsid w:val="00812D7F"/>
    <w:rsid w:val="00815307"/>
    <w:rsid w:val="008241D4"/>
    <w:rsid w:val="00824825"/>
    <w:rsid w:val="0082606C"/>
    <w:rsid w:val="00833513"/>
    <w:rsid w:val="00834087"/>
    <w:rsid w:val="00835156"/>
    <w:rsid w:val="00845A04"/>
    <w:rsid w:val="00850E50"/>
    <w:rsid w:val="008617D4"/>
    <w:rsid w:val="00881222"/>
    <w:rsid w:val="008918FD"/>
    <w:rsid w:val="00894CC0"/>
    <w:rsid w:val="008B23B3"/>
    <w:rsid w:val="008C15FF"/>
    <w:rsid w:val="008C7E10"/>
    <w:rsid w:val="008D2B14"/>
    <w:rsid w:val="008D6436"/>
    <w:rsid w:val="008E21F6"/>
    <w:rsid w:val="008E271E"/>
    <w:rsid w:val="008F01D7"/>
    <w:rsid w:val="00910F96"/>
    <w:rsid w:val="00917A16"/>
    <w:rsid w:val="00921C80"/>
    <w:rsid w:val="009221EC"/>
    <w:rsid w:val="0094073E"/>
    <w:rsid w:val="009513AD"/>
    <w:rsid w:val="0097377F"/>
    <w:rsid w:val="009802DE"/>
    <w:rsid w:val="0098051B"/>
    <w:rsid w:val="00987095"/>
    <w:rsid w:val="00992463"/>
    <w:rsid w:val="00993480"/>
    <w:rsid w:val="009B737D"/>
    <w:rsid w:val="009B753E"/>
    <w:rsid w:val="009C37BC"/>
    <w:rsid w:val="009D1BB4"/>
    <w:rsid w:val="009D5C5F"/>
    <w:rsid w:val="009E4F2A"/>
    <w:rsid w:val="009E5C10"/>
    <w:rsid w:val="009F1EA3"/>
    <w:rsid w:val="00A027B6"/>
    <w:rsid w:val="00A0364F"/>
    <w:rsid w:val="00A1348C"/>
    <w:rsid w:val="00A1542D"/>
    <w:rsid w:val="00A25BD2"/>
    <w:rsid w:val="00A3232E"/>
    <w:rsid w:val="00A42CD1"/>
    <w:rsid w:val="00A44AC5"/>
    <w:rsid w:val="00A52458"/>
    <w:rsid w:val="00A53909"/>
    <w:rsid w:val="00A552A5"/>
    <w:rsid w:val="00A62CF0"/>
    <w:rsid w:val="00A700ED"/>
    <w:rsid w:val="00A9059B"/>
    <w:rsid w:val="00A949E1"/>
    <w:rsid w:val="00A950A3"/>
    <w:rsid w:val="00A95F19"/>
    <w:rsid w:val="00AA1E97"/>
    <w:rsid w:val="00AA3BF5"/>
    <w:rsid w:val="00AA5582"/>
    <w:rsid w:val="00AC3596"/>
    <w:rsid w:val="00AD0085"/>
    <w:rsid w:val="00AE161C"/>
    <w:rsid w:val="00AF7053"/>
    <w:rsid w:val="00B1131D"/>
    <w:rsid w:val="00B122EF"/>
    <w:rsid w:val="00B26A53"/>
    <w:rsid w:val="00B4181F"/>
    <w:rsid w:val="00B51BD1"/>
    <w:rsid w:val="00B61190"/>
    <w:rsid w:val="00B72A77"/>
    <w:rsid w:val="00B755CA"/>
    <w:rsid w:val="00B90C6C"/>
    <w:rsid w:val="00B91AA5"/>
    <w:rsid w:val="00B92192"/>
    <w:rsid w:val="00B95135"/>
    <w:rsid w:val="00B97E52"/>
    <w:rsid w:val="00BA58CB"/>
    <w:rsid w:val="00BB734B"/>
    <w:rsid w:val="00BC32A1"/>
    <w:rsid w:val="00BC55B5"/>
    <w:rsid w:val="00BD1EDF"/>
    <w:rsid w:val="00BD5082"/>
    <w:rsid w:val="00BD5FCC"/>
    <w:rsid w:val="00BE62CE"/>
    <w:rsid w:val="00C241B7"/>
    <w:rsid w:val="00C35505"/>
    <w:rsid w:val="00C35AEA"/>
    <w:rsid w:val="00C47EFE"/>
    <w:rsid w:val="00C538C6"/>
    <w:rsid w:val="00C56D07"/>
    <w:rsid w:val="00C57E90"/>
    <w:rsid w:val="00C6608A"/>
    <w:rsid w:val="00CC0567"/>
    <w:rsid w:val="00CC0B42"/>
    <w:rsid w:val="00CC5165"/>
    <w:rsid w:val="00CD588D"/>
    <w:rsid w:val="00CF5287"/>
    <w:rsid w:val="00D0169D"/>
    <w:rsid w:val="00D04E8E"/>
    <w:rsid w:val="00D22A87"/>
    <w:rsid w:val="00D25015"/>
    <w:rsid w:val="00D330C0"/>
    <w:rsid w:val="00D36476"/>
    <w:rsid w:val="00D420F5"/>
    <w:rsid w:val="00D621EA"/>
    <w:rsid w:val="00D71C2C"/>
    <w:rsid w:val="00D774BB"/>
    <w:rsid w:val="00D83385"/>
    <w:rsid w:val="00D93766"/>
    <w:rsid w:val="00DA651C"/>
    <w:rsid w:val="00DB118C"/>
    <w:rsid w:val="00DD5855"/>
    <w:rsid w:val="00DF6AD7"/>
    <w:rsid w:val="00E02B4A"/>
    <w:rsid w:val="00E05B9C"/>
    <w:rsid w:val="00E06FA9"/>
    <w:rsid w:val="00E20472"/>
    <w:rsid w:val="00E25413"/>
    <w:rsid w:val="00E256BD"/>
    <w:rsid w:val="00E304B8"/>
    <w:rsid w:val="00E42FAC"/>
    <w:rsid w:val="00E5098B"/>
    <w:rsid w:val="00E561DE"/>
    <w:rsid w:val="00E6216A"/>
    <w:rsid w:val="00E6784A"/>
    <w:rsid w:val="00E81E91"/>
    <w:rsid w:val="00E923F5"/>
    <w:rsid w:val="00E93FA7"/>
    <w:rsid w:val="00E952DC"/>
    <w:rsid w:val="00EA5666"/>
    <w:rsid w:val="00EB626D"/>
    <w:rsid w:val="00EC155D"/>
    <w:rsid w:val="00EE1CA5"/>
    <w:rsid w:val="00EF0E09"/>
    <w:rsid w:val="00EF57CC"/>
    <w:rsid w:val="00F33241"/>
    <w:rsid w:val="00F379EE"/>
    <w:rsid w:val="00F4074E"/>
    <w:rsid w:val="00F44CF2"/>
    <w:rsid w:val="00F545A3"/>
    <w:rsid w:val="00F604BB"/>
    <w:rsid w:val="00F64343"/>
    <w:rsid w:val="00F72BA7"/>
    <w:rsid w:val="00F82D7C"/>
    <w:rsid w:val="00F859F0"/>
    <w:rsid w:val="00F92E64"/>
    <w:rsid w:val="00F9623F"/>
    <w:rsid w:val="00FA17B0"/>
    <w:rsid w:val="00FA2745"/>
    <w:rsid w:val="00FA4885"/>
    <w:rsid w:val="00FA6CA7"/>
    <w:rsid w:val="00FB29C4"/>
    <w:rsid w:val="00FC1F96"/>
    <w:rsid w:val="00FE09B6"/>
    <w:rsid w:val="00FE0CCC"/>
    <w:rsid w:val="00FE2327"/>
    <w:rsid w:val="00FE2DB6"/>
    <w:rsid w:val="00FE3707"/>
    <w:rsid w:val="00FE6465"/>
    <w:rsid w:val="00FF12F2"/>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styleId="a9">
    <w:name w:val="Hyperlink"/>
    <w:basedOn w:val="a0"/>
    <w:uiPriority w:val="99"/>
    <w:unhideWhenUsed/>
    <w:rsid w:val="004A4290"/>
    <w:rPr>
      <w:color w:val="0000FF" w:themeColor="hyperlink"/>
      <w:u w:val="single"/>
    </w:rPr>
  </w:style>
  <w:style w:type="character" w:styleId="aa">
    <w:name w:val="FollowedHyperlink"/>
    <w:basedOn w:val="a0"/>
    <w:uiPriority w:val="99"/>
    <w:semiHidden/>
    <w:unhideWhenUsed/>
    <w:rsid w:val="00C57E90"/>
    <w:rPr>
      <w:color w:val="800080" w:themeColor="followedHyperlink"/>
      <w:u w:val="single"/>
    </w:rPr>
  </w:style>
  <w:style w:type="table" w:styleId="ab">
    <w:name w:val="Table Grid"/>
    <w:basedOn w:val="a1"/>
    <w:uiPriority w:val="59"/>
    <w:rsid w:val="000A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7270"/>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4761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036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styleId="a9">
    <w:name w:val="Hyperlink"/>
    <w:basedOn w:val="a0"/>
    <w:uiPriority w:val="99"/>
    <w:unhideWhenUsed/>
    <w:rsid w:val="004A4290"/>
    <w:rPr>
      <w:color w:val="0000FF" w:themeColor="hyperlink"/>
      <w:u w:val="single"/>
    </w:rPr>
  </w:style>
  <w:style w:type="character" w:styleId="aa">
    <w:name w:val="FollowedHyperlink"/>
    <w:basedOn w:val="a0"/>
    <w:uiPriority w:val="99"/>
    <w:semiHidden/>
    <w:unhideWhenUsed/>
    <w:rsid w:val="00C57E90"/>
    <w:rPr>
      <w:color w:val="800080" w:themeColor="followedHyperlink"/>
      <w:u w:val="single"/>
    </w:rPr>
  </w:style>
  <w:style w:type="table" w:styleId="ab">
    <w:name w:val="Table Grid"/>
    <w:basedOn w:val="a1"/>
    <w:uiPriority w:val="59"/>
    <w:rsid w:val="000A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7270"/>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4761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036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trud46.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D2E1-5B3E-44B2-8738-31E63BE6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30</Pages>
  <Words>10219</Words>
  <Characters>58251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Шепелев</dc:creator>
  <cp:lastModifiedBy>Петина К.В.</cp:lastModifiedBy>
  <cp:revision>35</cp:revision>
  <cp:lastPrinted>2022-07-06T09:09:00Z</cp:lastPrinted>
  <dcterms:created xsi:type="dcterms:W3CDTF">2019-09-16T06:56:00Z</dcterms:created>
  <dcterms:modified xsi:type="dcterms:W3CDTF">2022-07-06T09:14:00Z</dcterms:modified>
</cp:coreProperties>
</file>