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ED" w:rsidRPr="008E6528" w:rsidRDefault="00651FED" w:rsidP="00651FED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E6528">
        <w:rPr>
          <w:rFonts w:eastAsia="Calibri"/>
          <w:b/>
          <w:bCs/>
          <w:sz w:val="28"/>
          <w:szCs w:val="28"/>
          <w:lang w:eastAsia="en-US"/>
        </w:rPr>
        <w:t>Информация</w:t>
      </w:r>
    </w:p>
    <w:p w:rsidR="00651FED" w:rsidRPr="008E6528" w:rsidRDefault="00651FED" w:rsidP="00651FED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E6528">
        <w:rPr>
          <w:rFonts w:eastAsia="Calibri"/>
          <w:b/>
          <w:bCs/>
          <w:sz w:val="28"/>
          <w:szCs w:val="28"/>
          <w:lang w:eastAsia="en-US"/>
        </w:rPr>
        <w:t>о соблюдении постановления Администрации Курской области</w:t>
      </w:r>
    </w:p>
    <w:p w:rsidR="00651FED" w:rsidRPr="008E6528" w:rsidRDefault="00651FED" w:rsidP="00651FED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E6528">
        <w:rPr>
          <w:rFonts w:eastAsia="Calibri"/>
          <w:b/>
          <w:bCs/>
          <w:sz w:val="28"/>
          <w:szCs w:val="28"/>
          <w:lang w:eastAsia="en-US"/>
        </w:rPr>
        <w:t>от 05.08.2013г.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</w:t>
      </w:r>
    </w:p>
    <w:p w:rsidR="00651FED" w:rsidRPr="008E6528" w:rsidRDefault="00651FED" w:rsidP="00651FED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51FED" w:rsidRPr="008E6528" w:rsidRDefault="00651FED" w:rsidP="00651FED">
      <w:pPr>
        <w:tabs>
          <w:tab w:val="left" w:pos="6521"/>
        </w:tabs>
        <w:ind w:firstLine="567"/>
        <w:jc w:val="both"/>
        <w:rPr>
          <w:sz w:val="28"/>
          <w:szCs w:val="28"/>
        </w:rPr>
      </w:pPr>
      <w:r w:rsidRPr="008E6528">
        <w:rPr>
          <w:bCs/>
          <w:sz w:val="28"/>
          <w:szCs w:val="28"/>
        </w:rPr>
        <w:t xml:space="preserve">В соответствии с </w:t>
      </w:r>
      <w:proofErr w:type="spellStart"/>
      <w:r w:rsidRPr="008E6528">
        <w:rPr>
          <w:bCs/>
          <w:sz w:val="28"/>
          <w:szCs w:val="28"/>
        </w:rPr>
        <w:t>пп</w:t>
      </w:r>
      <w:proofErr w:type="spellEnd"/>
      <w:r w:rsidRPr="008E6528">
        <w:rPr>
          <w:bCs/>
          <w:sz w:val="28"/>
          <w:szCs w:val="28"/>
        </w:rPr>
        <w:t xml:space="preserve">. «ж»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05.08.2013г. № 493-па проект </w:t>
      </w:r>
      <w:r>
        <w:rPr>
          <w:color w:val="000000"/>
          <w:spacing w:val="1"/>
          <w:sz w:val="28"/>
          <w:szCs w:val="28"/>
        </w:rPr>
        <w:t>по</w:t>
      </w:r>
      <w:r>
        <w:rPr>
          <w:sz w:val="28"/>
          <w:szCs w:val="28"/>
        </w:rPr>
        <w:t xml:space="preserve">становления Администрации Курской области </w:t>
      </w:r>
      <w:r w:rsidRPr="00F90C49">
        <w:rPr>
          <w:sz w:val="28"/>
          <w:szCs w:val="28"/>
        </w:rPr>
        <w:t>«О</w:t>
      </w:r>
      <w:r>
        <w:rPr>
          <w:sz w:val="28"/>
          <w:szCs w:val="28"/>
        </w:rPr>
        <w:t xml:space="preserve">б изменении существенных условий государственных контрактов, предметом которых являются ремонт и (или) содержание автомобильных дорог общего пользования регионального и межмуниципального значения»    </w:t>
      </w:r>
      <w:r w:rsidRPr="008E6528">
        <w:rPr>
          <w:bCs/>
          <w:sz w:val="28"/>
          <w:szCs w:val="28"/>
        </w:rPr>
        <w:t>не подлежит размещению в подразделе «Проекты законов и подзаконных актов» раздела «Документы» на официальном сайте Администрации Курской области</w:t>
      </w:r>
      <w:r>
        <w:rPr>
          <w:bCs/>
          <w:sz w:val="28"/>
          <w:szCs w:val="28"/>
        </w:rPr>
        <w:t xml:space="preserve"> </w:t>
      </w:r>
      <w:r w:rsidRPr="008E6528">
        <w:rPr>
          <w:bCs/>
          <w:sz w:val="28"/>
          <w:szCs w:val="28"/>
        </w:rPr>
        <w:t>в сети Интернет.</w:t>
      </w:r>
    </w:p>
    <w:p w:rsidR="00651FED" w:rsidRPr="008E6528" w:rsidRDefault="00651FED" w:rsidP="00651FED">
      <w:pPr>
        <w:tabs>
          <w:tab w:val="left" w:pos="0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651FED" w:rsidRDefault="00651FED" w:rsidP="00651FED">
      <w:pPr>
        <w:tabs>
          <w:tab w:val="left" w:pos="0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651FED" w:rsidRPr="008E6528" w:rsidRDefault="00651FED" w:rsidP="00651FED">
      <w:pPr>
        <w:tabs>
          <w:tab w:val="left" w:pos="0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651FED" w:rsidRDefault="00651FED" w:rsidP="00651FED">
      <w:pPr>
        <w:rPr>
          <w:sz w:val="28"/>
          <w:szCs w:val="28"/>
        </w:rPr>
      </w:pPr>
      <w:r w:rsidRPr="008E6528">
        <w:rPr>
          <w:sz w:val="28"/>
          <w:szCs w:val="28"/>
        </w:rPr>
        <w:t xml:space="preserve">Председатель комитета                                       </w:t>
      </w:r>
      <w:r>
        <w:rPr>
          <w:sz w:val="28"/>
          <w:szCs w:val="28"/>
        </w:rPr>
        <w:t xml:space="preserve">    </w:t>
      </w:r>
      <w:r w:rsidRPr="008E6528">
        <w:rPr>
          <w:sz w:val="28"/>
          <w:szCs w:val="28"/>
        </w:rPr>
        <w:t xml:space="preserve">                    С.В. Солдатенков </w:t>
      </w:r>
    </w:p>
    <w:p w:rsidR="00651FED" w:rsidRDefault="00651FED" w:rsidP="00651FED">
      <w:pPr>
        <w:rPr>
          <w:sz w:val="28"/>
          <w:szCs w:val="28"/>
        </w:rPr>
      </w:pPr>
    </w:p>
    <w:p w:rsidR="0047736D" w:rsidRDefault="0047736D">
      <w:bookmarkStart w:id="0" w:name="_GoBack"/>
      <w:bookmarkEnd w:id="0"/>
    </w:p>
    <w:sectPr w:rsidR="0047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C3"/>
    <w:rsid w:val="0047736D"/>
    <w:rsid w:val="00651FED"/>
    <w:rsid w:val="00E5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DA485-F506-48E3-8454-D8255739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Татаренков Евгений Николаевич</dc:creator>
  <cp:keywords/>
  <dc:description/>
  <cp:lastModifiedBy>Татаренков Евгений Николаевич</cp:lastModifiedBy>
  <cp:revision>2</cp:revision>
  <dcterms:created xsi:type="dcterms:W3CDTF">2022-08-02T09:20:00Z</dcterms:created>
  <dcterms:modified xsi:type="dcterms:W3CDTF">2022-08-02T09:20:00Z</dcterms:modified>
</cp:coreProperties>
</file>