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C" w:rsidRPr="005D3026" w:rsidRDefault="00BB1D6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E354B" w:rsidRPr="005D3026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EE354B" w:rsidRPr="005D3026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EE354B" w:rsidRPr="005D3026" w:rsidRDefault="00EE354B" w:rsidP="00EE354B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_-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EE354B" w:rsidRPr="005D3026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</w:t>
      </w:r>
      <w:proofErr w:type="gramEnd"/>
      <w:r w:rsidRPr="005D302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вносятся в государственную программу Курской области «Формирование современной городской среды в Курской области»</w:t>
      </w:r>
    </w:p>
    <w:p w:rsidR="00EE354B" w:rsidRPr="005D3026" w:rsidRDefault="00EE354B" w:rsidP="00EE354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354B" w:rsidRPr="005D3026" w:rsidRDefault="00EE354B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40BD" w:rsidRPr="005D3026" w:rsidRDefault="006B648E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9340BD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В паспорте государственной программы:</w:t>
      </w:r>
    </w:p>
    <w:p w:rsidR="00EE354B" w:rsidRPr="005D3026" w:rsidRDefault="00F003D6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="009340BD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озицию, касающуюся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объемов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бюджетных 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ассигнований государственной программы, 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5942"/>
      </w:tblGrid>
      <w:tr w:rsidR="00EE354B" w:rsidRPr="005D3026" w:rsidTr="007D71D4">
        <w:tc>
          <w:tcPr>
            <w:tcW w:w="33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2A3" w:rsidRPr="005D3026" w:rsidRDefault="00A322A3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EE354B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Объемы бюджетных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354B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ассигнований </w:t>
            </w:r>
          </w:p>
          <w:p w:rsidR="00A322A3" w:rsidRPr="005D3026" w:rsidRDefault="00EE354B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государственной </w:t>
            </w:r>
          </w:p>
          <w:p w:rsidR="00EE354B" w:rsidRPr="005D3026" w:rsidRDefault="00EE354B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бюджетных ассигнований 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безвозмездных</w:t>
            </w:r>
            <w:proofErr w:type="gramEnd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6341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3272365,439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</w:t>
            </w:r>
            <w:proofErr w:type="gramEnd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251157,897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2019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505789,490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552599,521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 год – </w:t>
            </w:r>
            <w:r w:rsidR="003B2AB8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619245,428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22 год – </w:t>
            </w:r>
            <w:r w:rsidR="006341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608155,879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23 год – </w:t>
            </w:r>
            <w:r w:rsidR="008B4ED5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354212,305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31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381204,919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 w:rsidR="006341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532157,739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32663,397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2019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33875,790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81381,321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021 год – </w:t>
            </w:r>
            <w:r w:rsidR="003B2AB8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73692,428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5C0133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6341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205609,179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5C0133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 w:rsidR="00F7292E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52524,705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292E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52410,919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</w:p>
          <w:p w:rsidR="00A322A3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федерального бюджета составляет </w:t>
            </w:r>
            <w:r w:rsidR="00655DAB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2740207,700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2018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218494,500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2019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471913,700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2020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471218,200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 год – </w:t>
            </w:r>
            <w:r w:rsidR="003B2AB8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545553,000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05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402546,700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23 год – </w:t>
            </w:r>
            <w:r w:rsidR="00A805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301687,600</w:t>
            </w:r>
            <w:r w:rsidR="005C013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5D3026" w:rsidRDefault="00EE354B" w:rsidP="00A80536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="00A322A3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0536"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328794,000 </w:t>
            </w:r>
            <w:r w:rsidRPr="005D30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EE354B" w:rsidRDefault="00EE354B" w:rsidP="00EE354B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»</w:t>
      </w:r>
      <w:r w:rsidR="0063419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61198" w:rsidRPr="005D3026" w:rsidRDefault="0005092F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4A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94381A" w:rsidRPr="00614A17">
        <w:rPr>
          <w:rFonts w:ascii="Times New Roman" w:hAnsi="Times New Roman"/>
          <w:color w:val="000000"/>
          <w:sz w:val="28"/>
          <w:szCs w:val="28"/>
          <w:lang w:eastAsia="ru-RU"/>
        </w:rPr>
        <w:t>Абзацы</w:t>
      </w:r>
      <w:r w:rsidR="00943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381A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первый – </w:t>
      </w:r>
      <w:r w:rsidR="00B65A84">
        <w:rPr>
          <w:rFonts w:ascii="Times New Roman" w:hAnsi="Times New Roman"/>
          <w:color w:val="000000"/>
          <w:sz w:val="28"/>
          <w:szCs w:val="28"/>
          <w:lang w:eastAsia="ru-RU"/>
        </w:rPr>
        <w:t>двадцать третий</w:t>
      </w:r>
      <w:r w:rsidR="0094381A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381A">
        <w:rPr>
          <w:rFonts w:ascii="Times New Roman" w:hAnsi="Times New Roman"/>
          <w:color w:val="000000"/>
          <w:sz w:val="28"/>
          <w:szCs w:val="28"/>
          <w:lang w:eastAsia="ru-RU"/>
        </w:rPr>
        <w:t>раздела</w:t>
      </w:r>
      <w:r w:rsidR="00EE354B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 w:rsidRPr="005D3026">
        <w:rPr>
          <w:rFonts w:ascii="Times New Roman" w:hAnsi="Times New Roman"/>
          <w:color w:val="000000"/>
          <w:sz w:val="28"/>
          <w:szCs w:val="28"/>
          <w:lang w:val="en-US" w:eastAsia="ru-RU"/>
        </w:rPr>
        <w:t>IX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</w:t>
      </w:r>
      <w:r w:rsidR="00077962" w:rsidRPr="005D30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94381A" w:rsidRPr="00943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381A" w:rsidRPr="005D3026"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</w:t>
      </w:r>
      <w:r w:rsidR="00261198" w:rsidRPr="005D302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 w:rsidR="005A3DED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 w:rsidR="00614A17" w:rsidRPr="00614A17">
        <w:rPr>
          <w:rFonts w:ascii="Times New Roman" w:hAnsi="Times New Roman"/>
          <w:spacing w:val="2"/>
          <w:sz w:val="28"/>
          <w:szCs w:val="28"/>
          <w:lang w:eastAsia="ru-RU"/>
        </w:rPr>
        <w:t>3616674.97987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="00A322A3"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19 год – </w:t>
      </w:r>
      <w:r w:rsidR="00977959" w:rsidRPr="005D3026">
        <w:rPr>
          <w:rFonts w:ascii="Times New Roman" w:hAnsi="Times New Roman"/>
          <w:spacing w:val="2"/>
          <w:sz w:val="28"/>
          <w:szCs w:val="28"/>
          <w:lang w:eastAsia="ru-RU"/>
        </w:rPr>
        <w:t>626608,086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EE354B" w:rsidRPr="005D3026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287C6D" w:rsidRPr="005D3026" w:rsidRDefault="00EE354B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21 год – </w:t>
      </w:r>
      <w:r w:rsidR="00C27866" w:rsidRPr="005D3026">
        <w:rPr>
          <w:rFonts w:ascii="Times New Roman" w:hAnsi="Times New Roman"/>
          <w:spacing w:val="2"/>
          <w:sz w:val="28"/>
          <w:szCs w:val="28"/>
          <w:lang w:eastAsia="ru-RU"/>
        </w:rPr>
        <w:t>674531,08787</w:t>
      </w:r>
      <w:r w:rsidR="00A322A3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0E3821" w:rsidRPr="005D3026" w:rsidRDefault="00287C6D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 w:rsidR="00614A17">
        <w:rPr>
          <w:rFonts w:ascii="Times New Roman" w:hAnsi="Times New Roman"/>
          <w:spacing w:val="2"/>
          <w:sz w:val="28"/>
          <w:szCs w:val="28"/>
          <w:lang w:val="en-US" w:eastAsia="ru-RU"/>
        </w:rPr>
        <w:t>641890.399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0E3821" w:rsidRPr="005D3026" w:rsidRDefault="000E3821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EE354B" w:rsidRPr="005D3026" w:rsidRDefault="000E3821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408731,549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2740207,700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218494,500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471913,700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471218,200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545553,000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402546,700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301687,600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328794,000 тыс. рублей,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="008B25F5" w:rsidRPr="008B25F5">
        <w:rPr>
          <w:rFonts w:ascii="Times New Roman" w:hAnsi="Times New Roman"/>
          <w:color w:val="000000"/>
          <w:sz w:val="28"/>
          <w:szCs w:val="28"/>
          <w:lang w:eastAsia="ru-RU"/>
        </w:rPr>
        <w:t>532157.739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 2018 год – 32663,397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33875,790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81381,321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73692,428 тыс. рублей;</w:t>
      </w:r>
    </w:p>
    <w:p w:rsidR="00862BDF" w:rsidRPr="005D3026" w:rsidRDefault="00862BDF" w:rsidP="00862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 w:rsidR="00614A17" w:rsidRPr="00B65A84">
        <w:rPr>
          <w:rFonts w:ascii="Times New Roman" w:hAnsi="Times New Roman"/>
          <w:spacing w:val="2"/>
          <w:sz w:val="28"/>
          <w:szCs w:val="28"/>
          <w:lang w:eastAsia="ru-RU"/>
        </w:rPr>
        <w:t>205609.179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="00B65A84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="00B65A84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DE472B" w:rsidRPr="005D3026" w:rsidRDefault="00DE472B" w:rsidP="006B1789">
      <w:pPr>
        <w:rPr>
          <w:rFonts w:ascii="Times New Roman" w:hAnsi="Times New Roman"/>
          <w:sz w:val="28"/>
          <w:szCs w:val="28"/>
        </w:rPr>
        <w:sectPr w:rsidR="00DE472B" w:rsidRPr="005D3026" w:rsidSect="006A1B81">
          <w:headerReference w:type="default" r:id="rId9"/>
          <w:pgSz w:w="11906" w:h="16838"/>
          <w:pgMar w:top="1134" w:right="1274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8C7784" w:rsidRPr="005D3026" w:rsidRDefault="00B65A84" w:rsidP="0052248E">
      <w:pPr>
        <w:tabs>
          <w:tab w:val="left" w:pos="14175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8C7784" w:rsidRPr="005D3026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8C7784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Приложения № 3</w:t>
      </w:r>
      <w:r w:rsidR="00986478">
        <w:rPr>
          <w:rFonts w:ascii="Times New Roman" w:hAnsi="Times New Roman"/>
          <w:spacing w:val="2"/>
          <w:sz w:val="28"/>
          <w:szCs w:val="28"/>
          <w:lang w:eastAsia="ru-RU"/>
        </w:rPr>
        <w:t xml:space="preserve"> и</w:t>
      </w:r>
      <w:r w:rsidR="008C7784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4 </w:t>
      </w:r>
      <w:r w:rsidR="008C7784" w:rsidRPr="005D3026">
        <w:rPr>
          <w:rFonts w:ascii="Times New Roman" w:hAnsi="Times New Roman"/>
          <w:spacing w:val="2"/>
          <w:sz w:val="28"/>
          <w:szCs w:val="28"/>
          <w:lang w:eastAsia="ru-RU"/>
        </w:rPr>
        <w:t>к указанной государственной программе изложить в следующей редакции:</w:t>
      </w: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67098E" w:rsidRPr="005D3026" w:rsidTr="00600E40">
        <w:trPr>
          <w:gridAfter w:val="1"/>
          <w:wAfter w:w="348" w:type="dxa"/>
        </w:trPr>
        <w:tc>
          <w:tcPr>
            <w:tcW w:w="4659" w:type="dxa"/>
          </w:tcPr>
          <w:p w:rsidR="0067098E" w:rsidRPr="005D3026" w:rsidRDefault="0067098E" w:rsidP="00600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7098E" w:rsidRPr="005D3026" w:rsidRDefault="00CC00DA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67098E" w:rsidRPr="008C7784">
              <w:rPr>
                <w:rFonts w:ascii="Times New Roman" w:hAnsi="Times New Roman"/>
                <w:spacing w:val="2"/>
                <w:sz w:val="28"/>
                <w:szCs w:val="28"/>
              </w:rPr>
              <w:t>Приложение № 3</w:t>
            </w:r>
          </w:p>
          <w:p w:rsidR="0067098E" w:rsidRPr="008C7784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C7784">
              <w:rPr>
                <w:rFonts w:ascii="Times New Roman" w:hAnsi="Times New Roman"/>
                <w:spacing w:val="2"/>
                <w:sz w:val="28"/>
                <w:szCs w:val="28"/>
              </w:rPr>
              <w:t>к государственной программе</w:t>
            </w:r>
          </w:p>
          <w:p w:rsidR="0067098E" w:rsidRPr="008C7784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C7784">
              <w:rPr>
                <w:rFonts w:ascii="Times New Roman" w:hAnsi="Times New Roman"/>
                <w:spacing w:val="2"/>
                <w:sz w:val="28"/>
                <w:szCs w:val="28"/>
              </w:rPr>
              <w:t>Курской области «Формирование</w:t>
            </w:r>
          </w:p>
          <w:p w:rsidR="0067098E" w:rsidRPr="008C7784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C7784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91424A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____________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91424A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</w:t>
            </w:r>
            <w:proofErr w:type="gramStart"/>
            <w:r w:rsidR="0091424A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</w:t>
            </w:r>
            <w:r w:rsidR="00521054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proofErr w:type="gramEnd"/>
            <w:r w:rsidR="00521054"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5D302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67098E" w:rsidRPr="005D3026" w:rsidTr="00600E40">
        <w:trPr>
          <w:trHeight w:val="1735"/>
        </w:trPr>
        <w:tc>
          <w:tcPr>
            <w:tcW w:w="14567" w:type="dxa"/>
            <w:gridSpan w:val="4"/>
          </w:tcPr>
          <w:p w:rsidR="0067098E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91424A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</w:t>
            </w:r>
          </w:p>
          <w:p w:rsidR="0091424A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государственных внебюджетных фондов, местных бюджетов и внебюджетных источников на реализацию</w:t>
            </w:r>
          </w:p>
          <w:p w:rsidR="0067098E" w:rsidRPr="005D3026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  <w:r w:rsidR="0091424A"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67098E" w:rsidRPr="005D3026" w:rsidRDefault="0067098E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«Формирование </w:t>
            </w:r>
            <w:proofErr w:type="gramStart"/>
            <w:r w:rsidRPr="005D3026">
              <w:rPr>
                <w:rFonts w:ascii="Times New Roman" w:hAnsi="Times New Roman"/>
                <w:b/>
                <w:sz w:val="28"/>
                <w:szCs w:val="28"/>
              </w:rPr>
              <w:t>современной</w:t>
            </w:r>
            <w:proofErr w:type="gramEnd"/>
            <w:r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среды в Курской области»</w:t>
            </w:r>
            <w:r w:rsidR="000519D5" w:rsidRPr="005D3026">
              <w:rPr>
                <w:rFonts w:ascii="Times New Roman" w:hAnsi="Times New Roman"/>
                <w:b/>
                <w:sz w:val="28"/>
                <w:szCs w:val="28"/>
              </w:rPr>
              <w:t xml:space="preserve"> (тыс. рублей)</w:t>
            </w:r>
          </w:p>
          <w:p w:rsidR="0091424A" w:rsidRPr="005D3026" w:rsidRDefault="0091424A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19D5" w:rsidRPr="005D3026" w:rsidRDefault="000519D5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67098E" w:rsidRPr="005D3026" w:rsidTr="00CA69B4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8E" w:rsidRPr="005D3026" w:rsidRDefault="0067098E" w:rsidP="003832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52248E" w:rsidRPr="005D3026" w:rsidTr="00D63E88">
        <w:trPr>
          <w:trHeight w:val="49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7098E" w:rsidRPr="005D3026" w:rsidTr="00600E40">
        <w:trPr>
          <w:trHeight w:val="20"/>
        </w:trPr>
        <w:tc>
          <w:tcPr>
            <w:tcW w:w="15559" w:type="dxa"/>
          </w:tcPr>
          <w:p w:rsidR="0067098E" w:rsidRPr="005D3026" w:rsidRDefault="0067098E" w:rsidP="00C00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547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52248E" w:rsidRPr="005D3026" w:rsidTr="00D63E88">
        <w:trPr>
          <w:trHeight w:val="17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600E40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</w:t>
            </w:r>
            <w:r w:rsidR="0038329C"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-</w:t>
            </w: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программа</w:t>
            </w:r>
            <w:r w:rsidR="0091424A"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</w:t>
            </w:r>
          </w:p>
          <w:p w:rsidR="008313C3" w:rsidRPr="005D3026" w:rsidRDefault="008313C3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B65A8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641890,399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381917,201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408731,549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402546,700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301687,600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328794,00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B65A8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205609,179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52524,705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52410,919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33734,520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27704,896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27526,63</w:t>
            </w:r>
          </w:p>
        </w:tc>
      </w:tr>
      <w:tr w:rsidR="0052248E" w:rsidRPr="005D3026" w:rsidTr="00D63E88">
        <w:trPr>
          <w:trHeight w:val="44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4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Информационное обеспечение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Отбор реализованных проектов на конкурс лучших практик по благоустройству</w:t>
            </w:r>
          </w:p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4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7098E" w:rsidRPr="005D302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1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7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21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Ведомствен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целевая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защите Отечества на 2019-2024 годы»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14280,061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13262,963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7142,515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11202,700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6033,00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1802,337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1673,963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901,481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415,924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747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208,034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Региональ</w:t>
            </w:r>
            <w:proofErr w:type="spellEnd"/>
            <w:r w:rsidR="0038329C"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0D4E47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582687,86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323731,760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356666,556</w:t>
            </w:r>
          </w:p>
        </w:tc>
      </w:tr>
      <w:tr w:rsidR="008313C3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390484,900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290484,900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322761,00</w:t>
            </w:r>
          </w:p>
        </w:tc>
      </w:tr>
      <w:tr w:rsidR="008313C3" w:rsidRPr="005D3026" w:rsidTr="00D63E88">
        <w:trPr>
          <w:trHeight w:val="39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5D3026" w:rsidRDefault="000D4E47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158884,364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5928,264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5D3026" w:rsidRDefault="007747C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6586,960</w:t>
            </w:r>
          </w:p>
        </w:tc>
      </w:tr>
      <w:tr w:rsidR="00846245" w:rsidRPr="005D3026" w:rsidTr="00D63E88">
        <w:trPr>
          <w:trHeight w:val="5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D63E8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5D3026" w:rsidRDefault="002A246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45" w:rsidRPr="005D3026" w:rsidRDefault="00745EB2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45" w:rsidRPr="005D3026" w:rsidRDefault="007747C8" w:rsidP="0078305F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52248E" w:rsidRPr="005D3026" w:rsidTr="00D63E88">
        <w:trPr>
          <w:trHeight w:val="69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5D3026" w:rsidTr="00D63E88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5D302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5D302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67098E" w:rsidRPr="005D3026" w:rsidTr="00600E40">
        <w:tc>
          <w:tcPr>
            <w:tcW w:w="4707" w:type="dxa"/>
          </w:tcPr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135CC6" w:rsidRPr="005D3026" w:rsidRDefault="00135CC6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Pr="005D3026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846245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5D3026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5D3026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5D3026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от ____________ № _________)</w:t>
            </w:r>
          </w:p>
          <w:p w:rsidR="0067098E" w:rsidRPr="005D3026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67098E" w:rsidRPr="005D3026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67098E" w:rsidRPr="005D3026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67098E" w:rsidRPr="005D3026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67098E" w:rsidRPr="005D3026" w:rsidRDefault="0067098E" w:rsidP="00670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992"/>
        <w:gridCol w:w="1134"/>
      </w:tblGrid>
      <w:tr w:rsidR="0067098E" w:rsidRPr="005D3026" w:rsidTr="00B462DE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67098E" w:rsidRPr="005D3026" w:rsidTr="00B462DE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</w:t>
            </w:r>
            <w:proofErr w:type="spellEnd"/>
            <w:r w:rsidR="00B462DE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</w:t>
            </w:r>
            <w:r w:rsidR="00B462DE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ная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 w:rsidR="00B462DE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7098E" w:rsidRP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подпро</w:t>
            </w:r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государст</w:t>
            </w:r>
            <w:proofErr w:type="spellEnd"/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67098E" w:rsidRP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струк</w:t>
            </w:r>
            <w:proofErr w:type="spellEnd"/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7098E" w:rsidRPr="00B462DE" w:rsidRDefault="0067098E" w:rsidP="00B462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элемент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 w:rsid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</w:tr>
    </w:tbl>
    <w:p w:rsidR="0067098E" w:rsidRPr="005D3026" w:rsidRDefault="0067098E" w:rsidP="00EE3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992"/>
        <w:gridCol w:w="1134"/>
      </w:tblGrid>
      <w:tr w:rsidR="0067098E" w:rsidRPr="00B462DE" w:rsidTr="00B462DE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92" w:type="dxa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0536E6" w:rsidRPr="00B462DE" w:rsidTr="00B462DE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</w:t>
            </w:r>
            <w:r w:rsidR="0038329C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 w:rsidR="0038329C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городской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0536E6" w:rsidRPr="00B462DE" w:rsidRDefault="000536E6" w:rsidP="00342D5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</w:t>
            </w:r>
            <w:r w:rsidR="00143BED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568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133591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608155,879</w:t>
            </w:r>
          </w:p>
        </w:tc>
        <w:tc>
          <w:tcPr>
            <w:tcW w:w="992" w:type="dxa"/>
          </w:tcPr>
          <w:p w:rsidR="000536E6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0536E6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0536E6" w:rsidRPr="00B462DE" w:rsidTr="00B462DE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133591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608155,879</w:t>
            </w:r>
          </w:p>
        </w:tc>
        <w:tc>
          <w:tcPr>
            <w:tcW w:w="992" w:type="dxa"/>
          </w:tcPr>
          <w:p w:rsidR="000536E6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0536E6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0536E6" w:rsidRPr="00B462DE" w:rsidTr="00B462DE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402546,700</w:t>
            </w:r>
          </w:p>
        </w:tc>
        <w:tc>
          <w:tcPr>
            <w:tcW w:w="992" w:type="dxa"/>
          </w:tcPr>
          <w:p w:rsidR="000536E6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301687,600</w:t>
            </w:r>
          </w:p>
        </w:tc>
        <w:tc>
          <w:tcPr>
            <w:tcW w:w="1134" w:type="dxa"/>
          </w:tcPr>
          <w:p w:rsidR="000536E6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328794,00</w:t>
            </w:r>
          </w:p>
        </w:tc>
      </w:tr>
      <w:tr w:rsidR="000536E6" w:rsidRPr="00B462DE" w:rsidTr="00B462DE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государственной программы - к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0536E6" w:rsidRPr="00B462DE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0536E6" w:rsidRPr="00B462DE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B462DE" w:rsidRDefault="00133591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608155,879</w:t>
            </w:r>
          </w:p>
        </w:tc>
        <w:tc>
          <w:tcPr>
            <w:tcW w:w="992" w:type="dxa"/>
          </w:tcPr>
          <w:p w:rsidR="000536E6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0536E6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7098E" w:rsidRPr="00B462DE" w:rsidTr="00B462DE">
        <w:trPr>
          <w:trHeight w:val="2031"/>
        </w:trPr>
        <w:tc>
          <w:tcPr>
            <w:tcW w:w="850" w:type="dxa"/>
            <w:shd w:val="clear" w:color="auto" w:fill="auto"/>
          </w:tcPr>
          <w:p w:rsidR="0067098E" w:rsidRPr="00B462DE" w:rsidRDefault="0067098E" w:rsidP="009478A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B462DE" w:rsidRDefault="0067098E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B462DE" w:rsidRDefault="0067098E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B462DE" w:rsidRDefault="0067098E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граждан,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B462DE" w:rsidRDefault="0067098E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67098E" w:rsidRPr="00B462DE" w:rsidRDefault="0067098E" w:rsidP="00342D5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реализованных проектов на конкурс лучших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67098E" w:rsidRPr="00B462DE" w:rsidRDefault="0067098E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Поддержка муниципальных программ формирования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342D5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</w:t>
            </w:r>
            <w:r w:rsidR="00F447A2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B462DE" w:rsidRDefault="0067098E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="0038329C"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F447A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</w:t>
            </w:r>
            <w:r w:rsidR="00F447A2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7098E" w:rsidRPr="00B462DE" w:rsidTr="00B462DE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B462DE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46FF8" w:rsidRPr="00B462DE" w:rsidTr="00B462DE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</w:t>
            </w:r>
            <w:r w:rsidR="0038329C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 w:rsidR="0038329C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08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Отечества на 2019-2024 годы»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F447A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</w:t>
            </w:r>
            <w:r w:rsidR="00F447A2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746FF8" w:rsidRPr="00B462DE" w:rsidTr="00B462DE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746FF8" w:rsidRPr="00B462DE" w:rsidTr="00B462DE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11202,700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6033,00</w:t>
            </w:r>
          </w:p>
        </w:tc>
      </w:tr>
      <w:tr w:rsidR="00746FF8" w:rsidRPr="00B462DE" w:rsidTr="00B462DE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135CC6" w:rsidRPr="00B462DE" w:rsidTr="00B462DE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B462DE" w:rsidRDefault="00135CC6" w:rsidP="009478A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B462DE" w:rsidRDefault="00135CC6" w:rsidP="00143BE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F447A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B462DE" w:rsidRDefault="00135CC6" w:rsidP="00135C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135CC6" w:rsidRPr="00B462DE" w:rsidTr="00B462DE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5CC6" w:rsidRPr="00B462DE" w:rsidRDefault="00135CC6" w:rsidP="00135CC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46FF8" w:rsidRPr="00B462DE" w:rsidTr="00B462DE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46FF8" w:rsidRPr="00B462DE" w:rsidTr="00B462DE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35CC6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46FF8" w:rsidRPr="00B462DE" w:rsidTr="00B462DE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</w:t>
            </w:r>
            <w:r w:rsidR="0038329C" w:rsidRPr="00B462DE">
              <w:rPr>
                <w:rFonts w:ascii="Times New Roman" w:hAnsi="Times New Roman"/>
                <w:sz w:val="14"/>
                <w:szCs w:val="14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нальный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342D5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</w:t>
            </w:r>
            <w:r w:rsidR="00F447A2"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B96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3591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549369,264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  <w:tr w:rsidR="00746FF8" w:rsidRPr="00B462DE" w:rsidTr="00B462DE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3591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549369,264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  <w:tr w:rsidR="00746FF8" w:rsidRPr="00B462DE" w:rsidTr="00B462DE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B60BF2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390484,900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290484,900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322761,00</w:t>
            </w:r>
          </w:p>
        </w:tc>
      </w:tr>
      <w:tr w:rsidR="00746FF8" w:rsidRPr="00B462DE" w:rsidTr="00652AB5">
        <w:trPr>
          <w:trHeight w:val="119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мероприятия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B462DE" w:rsidRDefault="00133591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549369,264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FF734C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B462DE" w:rsidRDefault="001272A5" w:rsidP="0078305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</w:tbl>
    <w:p w:rsidR="00941147" w:rsidRPr="005D3026" w:rsidRDefault="00342D5D" w:rsidP="003E6DAE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941147" w:rsidRPr="005D3026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  <w:r w:rsidRPr="005D3026">
        <w:rPr>
          <w:rFonts w:ascii="Times New Roman" w:hAnsi="Times New Roman"/>
          <w:sz w:val="24"/>
          <w:szCs w:val="24"/>
          <w:lang w:eastAsia="ru-RU"/>
        </w:rPr>
        <w:t>»</w:t>
      </w:r>
      <w:r w:rsidR="003E45B5" w:rsidRPr="005D3026">
        <w:rPr>
          <w:rFonts w:ascii="Times New Roman" w:hAnsi="Times New Roman"/>
          <w:sz w:val="24"/>
          <w:szCs w:val="24"/>
          <w:lang w:eastAsia="ru-RU"/>
        </w:rPr>
        <w:t>.</w:t>
      </w:r>
    </w:p>
    <w:p w:rsidR="0038329C" w:rsidRDefault="0038329C" w:rsidP="00652A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38329C" w:rsidSect="00752A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17" w:rsidRDefault="00614A17" w:rsidP="00185C29">
      <w:pPr>
        <w:spacing w:after="0" w:line="240" w:lineRule="auto"/>
      </w:pPr>
      <w:r>
        <w:separator/>
      </w:r>
    </w:p>
  </w:endnote>
  <w:endnote w:type="continuationSeparator" w:id="0">
    <w:p w:rsidR="00614A17" w:rsidRDefault="00614A17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7" w:rsidRDefault="00614A1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7" w:rsidRDefault="00614A1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7" w:rsidRDefault="00614A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17" w:rsidRDefault="00614A17" w:rsidP="00185C29">
      <w:pPr>
        <w:spacing w:after="0" w:line="240" w:lineRule="auto"/>
      </w:pPr>
      <w:r>
        <w:separator/>
      </w:r>
    </w:p>
  </w:footnote>
  <w:footnote w:type="continuationSeparator" w:id="0">
    <w:p w:rsidR="00614A17" w:rsidRDefault="00614A17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614A17" w:rsidRDefault="00614A1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A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4A17" w:rsidRDefault="00614A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7" w:rsidRDefault="00614A1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7" w:rsidRDefault="00614A17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17" w:rsidRDefault="00614A17">
    <w:pPr>
      <w:pStyle w:val="ab"/>
      <w:jc w:val="center"/>
    </w:pPr>
  </w:p>
  <w:p w:rsidR="00614A17" w:rsidRDefault="00614A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034"/>
    <w:rsid w:val="0001197D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092F"/>
    <w:rsid w:val="000519D5"/>
    <w:rsid w:val="000536E6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77962"/>
    <w:rsid w:val="00081716"/>
    <w:rsid w:val="00087371"/>
    <w:rsid w:val="000A6888"/>
    <w:rsid w:val="000A6F04"/>
    <w:rsid w:val="000A7CC8"/>
    <w:rsid w:val="000B37BF"/>
    <w:rsid w:val="000B3B2F"/>
    <w:rsid w:val="000B61AA"/>
    <w:rsid w:val="000C0733"/>
    <w:rsid w:val="000C6E26"/>
    <w:rsid w:val="000C7893"/>
    <w:rsid w:val="000D0F9C"/>
    <w:rsid w:val="000D10B3"/>
    <w:rsid w:val="000D2FB1"/>
    <w:rsid w:val="000D4E47"/>
    <w:rsid w:val="000E05D2"/>
    <w:rsid w:val="000E1925"/>
    <w:rsid w:val="000E1957"/>
    <w:rsid w:val="000E3821"/>
    <w:rsid w:val="000E3D06"/>
    <w:rsid w:val="000E41AE"/>
    <w:rsid w:val="000E454D"/>
    <w:rsid w:val="000E4EB7"/>
    <w:rsid w:val="000E4EF1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3EF4"/>
    <w:rsid w:val="00104676"/>
    <w:rsid w:val="00106A4A"/>
    <w:rsid w:val="001112C2"/>
    <w:rsid w:val="0011540F"/>
    <w:rsid w:val="0012138B"/>
    <w:rsid w:val="001242B9"/>
    <w:rsid w:val="00125E20"/>
    <w:rsid w:val="001272A5"/>
    <w:rsid w:val="00131CF0"/>
    <w:rsid w:val="00132B86"/>
    <w:rsid w:val="00133591"/>
    <w:rsid w:val="00135CC6"/>
    <w:rsid w:val="00136D1F"/>
    <w:rsid w:val="00137435"/>
    <w:rsid w:val="00137D29"/>
    <w:rsid w:val="00140EE3"/>
    <w:rsid w:val="00142E00"/>
    <w:rsid w:val="00143492"/>
    <w:rsid w:val="00143BED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10B6"/>
    <w:rsid w:val="0016147C"/>
    <w:rsid w:val="00164D58"/>
    <w:rsid w:val="00165990"/>
    <w:rsid w:val="00166A2F"/>
    <w:rsid w:val="00166EBC"/>
    <w:rsid w:val="00170500"/>
    <w:rsid w:val="00170B99"/>
    <w:rsid w:val="00170F30"/>
    <w:rsid w:val="001746EB"/>
    <w:rsid w:val="00175D59"/>
    <w:rsid w:val="0017686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5627"/>
    <w:rsid w:val="00241E1A"/>
    <w:rsid w:val="002434E5"/>
    <w:rsid w:val="00244C6A"/>
    <w:rsid w:val="00245AC0"/>
    <w:rsid w:val="00246E7B"/>
    <w:rsid w:val="00246F3B"/>
    <w:rsid w:val="00251331"/>
    <w:rsid w:val="00251521"/>
    <w:rsid w:val="00251D03"/>
    <w:rsid w:val="00253D8A"/>
    <w:rsid w:val="0025422C"/>
    <w:rsid w:val="00257961"/>
    <w:rsid w:val="00261198"/>
    <w:rsid w:val="002618CF"/>
    <w:rsid w:val="00262CF9"/>
    <w:rsid w:val="00262DC7"/>
    <w:rsid w:val="002632DA"/>
    <w:rsid w:val="002634C9"/>
    <w:rsid w:val="00270AB3"/>
    <w:rsid w:val="00275C8B"/>
    <w:rsid w:val="00275DAC"/>
    <w:rsid w:val="002833CB"/>
    <w:rsid w:val="00284ECE"/>
    <w:rsid w:val="002859A7"/>
    <w:rsid w:val="00287C6D"/>
    <w:rsid w:val="00287FF5"/>
    <w:rsid w:val="00293DE7"/>
    <w:rsid w:val="00294D68"/>
    <w:rsid w:val="002A01CF"/>
    <w:rsid w:val="002A0633"/>
    <w:rsid w:val="002A09FF"/>
    <w:rsid w:val="002A2468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0B5"/>
    <w:rsid w:val="00302D2C"/>
    <w:rsid w:val="00303E86"/>
    <w:rsid w:val="003057BC"/>
    <w:rsid w:val="00307CE0"/>
    <w:rsid w:val="0031488E"/>
    <w:rsid w:val="0032082D"/>
    <w:rsid w:val="0032142A"/>
    <w:rsid w:val="00322392"/>
    <w:rsid w:val="00325E0F"/>
    <w:rsid w:val="003265F6"/>
    <w:rsid w:val="00327D5D"/>
    <w:rsid w:val="00330843"/>
    <w:rsid w:val="00330882"/>
    <w:rsid w:val="00334CD7"/>
    <w:rsid w:val="00341536"/>
    <w:rsid w:val="00342D5D"/>
    <w:rsid w:val="00342E5F"/>
    <w:rsid w:val="00347842"/>
    <w:rsid w:val="00350B81"/>
    <w:rsid w:val="00353922"/>
    <w:rsid w:val="00353B59"/>
    <w:rsid w:val="00353ED5"/>
    <w:rsid w:val="00354B24"/>
    <w:rsid w:val="003572F9"/>
    <w:rsid w:val="003575FE"/>
    <w:rsid w:val="00361797"/>
    <w:rsid w:val="00367542"/>
    <w:rsid w:val="00367E22"/>
    <w:rsid w:val="00371751"/>
    <w:rsid w:val="00374943"/>
    <w:rsid w:val="00381377"/>
    <w:rsid w:val="00382062"/>
    <w:rsid w:val="0038329C"/>
    <w:rsid w:val="00383585"/>
    <w:rsid w:val="00383F1D"/>
    <w:rsid w:val="00385270"/>
    <w:rsid w:val="003860BB"/>
    <w:rsid w:val="00387F29"/>
    <w:rsid w:val="00390D9F"/>
    <w:rsid w:val="003925D4"/>
    <w:rsid w:val="0039492A"/>
    <w:rsid w:val="0039774B"/>
    <w:rsid w:val="003A1F8B"/>
    <w:rsid w:val="003A289D"/>
    <w:rsid w:val="003A3CDE"/>
    <w:rsid w:val="003B25A3"/>
    <w:rsid w:val="003B2AB8"/>
    <w:rsid w:val="003B5A27"/>
    <w:rsid w:val="003B66BB"/>
    <w:rsid w:val="003C2B59"/>
    <w:rsid w:val="003C2C82"/>
    <w:rsid w:val="003C5B41"/>
    <w:rsid w:val="003D650C"/>
    <w:rsid w:val="003D6E37"/>
    <w:rsid w:val="003E05E7"/>
    <w:rsid w:val="003E0950"/>
    <w:rsid w:val="003E144F"/>
    <w:rsid w:val="003E17BB"/>
    <w:rsid w:val="003E45B5"/>
    <w:rsid w:val="003E535A"/>
    <w:rsid w:val="003E5548"/>
    <w:rsid w:val="003E6785"/>
    <w:rsid w:val="003E6DAE"/>
    <w:rsid w:val="003E7857"/>
    <w:rsid w:val="003F0553"/>
    <w:rsid w:val="003F100E"/>
    <w:rsid w:val="003F1C2E"/>
    <w:rsid w:val="00402BD7"/>
    <w:rsid w:val="004057E7"/>
    <w:rsid w:val="00405912"/>
    <w:rsid w:val="00407A33"/>
    <w:rsid w:val="00410F99"/>
    <w:rsid w:val="00413EF9"/>
    <w:rsid w:val="00416D1A"/>
    <w:rsid w:val="00426904"/>
    <w:rsid w:val="00432C14"/>
    <w:rsid w:val="00433221"/>
    <w:rsid w:val="004366E6"/>
    <w:rsid w:val="00436DC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4D2B"/>
    <w:rsid w:val="0047520C"/>
    <w:rsid w:val="00476A05"/>
    <w:rsid w:val="00477279"/>
    <w:rsid w:val="00480E9A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2701"/>
    <w:rsid w:val="004A6CF6"/>
    <w:rsid w:val="004A7055"/>
    <w:rsid w:val="004A7ECA"/>
    <w:rsid w:val="004B0E74"/>
    <w:rsid w:val="004B385C"/>
    <w:rsid w:val="004B423A"/>
    <w:rsid w:val="004B4880"/>
    <w:rsid w:val="004B6343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A15"/>
    <w:rsid w:val="004E2C47"/>
    <w:rsid w:val="004E2C9C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4409"/>
    <w:rsid w:val="00505C09"/>
    <w:rsid w:val="00513A29"/>
    <w:rsid w:val="0052047B"/>
    <w:rsid w:val="00521054"/>
    <w:rsid w:val="0052248E"/>
    <w:rsid w:val="00523E63"/>
    <w:rsid w:val="0052489D"/>
    <w:rsid w:val="00524989"/>
    <w:rsid w:val="00524C13"/>
    <w:rsid w:val="00526A06"/>
    <w:rsid w:val="00527298"/>
    <w:rsid w:val="00527F67"/>
    <w:rsid w:val="00533CB1"/>
    <w:rsid w:val="00535592"/>
    <w:rsid w:val="00536DEE"/>
    <w:rsid w:val="00537355"/>
    <w:rsid w:val="00537389"/>
    <w:rsid w:val="005441BB"/>
    <w:rsid w:val="0055230E"/>
    <w:rsid w:val="00556E16"/>
    <w:rsid w:val="0055753E"/>
    <w:rsid w:val="00557855"/>
    <w:rsid w:val="00560BF6"/>
    <w:rsid w:val="00565E32"/>
    <w:rsid w:val="00566F23"/>
    <w:rsid w:val="00571995"/>
    <w:rsid w:val="0057466C"/>
    <w:rsid w:val="00577317"/>
    <w:rsid w:val="00581800"/>
    <w:rsid w:val="00583A98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3DED"/>
    <w:rsid w:val="005A407A"/>
    <w:rsid w:val="005A4612"/>
    <w:rsid w:val="005B065B"/>
    <w:rsid w:val="005C0133"/>
    <w:rsid w:val="005C3620"/>
    <w:rsid w:val="005C4881"/>
    <w:rsid w:val="005C6D21"/>
    <w:rsid w:val="005D1B2C"/>
    <w:rsid w:val="005D3026"/>
    <w:rsid w:val="005D736D"/>
    <w:rsid w:val="005E656D"/>
    <w:rsid w:val="005F0685"/>
    <w:rsid w:val="005F5DFF"/>
    <w:rsid w:val="00600E40"/>
    <w:rsid w:val="0060168A"/>
    <w:rsid w:val="00603550"/>
    <w:rsid w:val="006108B1"/>
    <w:rsid w:val="006113D7"/>
    <w:rsid w:val="00614A17"/>
    <w:rsid w:val="00615592"/>
    <w:rsid w:val="006170DC"/>
    <w:rsid w:val="00617A5D"/>
    <w:rsid w:val="00620437"/>
    <w:rsid w:val="00621169"/>
    <w:rsid w:val="00621834"/>
    <w:rsid w:val="00621D4F"/>
    <w:rsid w:val="00623E00"/>
    <w:rsid w:val="00624849"/>
    <w:rsid w:val="00626F9C"/>
    <w:rsid w:val="00632210"/>
    <w:rsid w:val="00632966"/>
    <w:rsid w:val="006335A3"/>
    <w:rsid w:val="00634195"/>
    <w:rsid w:val="00641085"/>
    <w:rsid w:val="00643631"/>
    <w:rsid w:val="006437E5"/>
    <w:rsid w:val="006463C3"/>
    <w:rsid w:val="00646682"/>
    <w:rsid w:val="006516E8"/>
    <w:rsid w:val="00652462"/>
    <w:rsid w:val="00652AB5"/>
    <w:rsid w:val="006541C1"/>
    <w:rsid w:val="00655987"/>
    <w:rsid w:val="00655DAB"/>
    <w:rsid w:val="00657607"/>
    <w:rsid w:val="00664FCB"/>
    <w:rsid w:val="00665ED3"/>
    <w:rsid w:val="006661B6"/>
    <w:rsid w:val="00667058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A2C"/>
    <w:rsid w:val="00682B56"/>
    <w:rsid w:val="006837BB"/>
    <w:rsid w:val="0068559E"/>
    <w:rsid w:val="006869B1"/>
    <w:rsid w:val="00691B5D"/>
    <w:rsid w:val="00691B79"/>
    <w:rsid w:val="00692306"/>
    <w:rsid w:val="00693DAE"/>
    <w:rsid w:val="00694088"/>
    <w:rsid w:val="006965CD"/>
    <w:rsid w:val="00697C7D"/>
    <w:rsid w:val="006A0CCC"/>
    <w:rsid w:val="006A1B81"/>
    <w:rsid w:val="006A3A2E"/>
    <w:rsid w:val="006A3E85"/>
    <w:rsid w:val="006A5F55"/>
    <w:rsid w:val="006B092E"/>
    <w:rsid w:val="006B1789"/>
    <w:rsid w:val="006B648E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158A"/>
    <w:rsid w:val="006E28A2"/>
    <w:rsid w:val="006E3136"/>
    <w:rsid w:val="006E566D"/>
    <w:rsid w:val="006E5F01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30FF"/>
    <w:rsid w:val="00736051"/>
    <w:rsid w:val="00737980"/>
    <w:rsid w:val="00737C58"/>
    <w:rsid w:val="0074092C"/>
    <w:rsid w:val="007409F2"/>
    <w:rsid w:val="0074404E"/>
    <w:rsid w:val="00745EB2"/>
    <w:rsid w:val="00746FF8"/>
    <w:rsid w:val="0074766C"/>
    <w:rsid w:val="00747AB8"/>
    <w:rsid w:val="0075027D"/>
    <w:rsid w:val="00752A3E"/>
    <w:rsid w:val="00753D00"/>
    <w:rsid w:val="007544C9"/>
    <w:rsid w:val="00755DDE"/>
    <w:rsid w:val="00756CDD"/>
    <w:rsid w:val="007622A0"/>
    <w:rsid w:val="007623E6"/>
    <w:rsid w:val="00764944"/>
    <w:rsid w:val="00765751"/>
    <w:rsid w:val="00765A8C"/>
    <w:rsid w:val="00766745"/>
    <w:rsid w:val="00767D30"/>
    <w:rsid w:val="0077080C"/>
    <w:rsid w:val="007712DB"/>
    <w:rsid w:val="00771E13"/>
    <w:rsid w:val="00772190"/>
    <w:rsid w:val="00773060"/>
    <w:rsid w:val="00773DEB"/>
    <w:rsid w:val="0077436B"/>
    <w:rsid w:val="007747C8"/>
    <w:rsid w:val="00774F41"/>
    <w:rsid w:val="0078305F"/>
    <w:rsid w:val="0078369D"/>
    <w:rsid w:val="007860E2"/>
    <w:rsid w:val="0078723D"/>
    <w:rsid w:val="007877DB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0B4A"/>
    <w:rsid w:val="007D1CB2"/>
    <w:rsid w:val="007D6C37"/>
    <w:rsid w:val="007D6E31"/>
    <w:rsid w:val="007D6FD8"/>
    <w:rsid w:val="007D71D4"/>
    <w:rsid w:val="007D7D19"/>
    <w:rsid w:val="007E2D15"/>
    <w:rsid w:val="007E71F3"/>
    <w:rsid w:val="007E73E8"/>
    <w:rsid w:val="007F0645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16338"/>
    <w:rsid w:val="0082683D"/>
    <w:rsid w:val="0083080C"/>
    <w:rsid w:val="00830BDC"/>
    <w:rsid w:val="00831300"/>
    <w:rsid w:val="008313C3"/>
    <w:rsid w:val="0083218F"/>
    <w:rsid w:val="008353B7"/>
    <w:rsid w:val="00841FB3"/>
    <w:rsid w:val="008422F6"/>
    <w:rsid w:val="00843A96"/>
    <w:rsid w:val="0084468B"/>
    <w:rsid w:val="00845B94"/>
    <w:rsid w:val="00846245"/>
    <w:rsid w:val="00850294"/>
    <w:rsid w:val="00851DD4"/>
    <w:rsid w:val="00856E42"/>
    <w:rsid w:val="00857398"/>
    <w:rsid w:val="008578AB"/>
    <w:rsid w:val="00862BDF"/>
    <w:rsid w:val="00862D09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5A3A"/>
    <w:rsid w:val="008A6D50"/>
    <w:rsid w:val="008A7032"/>
    <w:rsid w:val="008A74FE"/>
    <w:rsid w:val="008A7FD6"/>
    <w:rsid w:val="008B25F5"/>
    <w:rsid w:val="008B4CA8"/>
    <w:rsid w:val="008B4ED5"/>
    <w:rsid w:val="008B4F19"/>
    <w:rsid w:val="008B62C0"/>
    <w:rsid w:val="008B6F2C"/>
    <w:rsid w:val="008C118B"/>
    <w:rsid w:val="008C1AAA"/>
    <w:rsid w:val="008C23E3"/>
    <w:rsid w:val="008C5D94"/>
    <w:rsid w:val="008C7784"/>
    <w:rsid w:val="008D010A"/>
    <w:rsid w:val="008D05FB"/>
    <w:rsid w:val="008D22DF"/>
    <w:rsid w:val="008D4CE6"/>
    <w:rsid w:val="008D7105"/>
    <w:rsid w:val="008D75F5"/>
    <w:rsid w:val="008E1D2A"/>
    <w:rsid w:val="008E3085"/>
    <w:rsid w:val="008F192F"/>
    <w:rsid w:val="008F3C0A"/>
    <w:rsid w:val="008F62F3"/>
    <w:rsid w:val="00900168"/>
    <w:rsid w:val="009016F1"/>
    <w:rsid w:val="00904521"/>
    <w:rsid w:val="00904987"/>
    <w:rsid w:val="00907679"/>
    <w:rsid w:val="009126DD"/>
    <w:rsid w:val="009136F6"/>
    <w:rsid w:val="0091424A"/>
    <w:rsid w:val="009156A9"/>
    <w:rsid w:val="00917F83"/>
    <w:rsid w:val="009208DE"/>
    <w:rsid w:val="0092120E"/>
    <w:rsid w:val="00921272"/>
    <w:rsid w:val="00921D6E"/>
    <w:rsid w:val="00924867"/>
    <w:rsid w:val="0092588A"/>
    <w:rsid w:val="009267ED"/>
    <w:rsid w:val="00930B14"/>
    <w:rsid w:val="00932D29"/>
    <w:rsid w:val="009340BD"/>
    <w:rsid w:val="00937794"/>
    <w:rsid w:val="00940832"/>
    <w:rsid w:val="00941147"/>
    <w:rsid w:val="00941B3B"/>
    <w:rsid w:val="0094235F"/>
    <w:rsid w:val="00942ECA"/>
    <w:rsid w:val="0094381A"/>
    <w:rsid w:val="0094397A"/>
    <w:rsid w:val="00943C5B"/>
    <w:rsid w:val="009478A6"/>
    <w:rsid w:val="00950E23"/>
    <w:rsid w:val="009527DB"/>
    <w:rsid w:val="00952C86"/>
    <w:rsid w:val="00952F19"/>
    <w:rsid w:val="009568B7"/>
    <w:rsid w:val="0096718D"/>
    <w:rsid w:val="0097269A"/>
    <w:rsid w:val="009731C8"/>
    <w:rsid w:val="0097395C"/>
    <w:rsid w:val="009747DA"/>
    <w:rsid w:val="00974990"/>
    <w:rsid w:val="009775B8"/>
    <w:rsid w:val="00977959"/>
    <w:rsid w:val="00977AE6"/>
    <w:rsid w:val="0098174E"/>
    <w:rsid w:val="00983127"/>
    <w:rsid w:val="0098377D"/>
    <w:rsid w:val="00985248"/>
    <w:rsid w:val="0098647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2C51"/>
    <w:rsid w:val="009B5B27"/>
    <w:rsid w:val="009C5EDB"/>
    <w:rsid w:val="009D3AE0"/>
    <w:rsid w:val="009D5346"/>
    <w:rsid w:val="009D64B1"/>
    <w:rsid w:val="009E0B05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07AA7"/>
    <w:rsid w:val="00A10A6A"/>
    <w:rsid w:val="00A11FDF"/>
    <w:rsid w:val="00A155C3"/>
    <w:rsid w:val="00A164FC"/>
    <w:rsid w:val="00A21235"/>
    <w:rsid w:val="00A25B1C"/>
    <w:rsid w:val="00A26718"/>
    <w:rsid w:val="00A2688E"/>
    <w:rsid w:val="00A271CD"/>
    <w:rsid w:val="00A311ED"/>
    <w:rsid w:val="00A315BF"/>
    <w:rsid w:val="00A322A3"/>
    <w:rsid w:val="00A326C8"/>
    <w:rsid w:val="00A44DCC"/>
    <w:rsid w:val="00A46573"/>
    <w:rsid w:val="00A469BA"/>
    <w:rsid w:val="00A47FAA"/>
    <w:rsid w:val="00A5429A"/>
    <w:rsid w:val="00A54739"/>
    <w:rsid w:val="00A5588C"/>
    <w:rsid w:val="00A56B9B"/>
    <w:rsid w:val="00A570A4"/>
    <w:rsid w:val="00A60A15"/>
    <w:rsid w:val="00A61A19"/>
    <w:rsid w:val="00A71332"/>
    <w:rsid w:val="00A72B14"/>
    <w:rsid w:val="00A74A6F"/>
    <w:rsid w:val="00A80536"/>
    <w:rsid w:val="00A8321F"/>
    <w:rsid w:val="00A83CCA"/>
    <w:rsid w:val="00A8540D"/>
    <w:rsid w:val="00A87279"/>
    <w:rsid w:val="00A878B6"/>
    <w:rsid w:val="00A91B96"/>
    <w:rsid w:val="00A9245D"/>
    <w:rsid w:val="00A93492"/>
    <w:rsid w:val="00A940A2"/>
    <w:rsid w:val="00A97501"/>
    <w:rsid w:val="00AA19B4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E5C20"/>
    <w:rsid w:val="00AF0665"/>
    <w:rsid w:val="00AF1DD7"/>
    <w:rsid w:val="00AF2333"/>
    <w:rsid w:val="00AF31A4"/>
    <w:rsid w:val="00AF48EA"/>
    <w:rsid w:val="00B0239D"/>
    <w:rsid w:val="00B11D9C"/>
    <w:rsid w:val="00B12307"/>
    <w:rsid w:val="00B14143"/>
    <w:rsid w:val="00B155A9"/>
    <w:rsid w:val="00B16FF4"/>
    <w:rsid w:val="00B21751"/>
    <w:rsid w:val="00B2216A"/>
    <w:rsid w:val="00B2303C"/>
    <w:rsid w:val="00B24C93"/>
    <w:rsid w:val="00B24D9B"/>
    <w:rsid w:val="00B27D68"/>
    <w:rsid w:val="00B310C2"/>
    <w:rsid w:val="00B34FA2"/>
    <w:rsid w:val="00B356E1"/>
    <w:rsid w:val="00B42120"/>
    <w:rsid w:val="00B44AAC"/>
    <w:rsid w:val="00B44B8C"/>
    <w:rsid w:val="00B462DE"/>
    <w:rsid w:val="00B46A89"/>
    <w:rsid w:val="00B478FC"/>
    <w:rsid w:val="00B50B8B"/>
    <w:rsid w:val="00B50F00"/>
    <w:rsid w:val="00B53828"/>
    <w:rsid w:val="00B544A1"/>
    <w:rsid w:val="00B55EC0"/>
    <w:rsid w:val="00B60886"/>
    <w:rsid w:val="00B60BF2"/>
    <w:rsid w:val="00B626AB"/>
    <w:rsid w:val="00B629C5"/>
    <w:rsid w:val="00B62DCA"/>
    <w:rsid w:val="00B65A84"/>
    <w:rsid w:val="00B65E05"/>
    <w:rsid w:val="00B70F19"/>
    <w:rsid w:val="00B72ACC"/>
    <w:rsid w:val="00B811E5"/>
    <w:rsid w:val="00B81D0D"/>
    <w:rsid w:val="00B8369F"/>
    <w:rsid w:val="00B83F96"/>
    <w:rsid w:val="00B84BAC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57C5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0B58"/>
    <w:rsid w:val="00C0298B"/>
    <w:rsid w:val="00C02B76"/>
    <w:rsid w:val="00C05B49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27866"/>
    <w:rsid w:val="00C30154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A69B4"/>
    <w:rsid w:val="00CC00DA"/>
    <w:rsid w:val="00CC62CE"/>
    <w:rsid w:val="00CD5817"/>
    <w:rsid w:val="00CF324E"/>
    <w:rsid w:val="00CF40F1"/>
    <w:rsid w:val="00CF4351"/>
    <w:rsid w:val="00CF5FFB"/>
    <w:rsid w:val="00CF63B3"/>
    <w:rsid w:val="00D00074"/>
    <w:rsid w:val="00D00F09"/>
    <w:rsid w:val="00D00F3D"/>
    <w:rsid w:val="00D01CA5"/>
    <w:rsid w:val="00D022B5"/>
    <w:rsid w:val="00D071C7"/>
    <w:rsid w:val="00D07E3D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3E78"/>
    <w:rsid w:val="00D4725C"/>
    <w:rsid w:val="00D47454"/>
    <w:rsid w:val="00D4786B"/>
    <w:rsid w:val="00D47AD3"/>
    <w:rsid w:val="00D50B4C"/>
    <w:rsid w:val="00D52AF0"/>
    <w:rsid w:val="00D561FB"/>
    <w:rsid w:val="00D63E88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45CC"/>
    <w:rsid w:val="00DA6F3A"/>
    <w:rsid w:val="00DB5651"/>
    <w:rsid w:val="00DB5817"/>
    <w:rsid w:val="00DC0B87"/>
    <w:rsid w:val="00DC2193"/>
    <w:rsid w:val="00DC333A"/>
    <w:rsid w:val="00DC580B"/>
    <w:rsid w:val="00DC5FC5"/>
    <w:rsid w:val="00DD0A38"/>
    <w:rsid w:val="00DD5BF8"/>
    <w:rsid w:val="00DD5E59"/>
    <w:rsid w:val="00DE472B"/>
    <w:rsid w:val="00DF53AC"/>
    <w:rsid w:val="00DF7F3C"/>
    <w:rsid w:val="00E028C8"/>
    <w:rsid w:val="00E03028"/>
    <w:rsid w:val="00E04704"/>
    <w:rsid w:val="00E06454"/>
    <w:rsid w:val="00E06DB4"/>
    <w:rsid w:val="00E07427"/>
    <w:rsid w:val="00E0776B"/>
    <w:rsid w:val="00E1148F"/>
    <w:rsid w:val="00E11ABB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1C0A"/>
    <w:rsid w:val="00E57106"/>
    <w:rsid w:val="00E67EAC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360D"/>
    <w:rsid w:val="00E93CD6"/>
    <w:rsid w:val="00E95C62"/>
    <w:rsid w:val="00E968DB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354B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03D6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A87"/>
    <w:rsid w:val="00F24D9C"/>
    <w:rsid w:val="00F27794"/>
    <w:rsid w:val="00F277ED"/>
    <w:rsid w:val="00F31902"/>
    <w:rsid w:val="00F32091"/>
    <w:rsid w:val="00F34064"/>
    <w:rsid w:val="00F3491C"/>
    <w:rsid w:val="00F42B00"/>
    <w:rsid w:val="00F4413B"/>
    <w:rsid w:val="00F447A2"/>
    <w:rsid w:val="00F47550"/>
    <w:rsid w:val="00F52ED4"/>
    <w:rsid w:val="00F56A78"/>
    <w:rsid w:val="00F606F5"/>
    <w:rsid w:val="00F670FB"/>
    <w:rsid w:val="00F70137"/>
    <w:rsid w:val="00F70B41"/>
    <w:rsid w:val="00F7171C"/>
    <w:rsid w:val="00F71F0D"/>
    <w:rsid w:val="00F7292E"/>
    <w:rsid w:val="00F81157"/>
    <w:rsid w:val="00F81721"/>
    <w:rsid w:val="00F823AC"/>
    <w:rsid w:val="00F823BD"/>
    <w:rsid w:val="00F83795"/>
    <w:rsid w:val="00F8432E"/>
    <w:rsid w:val="00F84774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6CD7"/>
    <w:rsid w:val="00FB22DC"/>
    <w:rsid w:val="00FB4903"/>
    <w:rsid w:val="00FB58C5"/>
    <w:rsid w:val="00FB5E0C"/>
    <w:rsid w:val="00FB62F7"/>
    <w:rsid w:val="00FC0B13"/>
    <w:rsid w:val="00FC3000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295"/>
    <w:rsid w:val="00FE3BDB"/>
    <w:rsid w:val="00FE5B92"/>
    <w:rsid w:val="00FF0A72"/>
    <w:rsid w:val="00FF0B46"/>
    <w:rsid w:val="00FF1BD9"/>
    <w:rsid w:val="00FF1CE9"/>
    <w:rsid w:val="00FF71F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D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D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5F03A-6F7F-4846-90C6-A2F3F015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15230</TotalTime>
  <Pages>13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600</cp:revision>
  <cp:lastPrinted>2022-07-25T13:41:00Z</cp:lastPrinted>
  <dcterms:created xsi:type="dcterms:W3CDTF">2018-09-28T12:07:00Z</dcterms:created>
  <dcterms:modified xsi:type="dcterms:W3CDTF">2022-07-25T13:42:00Z</dcterms:modified>
</cp:coreProperties>
</file>