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3F" w:rsidRDefault="00A14F3F" w:rsidP="00A14F3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>
        <w:rPr>
          <w:rFonts w:cs="Courier New"/>
          <w:sz w:val="28"/>
          <w:szCs w:val="20"/>
          <w:lang w:eastAsia="zh-CN"/>
        </w:rPr>
        <w:t>ПРОЕКТ</w:t>
      </w:r>
    </w:p>
    <w:p w:rsidR="00A14F3F" w:rsidRDefault="00A14F3F" w:rsidP="00A14F3F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A14F3F" w:rsidRDefault="00A14F3F" w:rsidP="00A14F3F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 </w:t>
      </w:r>
      <w:r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A14F3F" w:rsidRDefault="00A14F3F" w:rsidP="00A14F3F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A14F3F" w:rsidRDefault="00A14F3F" w:rsidP="00A14F3F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A14F3F" w:rsidRDefault="00A14F3F" w:rsidP="00A14F3F">
      <w:pPr>
        <w:autoSpaceDN w:val="0"/>
        <w:jc w:val="both"/>
        <w:rPr>
          <w:rFonts w:cs="Courier New"/>
          <w:lang w:eastAsia="zh-CN"/>
        </w:rPr>
      </w:pPr>
    </w:p>
    <w:p w:rsidR="00A14F3F" w:rsidRDefault="00A14F3F" w:rsidP="00A14F3F">
      <w:pPr>
        <w:jc w:val="center"/>
        <w:rPr>
          <w:sz w:val="22"/>
          <w:szCs w:val="22"/>
        </w:rPr>
      </w:pPr>
      <w:r>
        <w:rPr>
          <w:sz w:val="22"/>
          <w:szCs w:val="22"/>
        </w:rPr>
        <w:t>от ________________            № ______________</w:t>
      </w:r>
    </w:p>
    <w:p w:rsidR="00A14F3F" w:rsidRDefault="00A14F3F" w:rsidP="00A14F3F">
      <w:pPr>
        <w:jc w:val="center"/>
        <w:rPr>
          <w:sz w:val="10"/>
          <w:szCs w:val="10"/>
        </w:rPr>
      </w:pPr>
    </w:p>
    <w:p w:rsidR="00A14F3F" w:rsidRDefault="00A14F3F" w:rsidP="00A14F3F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 Курск</w:t>
      </w:r>
    </w:p>
    <w:p w:rsidR="00A14F3F" w:rsidRDefault="00A14F3F" w:rsidP="00A14F3F">
      <w:pPr>
        <w:rPr>
          <w:sz w:val="28"/>
        </w:rPr>
      </w:pPr>
    </w:p>
    <w:p w:rsidR="00A14F3F" w:rsidRDefault="00A14F3F" w:rsidP="00A14F3F"/>
    <w:p w:rsidR="00885E8B" w:rsidRPr="00885E8B" w:rsidRDefault="00885E8B" w:rsidP="00885E8B">
      <w:pPr>
        <w:pStyle w:val="2"/>
        <w:snapToGrid w:val="0"/>
        <w:spacing w:before="0"/>
        <w:ind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85E8B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государственную программу Курской области «Обеспечение доступности приоритетных объектов и услуг</w:t>
      </w:r>
    </w:p>
    <w:p w:rsidR="00885E8B" w:rsidRDefault="00885E8B" w:rsidP="00885E8B">
      <w:pPr>
        <w:tabs>
          <w:tab w:val="left" w:pos="2169"/>
        </w:tabs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 приоритетных сферах жизнедеятельности инвалидов и других </w:t>
      </w:r>
      <w:proofErr w:type="spellStart"/>
      <w:r>
        <w:rPr>
          <w:b/>
          <w:sz w:val="28"/>
          <w:szCs w:val="28"/>
        </w:rPr>
        <w:t>маломобильных</w:t>
      </w:r>
      <w:proofErr w:type="spellEnd"/>
      <w:r>
        <w:rPr>
          <w:b/>
          <w:sz w:val="28"/>
          <w:szCs w:val="28"/>
        </w:rPr>
        <w:t xml:space="preserve"> групп населения в Курской области»</w:t>
      </w:r>
    </w:p>
    <w:p w:rsidR="00885E8B" w:rsidRDefault="00885E8B" w:rsidP="00885E8B">
      <w:pPr>
        <w:ind w:right="-1"/>
        <w:jc w:val="center"/>
        <w:rPr>
          <w:sz w:val="28"/>
          <w:szCs w:val="28"/>
        </w:rPr>
      </w:pPr>
    </w:p>
    <w:p w:rsidR="00885E8B" w:rsidRDefault="00885E8B" w:rsidP="00885E8B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Курской области от 27.07.2023 № 831-пп </w:t>
      </w:r>
      <w:r>
        <w:rPr>
          <w:bCs/>
          <w:sz w:val="28"/>
          <w:szCs w:val="28"/>
        </w:rPr>
        <w:t>«О системе управления государственными программами Курской области», распоряжением правительства Курской области от 28.07.2023 № 710-рп «Об утверждении Методических рекомендаций по разработке и реализации государственных программ Курской области»</w:t>
      </w:r>
      <w:r>
        <w:rPr>
          <w:sz w:val="28"/>
          <w:szCs w:val="28"/>
        </w:rPr>
        <w:t xml:space="preserve"> Правительство Курской области ПОСТАНОВЛЯЕТ:</w:t>
      </w:r>
    </w:p>
    <w:p w:rsidR="00885E8B" w:rsidRPr="00885E8B" w:rsidRDefault="00885E8B" w:rsidP="00885E8B">
      <w:pPr>
        <w:pStyle w:val="2"/>
        <w:snapToGrid w:val="0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Внести в государственную программу 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>маломобильных</w:t>
      </w:r>
      <w:proofErr w:type="spellEnd"/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групп населения в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Курской области», утвержденную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>постан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овлением Администрации Курской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области от 24.10.2013 г. № 777-па (в редакции постановлений Администрации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Курской области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24.10.2013 № 777-па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>(в редакции постановлений 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дминистрации Курской области                          от 09.04.2014 </w:t>
      </w:r>
      <w:r w:rsidR="00CA3A1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234-па,  от 23.06.2014 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387-па,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E8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09.12.2014 № 803-па,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</w:t>
      </w:r>
      <w:r w:rsidRPr="00885E8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26.12.2014 № 873-па,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885E8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03.04.2015  № 190-па,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885E8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15.07.2015 № 430-па,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</w:t>
      </w:r>
      <w:r w:rsidRPr="00885E8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09.09.2015 № 592-па,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12.11.2015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784-па, от 18.01.2016 № 11-па,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07.04.2016 № 196-па,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19.05.2016  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311-па,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27.07.2016 № 552-па,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28.09.2016 № 737-па,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A3A1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16.12.2016  № 962-па,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A3A1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29.12.2016 № 1023-па,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02.03.2017 № 164-па, от 19.07.2017 № 588-па, от 24.10.2017 № 821-па,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25.12.2017 № 1091-па, от 07.03.2018 № 190-па, от 15.08.2018 № 671-па,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24.09.2018 № 769-па, от 15.03.2019  № 204-па, от 08.05.2019 № 393-па,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>от 20.09.2019 № 895-па, от 03.12.2019  №</w:t>
      </w:r>
      <w:hyperlink r:id="rId4" w:history="1">
        <w:r w:rsidRPr="00885E8B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1188-па</w:t>
        </w:r>
      </w:hyperlink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от 17.12.2019 </w:t>
      </w:r>
      <w:hyperlink r:id="rId5" w:history="1">
        <w:r w:rsidRPr="00885E8B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№ 1271-па</w:t>
        </w:r>
      </w:hyperlink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>, от 27.12.2019 №</w:t>
      </w:r>
      <w:hyperlink r:id="rId6" w:history="1">
        <w:r w:rsidRPr="00885E8B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1365-па</w:t>
        </w:r>
      </w:hyperlink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от 31.03.2020 </w:t>
      </w:r>
      <w:hyperlink r:id="rId7" w:history="1">
        <w:r w:rsidRPr="00885E8B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№ 315-па</w:t>
        </w:r>
      </w:hyperlink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от 10.12.2020 № 1264-па,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>от 30.12.2020 № 1450-па, от 30.03.2021 № 309-па, от 20.08.2021 № 883-па,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16.11.2021 № 1195-па, от 28.12.2021 № 1494-па, </w:t>
      </w:r>
      <w:r w:rsidRPr="00885E8B">
        <w:rPr>
          <w:rFonts w:ascii="Times New Roman" w:hAnsi="Times New Roman" w:cs="Times New Roman"/>
          <w:b w:val="0"/>
          <w:color w:val="auto"/>
        </w:rPr>
        <w:t xml:space="preserve">от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05.03.2022 № 207-па,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13.10.2022 №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1140-па, от 30.03.2023 № 385-па</w:t>
      </w:r>
      <w:r w:rsidRPr="00885E8B">
        <w:rPr>
          <w:rFonts w:ascii="Times New Roman" w:hAnsi="Times New Roman" w:cs="Times New Roman"/>
          <w:b w:val="0"/>
          <w:color w:val="auto"/>
          <w:sz w:val="28"/>
          <w:szCs w:val="28"/>
        </w:rPr>
        <w:t>) изменения, изложив её в новой редакции (прилагается).</w:t>
      </w:r>
    </w:p>
    <w:p w:rsidR="00885E8B" w:rsidRDefault="00885E8B" w:rsidP="00885E8B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Министерству социального обеспечения, материнства и детства Курской области разместить государственную программу Курской области «Обеспечение доступности приоритетных объектов и услуг в приоритетных </w:t>
      </w:r>
      <w:r>
        <w:rPr>
          <w:sz w:val="28"/>
          <w:szCs w:val="28"/>
        </w:rPr>
        <w:lastRenderedPageBreak/>
        <w:t xml:space="preserve">сферах жизнедеятельности инвалидов и других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 в Курской области» с изменениями, утвержденными настоящим постановлением, на официальном сайте Губернатора и Правительства Курской области (подраздел «Государственные программы» подраздела «Документы» раздела </w:t>
      </w:r>
      <w:r>
        <w:rPr>
          <w:bCs/>
          <w:sz w:val="28"/>
          <w:szCs w:val="28"/>
        </w:rPr>
        <w:t>«Власть»</w:t>
      </w:r>
      <w:r>
        <w:rPr>
          <w:sz w:val="28"/>
          <w:szCs w:val="28"/>
        </w:rPr>
        <w:t>) в информационно-телекоммуникационной сети «Интернет» в двухнедельный срок со дня официального опубликования настоящего постановления.</w:t>
      </w:r>
    </w:p>
    <w:p w:rsidR="00885E8B" w:rsidRDefault="00885E8B" w:rsidP="00885E8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885E8B" w:rsidRDefault="00885E8B" w:rsidP="00885E8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885E8B" w:rsidRDefault="00885E8B" w:rsidP="00885E8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885E8B" w:rsidRDefault="00885E8B" w:rsidP="00885E8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Губернатора </w:t>
      </w:r>
    </w:p>
    <w:p w:rsidR="00885E8B" w:rsidRDefault="00885E8B" w:rsidP="00885E8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- </w:t>
      </w:r>
    </w:p>
    <w:p w:rsidR="00885E8B" w:rsidRDefault="00885E8B" w:rsidP="00885E8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885E8B" w:rsidRDefault="00885E8B" w:rsidP="00885E8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</w:t>
      </w:r>
      <w:r w:rsidR="00CA3A13">
        <w:rPr>
          <w:sz w:val="28"/>
          <w:szCs w:val="28"/>
        </w:rPr>
        <w:t xml:space="preserve">    </w:t>
      </w:r>
      <w:r>
        <w:rPr>
          <w:sz w:val="28"/>
          <w:szCs w:val="28"/>
        </w:rPr>
        <w:t>А.Б. Смирнов</w:t>
      </w:r>
    </w:p>
    <w:p w:rsidR="00885E8B" w:rsidRDefault="00885E8B" w:rsidP="00885E8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5E8B" w:rsidRDefault="00885E8B" w:rsidP="00885E8B">
      <w:pPr>
        <w:ind w:right="-1"/>
        <w:jc w:val="center"/>
        <w:rPr>
          <w:sz w:val="28"/>
          <w:szCs w:val="28"/>
        </w:rPr>
      </w:pPr>
    </w:p>
    <w:p w:rsidR="00885E8B" w:rsidRDefault="00885E8B" w:rsidP="00885E8B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4F3F" w:rsidRDefault="00A14F3F" w:rsidP="00A14F3F"/>
    <w:p w:rsidR="00A14F3F" w:rsidRDefault="00A14F3F" w:rsidP="00A14F3F"/>
    <w:p w:rsidR="00A14F3F" w:rsidRDefault="00A14F3F" w:rsidP="00A14F3F"/>
    <w:p w:rsidR="00A14F3F" w:rsidRDefault="00A14F3F" w:rsidP="00A14F3F"/>
    <w:p w:rsidR="00A14F3F" w:rsidRDefault="00A14F3F" w:rsidP="00A14F3F"/>
    <w:p w:rsidR="00A14F3F" w:rsidRDefault="00A14F3F" w:rsidP="00A14F3F"/>
    <w:p w:rsidR="00A14F3F" w:rsidRDefault="00A14F3F" w:rsidP="00A14F3F"/>
    <w:p w:rsidR="00A14F3F" w:rsidRDefault="00A14F3F" w:rsidP="00A14F3F"/>
    <w:p w:rsidR="00A14F3F" w:rsidRDefault="00A14F3F" w:rsidP="00A14F3F"/>
    <w:p w:rsidR="00A14F3F" w:rsidRDefault="00A14F3F" w:rsidP="00A14F3F"/>
    <w:p w:rsidR="00A14F3F" w:rsidRDefault="00A14F3F" w:rsidP="00A14F3F"/>
    <w:p w:rsidR="00A14F3F" w:rsidRDefault="00A14F3F" w:rsidP="00A14F3F"/>
    <w:p w:rsidR="00704E5E" w:rsidRDefault="00704E5E"/>
    <w:sectPr w:rsidR="00704E5E" w:rsidSect="0070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rickNew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4F3F"/>
    <w:rsid w:val="000443C2"/>
    <w:rsid w:val="00053843"/>
    <w:rsid w:val="0022567D"/>
    <w:rsid w:val="00704E5E"/>
    <w:rsid w:val="00885E8B"/>
    <w:rsid w:val="008C6DF9"/>
    <w:rsid w:val="00A14F3F"/>
    <w:rsid w:val="00A70D08"/>
    <w:rsid w:val="00AD7FF6"/>
    <w:rsid w:val="00BD5B2F"/>
    <w:rsid w:val="00BF367E"/>
    <w:rsid w:val="00CA3A13"/>
    <w:rsid w:val="00D847E3"/>
    <w:rsid w:val="00E4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0EBF"/>
    <w:pPr>
      <w:keepNext/>
      <w:jc w:val="center"/>
      <w:outlineLvl w:val="0"/>
    </w:pPr>
    <w:rPr>
      <w:rFonts w:ascii="BrickNews" w:hAnsi="BrickNews" w:cs="BrickNews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5E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EBF"/>
    <w:rPr>
      <w:rFonts w:ascii="BrickNews" w:hAnsi="BrickNews" w:cs="BrickNews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85E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885E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EC9BBB6699A708D34D44385ECC1847FF571D00F5CDFA458C03BFC582AA12618B1ABDD91F7464D5158D23F1311D3286769C0E1F90FAF8AB4437C4FHBb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C9BBB6699A708D34D44385ECC1847FF571D00F5CD8A058CD3BFC582AA12618B1ABDD91F7464D5158D23F1311D3286769C0E1F90FAF8AB4437C4FHBb4M" TargetMode="External"/><Relationship Id="rId5" Type="http://schemas.openxmlformats.org/officeDocument/2006/relationships/hyperlink" Target="consultantplus://offline/ref=2EC9BBB6699A708D34D44385ECC1847FF571D00F5CD8A05FC33BFC582AA12618B1ABDD91F7464D5158D23F1311D3286769C0E1F90FAF8AB4437C4FHBb4M" TargetMode="External"/><Relationship Id="rId4" Type="http://schemas.openxmlformats.org/officeDocument/2006/relationships/hyperlink" Target="consultantplus://offline/ref=2EC9BBB6699A708D34D44385ECC1847FF571D00F5CD9A25DC63BFC582AA12618B1ABDD91F7464D5158D23F1311D3286769C0E1F90FAF8AB4437C4FHBb4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2</cp:revision>
  <dcterms:created xsi:type="dcterms:W3CDTF">2023-04-04T13:29:00Z</dcterms:created>
  <dcterms:modified xsi:type="dcterms:W3CDTF">2023-09-13T09:09:00Z</dcterms:modified>
</cp:coreProperties>
</file>