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E4" w:rsidRDefault="007F54E4" w:rsidP="007F5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4E4" w:rsidRDefault="007F54E4" w:rsidP="007F5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4E4" w:rsidRDefault="007F54E4" w:rsidP="007F5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611" w:rsidRPr="007F54E4" w:rsidRDefault="007F54E4" w:rsidP="007F5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4E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F54E4" w:rsidRDefault="007F54E4" w:rsidP="007F5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Административного регламента комитета по труду и занятости населения Курской области по предоставлению государственной услуги </w:t>
      </w:r>
    </w:p>
    <w:p w:rsidR="007F54E4" w:rsidRPr="007F54E4" w:rsidRDefault="007F54E4" w:rsidP="007F54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54E4">
        <w:rPr>
          <w:rFonts w:ascii="Times New Roman" w:hAnsi="Times New Roman"/>
          <w:sz w:val="28"/>
          <w:szCs w:val="28"/>
        </w:rPr>
        <w:t>«Проведение государственной экспертизы условий труда»</w:t>
      </w:r>
    </w:p>
    <w:p w:rsidR="007F54E4" w:rsidRDefault="007F54E4" w:rsidP="007F5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A29" w:rsidRDefault="004D2A29" w:rsidP="007F5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44B" w:rsidRPr="0039644B" w:rsidRDefault="007F54E4" w:rsidP="007F5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1D54">
        <w:rPr>
          <w:rFonts w:ascii="Times New Roman" w:hAnsi="Times New Roman"/>
          <w:sz w:val="28"/>
          <w:szCs w:val="28"/>
        </w:rPr>
        <w:t xml:space="preserve">Настоящий проект подготовлен в </w:t>
      </w:r>
      <w:proofErr w:type="gramStart"/>
      <w:r w:rsidRPr="00181D54">
        <w:rPr>
          <w:rFonts w:ascii="Times New Roman" w:hAnsi="Times New Roman"/>
          <w:sz w:val="28"/>
          <w:szCs w:val="28"/>
        </w:rPr>
        <w:t>целях</w:t>
      </w:r>
      <w:proofErr w:type="gramEnd"/>
      <w:r w:rsidRPr="00181D54">
        <w:rPr>
          <w:rFonts w:ascii="Times New Roman" w:hAnsi="Times New Roman"/>
          <w:sz w:val="28"/>
          <w:szCs w:val="28"/>
        </w:rPr>
        <w:t xml:space="preserve"> приведения административного регламента в соответствие с </w:t>
      </w:r>
      <w:r w:rsidR="00452CAD">
        <w:rPr>
          <w:rFonts w:ascii="Times New Roman" w:hAnsi="Times New Roman"/>
          <w:sz w:val="28"/>
          <w:szCs w:val="28"/>
        </w:rPr>
        <w:t>приказом Минтруда России от 29.10.2021 № 775н «Об утверждении порядка проведения государственной экспертизы условий труда»</w:t>
      </w:r>
      <w:r w:rsidR="00235B84">
        <w:rPr>
          <w:rFonts w:ascii="Times New Roman" w:hAnsi="Times New Roman"/>
          <w:sz w:val="28"/>
          <w:szCs w:val="28"/>
        </w:rPr>
        <w:t>, а также внесения изменений юридико-технического характера</w:t>
      </w:r>
      <w:r w:rsidR="00452CAD">
        <w:rPr>
          <w:rFonts w:ascii="Times New Roman" w:hAnsi="Times New Roman"/>
          <w:sz w:val="28"/>
          <w:szCs w:val="28"/>
        </w:rPr>
        <w:t>.</w:t>
      </w:r>
    </w:p>
    <w:p w:rsidR="00E10D5C" w:rsidRDefault="00E10D5C" w:rsidP="00E10D5C">
      <w:pPr>
        <w:pStyle w:val="a3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29BB">
        <w:rPr>
          <w:rFonts w:ascii="Times New Roman" w:hAnsi="Times New Roman"/>
          <w:sz w:val="28"/>
          <w:szCs w:val="28"/>
        </w:rPr>
        <w:t xml:space="preserve">Указанные изменения позволят повысить качество </w:t>
      </w:r>
      <w:r>
        <w:rPr>
          <w:rFonts w:ascii="Times New Roman" w:hAnsi="Times New Roman"/>
          <w:sz w:val="28"/>
          <w:szCs w:val="28"/>
        </w:rPr>
        <w:t xml:space="preserve">и доступность </w:t>
      </w:r>
      <w:r w:rsidRPr="004E29BB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4E29BB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4E2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«Проведение государственной экспертизы условий труда».</w:t>
      </w:r>
    </w:p>
    <w:p w:rsidR="00F540E7" w:rsidRPr="00134673" w:rsidRDefault="00F540E7" w:rsidP="00E10D5C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Поскольку предлагаемые изменения носят редакционно-технический характер, при внесении применяется упрощенный порядок, предусмотренный </w:t>
      </w:r>
      <w:r w:rsidR="00F55978">
        <w:rPr>
          <w:rFonts w:ascii="Times New Roman" w:hAnsi="Times New Roman"/>
          <w:sz w:val="28"/>
          <w:szCs w:val="28"/>
        </w:rPr>
        <w:t>п.4 о</w:t>
      </w:r>
      <w:r w:rsidR="00F33A33">
        <w:rPr>
          <w:rFonts w:ascii="Times New Roman" w:hAnsi="Times New Roman"/>
          <w:sz w:val="28"/>
          <w:szCs w:val="28"/>
        </w:rPr>
        <w:t>соб</w:t>
      </w:r>
      <w:r w:rsidR="00F55978">
        <w:rPr>
          <w:rFonts w:ascii="Times New Roman" w:hAnsi="Times New Roman"/>
          <w:sz w:val="28"/>
          <w:szCs w:val="28"/>
        </w:rPr>
        <w:t>енностей разработки, согласования, проведения экспертизы и утверждения административных регламентов предоставления государственных услуг в 2024 и 2025 годах, утвержденных Правительством Курской области от 30.10.2023           № 1125-пп.</w:t>
      </w:r>
    </w:p>
    <w:p w:rsidR="00E10D5C" w:rsidRPr="001B13E8" w:rsidRDefault="00E10D5C" w:rsidP="007F5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4E4" w:rsidRDefault="007F54E4" w:rsidP="007F5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54E4" w:rsidRDefault="007F54E4" w:rsidP="007F5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54E4" w:rsidRDefault="00231C9F" w:rsidP="007F54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4D2A29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4D2A29">
        <w:rPr>
          <w:rFonts w:ascii="Times New Roman" w:hAnsi="Times New Roman"/>
          <w:sz w:val="28"/>
          <w:szCs w:val="28"/>
        </w:rPr>
        <w:t xml:space="preserve"> комитета</w:t>
      </w:r>
      <w:r w:rsidR="004D2A29">
        <w:rPr>
          <w:rFonts w:ascii="Times New Roman" w:hAnsi="Times New Roman"/>
          <w:sz w:val="28"/>
          <w:szCs w:val="28"/>
        </w:rPr>
        <w:tab/>
      </w:r>
      <w:r w:rsidR="004D2A29">
        <w:rPr>
          <w:rFonts w:ascii="Times New Roman" w:hAnsi="Times New Roman"/>
          <w:sz w:val="28"/>
          <w:szCs w:val="28"/>
        </w:rPr>
        <w:tab/>
      </w:r>
      <w:r w:rsidR="004D2A29">
        <w:rPr>
          <w:rFonts w:ascii="Times New Roman" w:hAnsi="Times New Roman"/>
          <w:sz w:val="28"/>
          <w:szCs w:val="28"/>
        </w:rPr>
        <w:tab/>
      </w:r>
      <w:r w:rsidR="004D2A29">
        <w:rPr>
          <w:rFonts w:ascii="Times New Roman" w:hAnsi="Times New Roman"/>
          <w:sz w:val="28"/>
          <w:szCs w:val="28"/>
        </w:rPr>
        <w:tab/>
      </w:r>
      <w:r w:rsidR="004D2A29">
        <w:rPr>
          <w:rFonts w:ascii="Times New Roman" w:hAnsi="Times New Roman"/>
          <w:sz w:val="28"/>
          <w:szCs w:val="28"/>
        </w:rPr>
        <w:tab/>
      </w:r>
      <w:r w:rsidR="004D2A29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4D2A29">
        <w:rPr>
          <w:rFonts w:ascii="Times New Roman" w:hAnsi="Times New Roman"/>
          <w:sz w:val="28"/>
          <w:szCs w:val="28"/>
        </w:rPr>
        <w:t xml:space="preserve"> Е.В. Кулагина </w:t>
      </w:r>
    </w:p>
    <w:p w:rsidR="007F54E4" w:rsidRDefault="007F54E4" w:rsidP="007F5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54E4" w:rsidRDefault="007F54E4" w:rsidP="007F5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54E4" w:rsidRPr="00181D54" w:rsidRDefault="007F54E4" w:rsidP="007F5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54E4" w:rsidRPr="007F54E4" w:rsidRDefault="007F54E4" w:rsidP="007F5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54E4" w:rsidRPr="007F54E4" w:rsidSect="00231C9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54E4"/>
    <w:rsid w:val="001B13E8"/>
    <w:rsid w:val="00231C9F"/>
    <w:rsid w:val="00235B84"/>
    <w:rsid w:val="00365609"/>
    <w:rsid w:val="0039644B"/>
    <w:rsid w:val="00417D56"/>
    <w:rsid w:val="00452CAD"/>
    <w:rsid w:val="00467CF9"/>
    <w:rsid w:val="004D2A29"/>
    <w:rsid w:val="0054680E"/>
    <w:rsid w:val="007F54E4"/>
    <w:rsid w:val="008250BD"/>
    <w:rsid w:val="00893176"/>
    <w:rsid w:val="00B1238B"/>
    <w:rsid w:val="00BC4838"/>
    <w:rsid w:val="00E10D5C"/>
    <w:rsid w:val="00EE5626"/>
    <w:rsid w:val="00F33A33"/>
    <w:rsid w:val="00F52611"/>
    <w:rsid w:val="00F540E7"/>
    <w:rsid w:val="00F55978"/>
    <w:rsid w:val="00F86A30"/>
    <w:rsid w:val="00FA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0D5C"/>
    <w:pPr>
      <w:spacing w:before="75" w:after="75" w:line="240" w:lineRule="auto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ngladkih</dc:creator>
  <cp:keywords/>
  <dc:description/>
  <cp:lastModifiedBy>ngladkih</cp:lastModifiedBy>
  <cp:revision>14</cp:revision>
  <cp:lastPrinted>2024-02-08T14:42:00Z</cp:lastPrinted>
  <dcterms:created xsi:type="dcterms:W3CDTF">2018-10-30T07:28:00Z</dcterms:created>
  <dcterms:modified xsi:type="dcterms:W3CDTF">2024-02-08T14:43:00Z</dcterms:modified>
</cp:coreProperties>
</file>