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09B" w:rsidRPr="00EC55CC" w:rsidRDefault="00A0709B" w:rsidP="00987B63">
      <w:pPr>
        <w:pStyle w:val="a9"/>
        <w:tabs>
          <w:tab w:val="left" w:pos="0"/>
        </w:tabs>
        <w:jc w:val="center"/>
        <w:rPr>
          <w:b/>
          <w:bCs/>
          <w:sz w:val="28"/>
          <w:szCs w:val="28"/>
        </w:rPr>
      </w:pPr>
      <w:r w:rsidRPr="00EC55CC">
        <w:rPr>
          <w:b/>
          <w:bCs/>
          <w:sz w:val="28"/>
          <w:szCs w:val="28"/>
        </w:rPr>
        <w:t>Пояснительная записка</w:t>
      </w:r>
    </w:p>
    <w:p w:rsidR="00A0709B" w:rsidRPr="00EC55CC" w:rsidRDefault="00A0709B" w:rsidP="00987B63">
      <w:pPr>
        <w:pStyle w:val="a9"/>
        <w:tabs>
          <w:tab w:val="left" w:pos="0"/>
        </w:tabs>
        <w:jc w:val="center"/>
        <w:rPr>
          <w:b/>
          <w:bCs/>
          <w:sz w:val="28"/>
          <w:szCs w:val="28"/>
        </w:rPr>
      </w:pPr>
      <w:r w:rsidRPr="00EC55CC">
        <w:rPr>
          <w:b/>
          <w:bCs/>
          <w:sz w:val="28"/>
          <w:szCs w:val="28"/>
        </w:rPr>
        <w:t>к проекту постановления Администрации Курской области</w:t>
      </w:r>
    </w:p>
    <w:p w:rsidR="002F4C38" w:rsidRPr="00EC55CC" w:rsidRDefault="002F4C38" w:rsidP="002F4C38">
      <w:pPr>
        <w:widowControl/>
        <w:ind w:right="2" w:firstLine="567"/>
        <w:jc w:val="center"/>
        <w:rPr>
          <w:b/>
          <w:bCs/>
          <w:sz w:val="28"/>
          <w:szCs w:val="28"/>
        </w:rPr>
      </w:pPr>
      <w:r w:rsidRPr="00EC55CC">
        <w:rPr>
          <w:b/>
          <w:bCs/>
          <w:sz w:val="28"/>
          <w:szCs w:val="28"/>
        </w:rPr>
        <w:t>«Об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p>
    <w:p w:rsidR="00B708E0" w:rsidRPr="00EC55CC" w:rsidRDefault="00B708E0" w:rsidP="00B708E0">
      <w:pPr>
        <w:pStyle w:val="a9"/>
        <w:tabs>
          <w:tab w:val="left" w:pos="1134"/>
          <w:tab w:val="left" w:pos="1985"/>
        </w:tabs>
        <w:jc w:val="both"/>
        <w:rPr>
          <w:b/>
          <w:sz w:val="28"/>
          <w:szCs w:val="28"/>
        </w:rPr>
      </w:pPr>
      <w:bookmarkStart w:id="0" w:name="_GoBack"/>
      <w:bookmarkEnd w:id="0"/>
    </w:p>
    <w:p w:rsidR="003958B7" w:rsidRPr="00EC55CC" w:rsidRDefault="001647E6" w:rsidP="00932DA9">
      <w:pPr>
        <w:ind w:firstLine="708"/>
        <w:jc w:val="both"/>
        <w:rPr>
          <w:color w:val="000000" w:themeColor="text1"/>
          <w:sz w:val="28"/>
          <w:szCs w:val="28"/>
        </w:rPr>
      </w:pPr>
      <w:r w:rsidRPr="00EC55CC">
        <w:rPr>
          <w:color w:val="000000" w:themeColor="text1"/>
          <w:sz w:val="28"/>
          <w:szCs w:val="28"/>
        </w:rPr>
        <w:t xml:space="preserve">Проект постановления Администрации Курской области </w:t>
      </w:r>
      <w:r w:rsidR="002F4C38" w:rsidRPr="00EC55CC">
        <w:rPr>
          <w:bCs/>
          <w:color w:val="000000" w:themeColor="text1"/>
          <w:sz w:val="28"/>
          <w:szCs w:val="28"/>
        </w:rPr>
        <w:t>«Об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r w:rsidR="00932DA9" w:rsidRPr="00EC55CC">
        <w:rPr>
          <w:bCs/>
          <w:color w:val="000000" w:themeColor="text1"/>
          <w:sz w:val="28"/>
          <w:szCs w:val="28"/>
        </w:rPr>
        <w:t xml:space="preserve"> (далее – проект постановления)</w:t>
      </w:r>
      <w:r w:rsidR="00D62C39" w:rsidRPr="00EC55CC">
        <w:rPr>
          <w:sz w:val="28"/>
          <w:szCs w:val="28"/>
        </w:rPr>
        <w:t xml:space="preserve"> </w:t>
      </w:r>
      <w:r w:rsidRPr="00EC55CC">
        <w:rPr>
          <w:color w:val="000000" w:themeColor="text1"/>
          <w:sz w:val="28"/>
          <w:szCs w:val="28"/>
        </w:rPr>
        <w:t>п</w:t>
      </w:r>
      <w:r w:rsidR="00732D3A" w:rsidRPr="00EC55CC">
        <w:rPr>
          <w:color w:val="000000" w:themeColor="text1"/>
          <w:sz w:val="28"/>
          <w:szCs w:val="28"/>
        </w:rPr>
        <w:t xml:space="preserve">одготовлен </w:t>
      </w:r>
      <w:r w:rsidR="00D62C39" w:rsidRPr="00EC55CC">
        <w:rPr>
          <w:color w:val="000000" w:themeColor="text1"/>
          <w:sz w:val="28"/>
          <w:szCs w:val="28"/>
        </w:rPr>
        <w:t xml:space="preserve">с целью предоставления и распределения иных </w:t>
      </w:r>
      <w:r w:rsidR="003958B7" w:rsidRPr="00EC55CC">
        <w:rPr>
          <w:color w:val="000000" w:themeColor="text1"/>
          <w:sz w:val="28"/>
          <w:szCs w:val="28"/>
        </w:rPr>
        <w:t xml:space="preserve">межбюджетных трансфертов в части софинансирования расходных обязательств муниципальных образований Курской области, возникающих при осуществлении мероприятий по дорожной деятельности на автомобильных дорогах общего пользования местного значения, направленных на достижение результатов реализации региональных проектов, обеспечивающих достижение результатов реализации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w:t>
      </w:r>
    </w:p>
    <w:p w:rsidR="003A5A9F" w:rsidRPr="00EC55CC" w:rsidRDefault="00D62C39" w:rsidP="00932DA9">
      <w:pPr>
        <w:ind w:firstLine="708"/>
        <w:jc w:val="both"/>
        <w:rPr>
          <w:bCs/>
          <w:color w:val="000000" w:themeColor="text1"/>
          <w:sz w:val="28"/>
          <w:szCs w:val="28"/>
        </w:rPr>
      </w:pPr>
      <w:r w:rsidRPr="00EC55CC">
        <w:rPr>
          <w:bCs/>
          <w:color w:val="000000" w:themeColor="text1"/>
          <w:sz w:val="28"/>
          <w:szCs w:val="28"/>
        </w:rPr>
        <w:t>Принятие проекта постановления позволит обеспечить реализацию особо важных для социально</w:t>
      </w:r>
      <w:r w:rsidR="003958B7" w:rsidRPr="00EC55CC">
        <w:rPr>
          <w:bCs/>
          <w:color w:val="000000" w:themeColor="text1"/>
          <w:sz w:val="28"/>
          <w:szCs w:val="28"/>
        </w:rPr>
        <w:t>-экономического развития Курской области проектов, будет способствовать снятию инфраструктурных ограничений.</w:t>
      </w:r>
    </w:p>
    <w:p w:rsidR="0057765D" w:rsidRPr="00EC55CC" w:rsidRDefault="00EF62A4" w:rsidP="00A81DEA">
      <w:pPr>
        <w:ind w:firstLine="708"/>
        <w:jc w:val="both"/>
        <w:rPr>
          <w:color w:val="000000" w:themeColor="text1"/>
          <w:sz w:val="28"/>
          <w:szCs w:val="28"/>
        </w:rPr>
      </w:pPr>
      <w:r w:rsidRPr="00EC55CC">
        <w:rPr>
          <w:color w:val="000000" w:themeColor="text1"/>
          <w:sz w:val="28"/>
          <w:szCs w:val="28"/>
        </w:rPr>
        <w:t xml:space="preserve">В рамках реализации настоящего проекта </w:t>
      </w:r>
      <w:r w:rsidR="0057765D" w:rsidRPr="00EC55CC">
        <w:rPr>
          <w:color w:val="000000" w:themeColor="text1"/>
          <w:sz w:val="28"/>
          <w:szCs w:val="28"/>
        </w:rPr>
        <w:t>планируется достижение нейтральных социал</w:t>
      </w:r>
      <w:r w:rsidR="00F10477" w:rsidRPr="00EC55CC">
        <w:rPr>
          <w:color w:val="000000" w:themeColor="text1"/>
          <w:sz w:val="28"/>
          <w:szCs w:val="28"/>
        </w:rPr>
        <w:t>ьно-экономических и общественно-</w:t>
      </w:r>
      <w:r w:rsidR="0057765D" w:rsidRPr="00EC55CC">
        <w:rPr>
          <w:color w:val="000000" w:themeColor="text1"/>
          <w:sz w:val="28"/>
          <w:szCs w:val="28"/>
        </w:rPr>
        <w:t>значимых последствий.</w:t>
      </w:r>
    </w:p>
    <w:p w:rsidR="00A0709B" w:rsidRPr="00EC55CC" w:rsidRDefault="00A0709B" w:rsidP="0057765D">
      <w:pPr>
        <w:widowControl/>
        <w:tabs>
          <w:tab w:val="left" w:pos="0"/>
        </w:tabs>
        <w:ind w:right="2"/>
        <w:jc w:val="both"/>
        <w:rPr>
          <w:sz w:val="28"/>
          <w:szCs w:val="28"/>
        </w:rPr>
      </w:pPr>
    </w:p>
    <w:p w:rsidR="00362164" w:rsidRPr="00EC55CC" w:rsidRDefault="00362164" w:rsidP="00362164">
      <w:pPr>
        <w:pStyle w:val="a9"/>
        <w:tabs>
          <w:tab w:val="left" w:pos="0"/>
        </w:tabs>
        <w:jc w:val="both"/>
        <w:rPr>
          <w:sz w:val="28"/>
          <w:szCs w:val="28"/>
        </w:rPr>
      </w:pPr>
    </w:p>
    <w:p w:rsidR="009D447E" w:rsidRPr="00EC55CC" w:rsidRDefault="009D447E" w:rsidP="00362164">
      <w:pPr>
        <w:pStyle w:val="a9"/>
        <w:tabs>
          <w:tab w:val="left" w:pos="0"/>
        </w:tabs>
        <w:jc w:val="both"/>
        <w:rPr>
          <w:sz w:val="28"/>
          <w:szCs w:val="28"/>
        </w:rPr>
      </w:pPr>
    </w:p>
    <w:p w:rsidR="00343BA9" w:rsidRPr="00EC55CC" w:rsidRDefault="006B3C17" w:rsidP="00343BA9">
      <w:pPr>
        <w:pStyle w:val="a9"/>
        <w:ind w:right="850"/>
        <w:jc w:val="both"/>
        <w:rPr>
          <w:sz w:val="28"/>
          <w:szCs w:val="28"/>
        </w:rPr>
      </w:pPr>
      <w:r w:rsidRPr="00EC55CC">
        <w:rPr>
          <w:sz w:val="28"/>
          <w:szCs w:val="28"/>
        </w:rPr>
        <w:t>Председатель</w:t>
      </w:r>
      <w:r w:rsidR="00343BA9" w:rsidRPr="00EC55CC">
        <w:rPr>
          <w:sz w:val="28"/>
          <w:szCs w:val="28"/>
        </w:rPr>
        <w:t xml:space="preserve"> комитета </w:t>
      </w:r>
    </w:p>
    <w:p w:rsidR="00343BA9" w:rsidRPr="00EC55CC" w:rsidRDefault="00343BA9" w:rsidP="00343BA9">
      <w:pPr>
        <w:pStyle w:val="a9"/>
        <w:ind w:right="850"/>
        <w:jc w:val="both"/>
        <w:rPr>
          <w:sz w:val="28"/>
          <w:szCs w:val="28"/>
        </w:rPr>
      </w:pPr>
      <w:r w:rsidRPr="00EC55CC">
        <w:rPr>
          <w:sz w:val="28"/>
          <w:szCs w:val="28"/>
        </w:rPr>
        <w:t xml:space="preserve">транспорта и автомобильных </w:t>
      </w:r>
    </w:p>
    <w:p w:rsidR="00343BA9" w:rsidRPr="00EC55CC" w:rsidRDefault="00343BA9" w:rsidP="00343BA9">
      <w:pPr>
        <w:pStyle w:val="a9"/>
        <w:tabs>
          <w:tab w:val="left" w:pos="1134"/>
        </w:tabs>
        <w:jc w:val="both"/>
        <w:rPr>
          <w:sz w:val="28"/>
          <w:szCs w:val="28"/>
        </w:rPr>
      </w:pPr>
      <w:r w:rsidRPr="00EC55CC">
        <w:rPr>
          <w:sz w:val="28"/>
          <w:szCs w:val="28"/>
        </w:rPr>
        <w:t>дорог Курской области</w:t>
      </w:r>
      <w:r w:rsidRPr="00EC55CC">
        <w:rPr>
          <w:sz w:val="28"/>
          <w:szCs w:val="28"/>
        </w:rPr>
        <w:tab/>
      </w:r>
      <w:r w:rsidRPr="00EC55CC">
        <w:rPr>
          <w:sz w:val="28"/>
          <w:szCs w:val="28"/>
        </w:rPr>
        <w:tab/>
      </w:r>
      <w:r w:rsidRPr="00EC55CC">
        <w:rPr>
          <w:sz w:val="28"/>
          <w:szCs w:val="28"/>
        </w:rPr>
        <w:tab/>
      </w:r>
      <w:r w:rsidRPr="00EC55CC">
        <w:rPr>
          <w:sz w:val="28"/>
          <w:szCs w:val="28"/>
        </w:rPr>
        <w:tab/>
      </w:r>
      <w:r w:rsidRPr="00EC55CC">
        <w:rPr>
          <w:sz w:val="28"/>
          <w:szCs w:val="28"/>
        </w:rPr>
        <w:tab/>
      </w:r>
      <w:r w:rsidRPr="00EC55CC">
        <w:rPr>
          <w:sz w:val="28"/>
          <w:szCs w:val="28"/>
        </w:rPr>
        <w:tab/>
        <w:t xml:space="preserve">  </w:t>
      </w:r>
      <w:r w:rsidR="00EC55CC">
        <w:rPr>
          <w:sz w:val="28"/>
          <w:szCs w:val="28"/>
        </w:rPr>
        <w:t xml:space="preserve"> </w:t>
      </w:r>
      <w:r w:rsidRPr="00EC55CC">
        <w:rPr>
          <w:sz w:val="28"/>
          <w:szCs w:val="28"/>
        </w:rPr>
        <w:t xml:space="preserve">    </w:t>
      </w:r>
      <w:r w:rsidR="006B3C17" w:rsidRPr="00EC55CC">
        <w:rPr>
          <w:sz w:val="28"/>
          <w:szCs w:val="28"/>
        </w:rPr>
        <w:t>С.В. Солдатенков</w:t>
      </w:r>
    </w:p>
    <w:p w:rsidR="00655428" w:rsidRPr="00EC55CC" w:rsidRDefault="00424955" w:rsidP="00C8579B">
      <w:pPr>
        <w:widowControl/>
        <w:autoSpaceDE/>
        <w:autoSpaceDN/>
        <w:adjustRightInd/>
        <w:jc w:val="center"/>
        <w:rPr>
          <w:b/>
          <w:bCs/>
          <w:sz w:val="28"/>
          <w:szCs w:val="28"/>
        </w:rPr>
      </w:pPr>
      <w:r w:rsidRPr="00EC55CC">
        <w:rPr>
          <w:b/>
          <w:bCs/>
          <w:sz w:val="28"/>
          <w:szCs w:val="28"/>
        </w:rPr>
        <w:br w:type="page"/>
      </w:r>
      <w:r w:rsidR="00655428" w:rsidRPr="00EC55CC">
        <w:rPr>
          <w:b/>
          <w:bCs/>
          <w:sz w:val="28"/>
          <w:szCs w:val="28"/>
        </w:rPr>
        <w:lastRenderedPageBreak/>
        <w:t>Финансовое обоснование</w:t>
      </w:r>
    </w:p>
    <w:p w:rsidR="009D447E" w:rsidRPr="00EC55CC" w:rsidRDefault="009D447E" w:rsidP="009D447E">
      <w:pPr>
        <w:widowControl/>
        <w:ind w:right="2" w:firstLine="567"/>
        <w:jc w:val="center"/>
        <w:rPr>
          <w:b/>
          <w:bCs/>
          <w:sz w:val="28"/>
          <w:szCs w:val="28"/>
        </w:rPr>
      </w:pPr>
      <w:r w:rsidRPr="00EC55CC">
        <w:rPr>
          <w:b/>
          <w:bCs/>
          <w:sz w:val="28"/>
          <w:szCs w:val="28"/>
        </w:rPr>
        <w:t>к проекту постановления Администрации Курской области</w:t>
      </w:r>
    </w:p>
    <w:p w:rsidR="009D447E" w:rsidRPr="00EC55CC" w:rsidRDefault="009D447E" w:rsidP="009D447E">
      <w:pPr>
        <w:widowControl/>
        <w:ind w:right="2" w:firstLine="567"/>
        <w:jc w:val="center"/>
        <w:rPr>
          <w:b/>
          <w:bCs/>
          <w:sz w:val="28"/>
          <w:szCs w:val="28"/>
        </w:rPr>
      </w:pPr>
      <w:r w:rsidRPr="00EC55CC">
        <w:rPr>
          <w:b/>
          <w:bCs/>
          <w:sz w:val="28"/>
          <w:szCs w:val="28"/>
        </w:rPr>
        <w:t>«Об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p>
    <w:p w:rsidR="00610EBC" w:rsidRPr="00EC55CC" w:rsidRDefault="00610EBC" w:rsidP="00610EBC">
      <w:pPr>
        <w:widowControl/>
        <w:ind w:right="2" w:firstLine="567"/>
        <w:jc w:val="center"/>
        <w:rPr>
          <w:b/>
          <w:sz w:val="28"/>
          <w:szCs w:val="28"/>
        </w:rPr>
      </w:pPr>
    </w:p>
    <w:p w:rsidR="0048288C" w:rsidRPr="00EC55CC" w:rsidRDefault="00A81DEA" w:rsidP="00EC55CC">
      <w:pPr>
        <w:ind w:firstLine="709"/>
        <w:jc w:val="both"/>
        <w:rPr>
          <w:sz w:val="28"/>
          <w:szCs w:val="28"/>
        </w:rPr>
      </w:pPr>
      <w:r w:rsidRPr="00EC55CC">
        <w:rPr>
          <w:sz w:val="28"/>
          <w:szCs w:val="28"/>
        </w:rPr>
        <w:tab/>
      </w:r>
      <w:r w:rsidR="0048288C" w:rsidRPr="00EC55CC">
        <w:rPr>
          <w:color w:val="000000"/>
          <w:spacing w:val="1"/>
          <w:sz w:val="28"/>
          <w:szCs w:val="28"/>
        </w:rPr>
        <w:t xml:space="preserve">Принятие проекта постановления </w:t>
      </w:r>
      <w:r w:rsidR="0048288C" w:rsidRPr="00EC55CC">
        <w:rPr>
          <w:sz w:val="28"/>
          <w:szCs w:val="28"/>
        </w:rPr>
        <w:t xml:space="preserve">Администрации Курской области </w:t>
      </w:r>
      <w:r w:rsidR="0048288C" w:rsidRPr="00EC55CC">
        <w:rPr>
          <w:bCs/>
          <w:sz w:val="28"/>
          <w:szCs w:val="28"/>
        </w:rPr>
        <w:t xml:space="preserve">«Об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обусловлено необходимостью </w:t>
      </w:r>
      <w:r w:rsidR="008673E4" w:rsidRPr="00EC55CC">
        <w:rPr>
          <w:color w:val="000000" w:themeColor="text1"/>
          <w:sz w:val="28"/>
          <w:szCs w:val="28"/>
        </w:rPr>
        <w:t>предоставления и распределения иных межбюджетных трансфертов в части софинансирования расходных обязательств муниципальных образований Курской области, возникающих при осуществлении мероприятий по дорожной деятельности на автомобильных дорогах общего пользования местного значения, направленных на достижение результатов реализации региональных проектов, обеспечивающих достижение результатов реализации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r w:rsidR="008673E4">
        <w:rPr>
          <w:color w:val="000000" w:themeColor="text1"/>
          <w:sz w:val="28"/>
          <w:szCs w:val="28"/>
        </w:rPr>
        <w:t>.</w:t>
      </w:r>
    </w:p>
    <w:p w:rsidR="00934DEF" w:rsidRPr="00EC55CC" w:rsidRDefault="00655428" w:rsidP="0087111D">
      <w:pPr>
        <w:ind w:firstLine="708"/>
        <w:jc w:val="both"/>
        <w:rPr>
          <w:sz w:val="28"/>
          <w:szCs w:val="28"/>
        </w:rPr>
      </w:pPr>
      <w:r w:rsidRPr="00EC55CC">
        <w:rPr>
          <w:sz w:val="28"/>
          <w:szCs w:val="28"/>
        </w:rPr>
        <w:t xml:space="preserve">Принятие </w:t>
      </w:r>
      <w:r w:rsidR="00353799" w:rsidRPr="00EC55CC">
        <w:rPr>
          <w:sz w:val="28"/>
          <w:szCs w:val="28"/>
        </w:rPr>
        <w:t>настоящего постановления не повлечет за собой выделения дополнительных средств из областного бюджета.</w:t>
      </w:r>
    </w:p>
    <w:p w:rsidR="000E696C" w:rsidRDefault="000E696C" w:rsidP="00934DEF">
      <w:pPr>
        <w:pStyle w:val="a9"/>
        <w:ind w:left="1134"/>
        <w:jc w:val="both"/>
        <w:rPr>
          <w:sz w:val="28"/>
          <w:szCs w:val="28"/>
        </w:rPr>
      </w:pPr>
    </w:p>
    <w:p w:rsidR="008673E4" w:rsidRDefault="008673E4" w:rsidP="00934DEF">
      <w:pPr>
        <w:pStyle w:val="a9"/>
        <w:ind w:left="1134"/>
        <w:jc w:val="both"/>
        <w:rPr>
          <w:sz w:val="28"/>
          <w:szCs w:val="28"/>
        </w:rPr>
      </w:pPr>
    </w:p>
    <w:p w:rsidR="008673E4" w:rsidRPr="00EC55CC" w:rsidRDefault="008673E4" w:rsidP="00934DEF">
      <w:pPr>
        <w:pStyle w:val="a9"/>
        <w:ind w:left="1134"/>
        <w:jc w:val="both"/>
        <w:rPr>
          <w:sz w:val="28"/>
          <w:szCs w:val="28"/>
        </w:rPr>
      </w:pPr>
    </w:p>
    <w:p w:rsidR="00343BA9" w:rsidRPr="00EC55CC" w:rsidRDefault="006B3C17" w:rsidP="00343BA9">
      <w:pPr>
        <w:pStyle w:val="a9"/>
        <w:ind w:right="850"/>
        <w:jc w:val="both"/>
        <w:rPr>
          <w:sz w:val="28"/>
          <w:szCs w:val="28"/>
        </w:rPr>
      </w:pPr>
      <w:r w:rsidRPr="00EC55CC">
        <w:rPr>
          <w:sz w:val="28"/>
          <w:szCs w:val="28"/>
        </w:rPr>
        <w:t>Председатель</w:t>
      </w:r>
      <w:r w:rsidR="00343BA9" w:rsidRPr="00EC55CC">
        <w:rPr>
          <w:sz w:val="28"/>
          <w:szCs w:val="28"/>
        </w:rPr>
        <w:t xml:space="preserve"> комитета </w:t>
      </w:r>
    </w:p>
    <w:p w:rsidR="00343BA9" w:rsidRPr="00EC55CC" w:rsidRDefault="00343BA9" w:rsidP="00343BA9">
      <w:pPr>
        <w:pStyle w:val="a9"/>
        <w:ind w:right="850"/>
        <w:jc w:val="both"/>
        <w:rPr>
          <w:sz w:val="28"/>
          <w:szCs w:val="28"/>
        </w:rPr>
      </w:pPr>
      <w:r w:rsidRPr="00EC55CC">
        <w:rPr>
          <w:sz w:val="28"/>
          <w:szCs w:val="28"/>
        </w:rPr>
        <w:t xml:space="preserve">транспорта и автомобильных </w:t>
      </w:r>
    </w:p>
    <w:p w:rsidR="00343BA9" w:rsidRPr="00EC55CC" w:rsidRDefault="00343BA9" w:rsidP="00343BA9">
      <w:pPr>
        <w:pStyle w:val="a9"/>
        <w:tabs>
          <w:tab w:val="left" w:pos="1134"/>
        </w:tabs>
        <w:jc w:val="both"/>
        <w:rPr>
          <w:sz w:val="28"/>
          <w:szCs w:val="28"/>
        </w:rPr>
      </w:pPr>
      <w:r w:rsidRPr="00EC55CC">
        <w:rPr>
          <w:sz w:val="28"/>
          <w:szCs w:val="28"/>
        </w:rPr>
        <w:t>дорог Курской области</w:t>
      </w:r>
      <w:r w:rsidRPr="00EC55CC">
        <w:rPr>
          <w:sz w:val="28"/>
          <w:szCs w:val="28"/>
        </w:rPr>
        <w:tab/>
      </w:r>
      <w:r w:rsidRPr="00EC55CC">
        <w:rPr>
          <w:sz w:val="28"/>
          <w:szCs w:val="28"/>
        </w:rPr>
        <w:tab/>
      </w:r>
      <w:r w:rsidRPr="00EC55CC">
        <w:rPr>
          <w:sz w:val="28"/>
          <w:szCs w:val="28"/>
        </w:rPr>
        <w:tab/>
      </w:r>
      <w:r w:rsidRPr="00EC55CC">
        <w:rPr>
          <w:sz w:val="28"/>
          <w:szCs w:val="28"/>
        </w:rPr>
        <w:tab/>
      </w:r>
      <w:r w:rsidRPr="00EC55CC">
        <w:rPr>
          <w:sz w:val="28"/>
          <w:szCs w:val="28"/>
        </w:rPr>
        <w:tab/>
      </w:r>
      <w:r w:rsidRPr="00EC55CC">
        <w:rPr>
          <w:sz w:val="28"/>
          <w:szCs w:val="28"/>
        </w:rPr>
        <w:tab/>
        <w:t xml:space="preserve">     </w:t>
      </w:r>
      <w:r w:rsidR="006B3C17" w:rsidRPr="00EC55CC">
        <w:rPr>
          <w:sz w:val="28"/>
          <w:szCs w:val="28"/>
        </w:rPr>
        <w:t xml:space="preserve"> </w:t>
      </w:r>
      <w:r w:rsidRPr="00EC55CC">
        <w:rPr>
          <w:sz w:val="28"/>
          <w:szCs w:val="28"/>
        </w:rPr>
        <w:t xml:space="preserve"> </w:t>
      </w:r>
      <w:r w:rsidR="006B3C17" w:rsidRPr="00EC55CC">
        <w:rPr>
          <w:sz w:val="28"/>
          <w:szCs w:val="28"/>
        </w:rPr>
        <w:t>С.В. Солдатенков</w:t>
      </w:r>
    </w:p>
    <w:p w:rsidR="00D76EC5" w:rsidRPr="00EC55CC" w:rsidRDefault="00D76EC5" w:rsidP="00D76EC5">
      <w:pPr>
        <w:pStyle w:val="a9"/>
        <w:tabs>
          <w:tab w:val="left" w:pos="1134"/>
        </w:tabs>
        <w:jc w:val="both"/>
        <w:rPr>
          <w:sz w:val="28"/>
          <w:szCs w:val="28"/>
        </w:rPr>
      </w:pPr>
    </w:p>
    <w:p w:rsidR="001E6434" w:rsidRDefault="001E6434"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48288C" w:rsidRDefault="0048288C" w:rsidP="001E6434">
      <w:pPr>
        <w:pStyle w:val="a9"/>
        <w:tabs>
          <w:tab w:val="left" w:pos="1134"/>
        </w:tabs>
        <w:jc w:val="both"/>
        <w:rPr>
          <w:sz w:val="27"/>
          <w:szCs w:val="27"/>
        </w:rPr>
      </w:pPr>
    </w:p>
    <w:p w:rsidR="00A81DEA" w:rsidRPr="00B00DA8" w:rsidRDefault="00A81DEA" w:rsidP="00680284">
      <w:pPr>
        <w:widowControl/>
        <w:autoSpaceDE/>
        <w:autoSpaceDN/>
        <w:adjustRightInd/>
        <w:jc w:val="center"/>
        <w:rPr>
          <w:b/>
          <w:sz w:val="28"/>
          <w:szCs w:val="28"/>
        </w:rPr>
      </w:pPr>
      <w:r w:rsidRPr="00B00DA8">
        <w:rPr>
          <w:b/>
          <w:sz w:val="28"/>
          <w:szCs w:val="28"/>
        </w:rPr>
        <w:t>Заключение</w:t>
      </w:r>
    </w:p>
    <w:p w:rsidR="00A81DEA" w:rsidRPr="00B00DA8" w:rsidRDefault="00A81DEA" w:rsidP="00A81DEA">
      <w:pPr>
        <w:pStyle w:val="a9"/>
        <w:jc w:val="center"/>
        <w:rPr>
          <w:b/>
          <w:sz w:val="28"/>
          <w:szCs w:val="28"/>
        </w:rPr>
      </w:pPr>
      <w:r w:rsidRPr="00B00DA8">
        <w:rPr>
          <w:b/>
          <w:sz w:val="28"/>
          <w:szCs w:val="28"/>
        </w:rPr>
        <w:t>по результатам антикоррупционной экспертизы</w:t>
      </w:r>
    </w:p>
    <w:p w:rsidR="00610EBC" w:rsidRPr="00842D61" w:rsidRDefault="00610EBC" w:rsidP="00610EBC">
      <w:pPr>
        <w:pStyle w:val="a9"/>
        <w:tabs>
          <w:tab w:val="left" w:pos="0"/>
        </w:tabs>
        <w:jc w:val="center"/>
        <w:rPr>
          <w:b/>
          <w:bCs/>
          <w:sz w:val="27"/>
          <w:szCs w:val="27"/>
        </w:rPr>
      </w:pPr>
      <w:r>
        <w:rPr>
          <w:b/>
          <w:bCs/>
          <w:sz w:val="27"/>
          <w:szCs w:val="27"/>
        </w:rPr>
        <w:t>проекта</w:t>
      </w:r>
      <w:r w:rsidRPr="00842D61">
        <w:rPr>
          <w:b/>
          <w:bCs/>
          <w:sz w:val="27"/>
          <w:szCs w:val="27"/>
        </w:rPr>
        <w:t xml:space="preserve"> постановления Администрации Курской области</w:t>
      </w:r>
    </w:p>
    <w:p w:rsidR="009D447E" w:rsidRPr="009D447E" w:rsidRDefault="009D447E" w:rsidP="009D447E">
      <w:pPr>
        <w:widowControl/>
        <w:ind w:right="2" w:firstLine="567"/>
        <w:jc w:val="center"/>
        <w:rPr>
          <w:b/>
          <w:bCs/>
          <w:sz w:val="27"/>
          <w:szCs w:val="27"/>
        </w:rPr>
      </w:pPr>
      <w:r w:rsidRPr="009D447E">
        <w:rPr>
          <w:b/>
          <w:bCs/>
          <w:sz w:val="27"/>
          <w:szCs w:val="27"/>
        </w:rPr>
        <w:t xml:space="preserve"> «Об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p>
    <w:p w:rsidR="00610EBC" w:rsidRPr="009670EF" w:rsidRDefault="00610EBC" w:rsidP="00610EBC">
      <w:pPr>
        <w:widowControl/>
        <w:ind w:right="2" w:firstLine="567"/>
        <w:jc w:val="center"/>
        <w:rPr>
          <w:b/>
          <w:sz w:val="27"/>
          <w:szCs w:val="27"/>
        </w:rPr>
      </w:pPr>
    </w:p>
    <w:p w:rsidR="00D2432A" w:rsidRDefault="00A81DEA" w:rsidP="00D2432A">
      <w:pPr>
        <w:widowControl/>
        <w:ind w:right="2" w:firstLine="567"/>
        <w:jc w:val="both"/>
        <w:rPr>
          <w:sz w:val="27"/>
          <w:szCs w:val="27"/>
        </w:rPr>
      </w:pPr>
      <w:r w:rsidRPr="00867CF9">
        <w:rPr>
          <w:sz w:val="28"/>
          <w:szCs w:val="28"/>
        </w:rPr>
        <w:t>Комитетом транспорта и автом</w:t>
      </w:r>
      <w:r>
        <w:rPr>
          <w:sz w:val="28"/>
          <w:szCs w:val="28"/>
        </w:rPr>
        <w:t xml:space="preserve">обильных дорог Курской области                   </w:t>
      </w:r>
      <w:r w:rsidRPr="00867CF9">
        <w:rPr>
          <w:sz w:val="28"/>
          <w:szCs w:val="28"/>
        </w:rPr>
        <w:t xml:space="preserve">на основании статьи 6 Федерального закона от </w:t>
      </w:r>
      <w:r>
        <w:rPr>
          <w:rFonts w:eastAsia="Calibri"/>
          <w:sz w:val="28"/>
          <w:szCs w:val="28"/>
        </w:rPr>
        <w:t xml:space="preserve">25.12.2008 № 273-ФЗ                       </w:t>
      </w:r>
      <w:r w:rsidRPr="00867CF9">
        <w:rPr>
          <w:rFonts w:eastAsia="Calibri"/>
          <w:sz w:val="28"/>
          <w:szCs w:val="28"/>
        </w:rPr>
        <w:t>«О противодействии коррупции»</w:t>
      </w:r>
      <w:r>
        <w:rPr>
          <w:rFonts w:eastAsia="Calibri"/>
          <w:sz w:val="28"/>
          <w:szCs w:val="28"/>
        </w:rPr>
        <w:t xml:space="preserve">, статьи 3 Федерального закона                               </w:t>
      </w:r>
      <w:r w:rsidRPr="00867CF9">
        <w:rPr>
          <w:rFonts w:eastAsia="Calibri"/>
          <w:sz w:val="28"/>
          <w:szCs w:val="28"/>
        </w:rPr>
        <w:t>от 17.07.2009 № 172-ФЗ «Об антикоррупционной экспертизе нормативных правовых актов и проектов нормат</w:t>
      </w:r>
      <w:r>
        <w:rPr>
          <w:rFonts w:eastAsia="Calibri"/>
          <w:sz w:val="28"/>
          <w:szCs w:val="28"/>
        </w:rPr>
        <w:t xml:space="preserve">ивных правовых актов», а также                          </w:t>
      </w:r>
      <w:r w:rsidRPr="00867CF9">
        <w:rPr>
          <w:rFonts w:eastAsia="Calibri"/>
          <w:sz w:val="28"/>
          <w:szCs w:val="28"/>
        </w:rPr>
        <w:t xml:space="preserve">в соответствии с </w:t>
      </w:r>
      <w:r w:rsidRPr="00867CF9">
        <w:rPr>
          <w:sz w:val="28"/>
          <w:szCs w:val="28"/>
        </w:rPr>
        <w:t>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w:t>
      </w:r>
      <w:r>
        <w:rPr>
          <w:sz w:val="28"/>
          <w:szCs w:val="28"/>
        </w:rPr>
        <w:t xml:space="preserve">оссийской Федерации                     </w:t>
      </w:r>
      <w:r w:rsidRPr="00867CF9">
        <w:rPr>
          <w:sz w:val="28"/>
          <w:szCs w:val="28"/>
        </w:rPr>
        <w:t>от 26.02.2010 №</w:t>
      </w:r>
      <w:r>
        <w:rPr>
          <w:sz w:val="28"/>
          <w:szCs w:val="28"/>
        </w:rPr>
        <w:t> </w:t>
      </w:r>
      <w:r w:rsidRPr="00867CF9">
        <w:rPr>
          <w:sz w:val="28"/>
          <w:szCs w:val="28"/>
        </w:rPr>
        <w:t>96, Правилами проведения антикоррупционной экспертизы нормативных правовых актов и проектов нормативных правовых актов, утвержденными постановлением А</w:t>
      </w:r>
      <w:r>
        <w:rPr>
          <w:sz w:val="28"/>
          <w:szCs w:val="28"/>
        </w:rPr>
        <w:t>дминистрации Курской области от </w:t>
      </w:r>
      <w:r w:rsidRPr="00867CF9">
        <w:rPr>
          <w:sz w:val="28"/>
          <w:szCs w:val="28"/>
        </w:rPr>
        <w:t xml:space="preserve">22.03.2010 № 105-па, проведена антикоррупционная  экспертиза </w:t>
      </w:r>
      <w:r w:rsidR="00D2432A" w:rsidRPr="00FB2704">
        <w:rPr>
          <w:bCs/>
          <w:sz w:val="28"/>
          <w:szCs w:val="28"/>
        </w:rPr>
        <w:t>проект</w:t>
      </w:r>
      <w:r w:rsidR="00D2432A">
        <w:rPr>
          <w:bCs/>
          <w:sz w:val="28"/>
          <w:szCs w:val="28"/>
        </w:rPr>
        <w:t>а</w:t>
      </w:r>
      <w:r w:rsidR="00D2432A" w:rsidRPr="00FB2704">
        <w:rPr>
          <w:bCs/>
          <w:sz w:val="28"/>
          <w:szCs w:val="28"/>
        </w:rPr>
        <w:t xml:space="preserve"> постановления Администрации Курской области </w:t>
      </w:r>
      <w:r w:rsidR="009D447E" w:rsidRPr="009D447E">
        <w:rPr>
          <w:bCs/>
          <w:sz w:val="28"/>
          <w:szCs w:val="28"/>
        </w:rPr>
        <w:t>«Об утверждении Правил предоставления и распределения иных межбюджетных трансфертов из областного бюджета бюджетам муниципальных образований Курской области на финансирование дорожной деятельности в отношении автомобильных дорог общего пользования местного значения за счет средств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w:t>
      </w:r>
      <w:r w:rsidR="00D2432A" w:rsidRPr="009D447E">
        <w:rPr>
          <w:sz w:val="27"/>
          <w:szCs w:val="27"/>
        </w:rPr>
        <w:t>.</w:t>
      </w:r>
    </w:p>
    <w:p w:rsidR="00A81DEA" w:rsidRPr="00B00DA8" w:rsidRDefault="00A81DEA" w:rsidP="00D2432A">
      <w:pPr>
        <w:widowControl/>
        <w:ind w:right="2" w:firstLine="567"/>
        <w:jc w:val="both"/>
        <w:rPr>
          <w:sz w:val="28"/>
          <w:szCs w:val="28"/>
        </w:rPr>
      </w:pPr>
      <w:r w:rsidRPr="00B00DA8">
        <w:rPr>
          <w:sz w:val="28"/>
          <w:szCs w:val="28"/>
        </w:rPr>
        <w:t>В представленном проекте постановления Администрации Курской области коррупциогенные факторы не выявлены.</w:t>
      </w:r>
    </w:p>
    <w:p w:rsidR="00166900" w:rsidRDefault="00166900" w:rsidP="00166900">
      <w:pPr>
        <w:pStyle w:val="a9"/>
        <w:jc w:val="both"/>
        <w:rPr>
          <w:sz w:val="28"/>
          <w:szCs w:val="28"/>
        </w:rPr>
      </w:pPr>
    </w:p>
    <w:p w:rsidR="00166900" w:rsidRDefault="00166900" w:rsidP="00166900">
      <w:pPr>
        <w:pStyle w:val="a9"/>
        <w:jc w:val="both"/>
        <w:rPr>
          <w:sz w:val="28"/>
          <w:szCs w:val="28"/>
        </w:rPr>
      </w:pPr>
    </w:p>
    <w:p w:rsidR="00166900" w:rsidRDefault="00166900" w:rsidP="00166900">
      <w:pPr>
        <w:pStyle w:val="a9"/>
        <w:jc w:val="both"/>
        <w:rPr>
          <w:sz w:val="28"/>
          <w:szCs w:val="28"/>
        </w:rPr>
      </w:pPr>
    </w:p>
    <w:p w:rsidR="00A81DEA" w:rsidRDefault="00A81DEA" w:rsidP="006475CE">
      <w:pPr>
        <w:pStyle w:val="a9"/>
        <w:ind w:right="2"/>
        <w:jc w:val="both"/>
        <w:rPr>
          <w:sz w:val="28"/>
          <w:szCs w:val="28"/>
        </w:rPr>
      </w:pPr>
      <w:r w:rsidRPr="00867CF9">
        <w:rPr>
          <w:sz w:val="28"/>
          <w:szCs w:val="28"/>
        </w:rPr>
        <w:t xml:space="preserve">Начальник </w:t>
      </w:r>
      <w:r w:rsidR="006475CE">
        <w:rPr>
          <w:sz w:val="28"/>
          <w:szCs w:val="28"/>
        </w:rPr>
        <w:t>управления</w:t>
      </w:r>
    </w:p>
    <w:p w:rsidR="006475CE" w:rsidRPr="00867CF9" w:rsidRDefault="006475CE" w:rsidP="006475CE">
      <w:pPr>
        <w:pStyle w:val="a9"/>
        <w:ind w:right="2"/>
        <w:jc w:val="both"/>
        <w:rPr>
          <w:sz w:val="28"/>
          <w:szCs w:val="28"/>
        </w:rPr>
      </w:pPr>
      <w:r>
        <w:rPr>
          <w:sz w:val="28"/>
          <w:szCs w:val="28"/>
        </w:rPr>
        <w:t>контрольно-надзорной деятельности</w:t>
      </w:r>
    </w:p>
    <w:p w:rsidR="00A81DEA" w:rsidRPr="00867CF9" w:rsidRDefault="00A81DEA" w:rsidP="00A81DEA">
      <w:pPr>
        <w:pStyle w:val="a9"/>
        <w:ind w:right="2"/>
        <w:jc w:val="both"/>
        <w:rPr>
          <w:sz w:val="28"/>
          <w:szCs w:val="28"/>
        </w:rPr>
      </w:pPr>
      <w:r w:rsidRPr="00867CF9">
        <w:rPr>
          <w:sz w:val="28"/>
          <w:szCs w:val="28"/>
        </w:rPr>
        <w:t xml:space="preserve">комитета транспорта и автомобильных </w:t>
      </w:r>
    </w:p>
    <w:p w:rsidR="00A81DEA" w:rsidRPr="00867CF9" w:rsidRDefault="00A81DEA" w:rsidP="00A81DEA">
      <w:pPr>
        <w:pStyle w:val="a9"/>
        <w:ind w:right="2"/>
        <w:jc w:val="both"/>
        <w:rPr>
          <w:sz w:val="28"/>
          <w:szCs w:val="28"/>
        </w:rPr>
      </w:pPr>
      <w:r w:rsidRPr="00867CF9">
        <w:rPr>
          <w:sz w:val="28"/>
          <w:szCs w:val="28"/>
        </w:rPr>
        <w:t xml:space="preserve">дорог Курской области </w:t>
      </w:r>
      <w:r w:rsidRPr="00867CF9">
        <w:rPr>
          <w:sz w:val="28"/>
          <w:szCs w:val="28"/>
        </w:rPr>
        <w:tab/>
      </w:r>
      <w:r w:rsidRPr="00867CF9">
        <w:rPr>
          <w:sz w:val="28"/>
          <w:szCs w:val="28"/>
        </w:rPr>
        <w:tab/>
      </w:r>
      <w:r w:rsidRPr="00867CF9">
        <w:rPr>
          <w:sz w:val="28"/>
          <w:szCs w:val="28"/>
        </w:rPr>
        <w:tab/>
      </w:r>
      <w:r w:rsidRPr="00867CF9">
        <w:rPr>
          <w:sz w:val="28"/>
          <w:szCs w:val="28"/>
        </w:rPr>
        <w:tab/>
      </w:r>
      <w:r w:rsidRPr="00867CF9">
        <w:rPr>
          <w:sz w:val="28"/>
          <w:szCs w:val="28"/>
        </w:rPr>
        <w:tab/>
      </w:r>
      <w:r w:rsidRPr="00867CF9">
        <w:rPr>
          <w:sz w:val="28"/>
          <w:szCs w:val="28"/>
        </w:rPr>
        <w:tab/>
        <w:t xml:space="preserve"> </w:t>
      </w:r>
      <w:r>
        <w:rPr>
          <w:sz w:val="28"/>
          <w:szCs w:val="28"/>
        </w:rPr>
        <w:t xml:space="preserve">     </w:t>
      </w:r>
      <w:r w:rsidRPr="00867CF9">
        <w:rPr>
          <w:sz w:val="28"/>
          <w:szCs w:val="28"/>
        </w:rPr>
        <w:t xml:space="preserve">    Н.В. Горбунова</w:t>
      </w:r>
    </w:p>
    <w:p w:rsidR="00166900" w:rsidRDefault="00166900" w:rsidP="00166900">
      <w:pPr>
        <w:pStyle w:val="a9"/>
        <w:jc w:val="both"/>
        <w:rPr>
          <w:sz w:val="28"/>
          <w:szCs w:val="28"/>
        </w:rPr>
      </w:pPr>
    </w:p>
    <w:p w:rsidR="00166900" w:rsidRDefault="00166900" w:rsidP="00166900">
      <w:pPr>
        <w:pStyle w:val="a9"/>
        <w:jc w:val="both"/>
        <w:rPr>
          <w:sz w:val="28"/>
          <w:szCs w:val="28"/>
        </w:rPr>
      </w:pPr>
    </w:p>
    <w:p w:rsidR="00166900" w:rsidRDefault="00166900" w:rsidP="00166900">
      <w:pPr>
        <w:pStyle w:val="a9"/>
        <w:jc w:val="both"/>
        <w:rPr>
          <w:sz w:val="28"/>
          <w:szCs w:val="28"/>
        </w:rPr>
      </w:pPr>
    </w:p>
    <w:p w:rsidR="00166900" w:rsidRDefault="00166900" w:rsidP="00166900">
      <w:pPr>
        <w:pStyle w:val="a9"/>
        <w:jc w:val="both"/>
        <w:rPr>
          <w:sz w:val="28"/>
          <w:szCs w:val="28"/>
        </w:rPr>
      </w:pPr>
    </w:p>
    <w:p w:rsidR="00AD6F17" w:rsidRDefault="00AD6F17">
      <w:pPr>
        <w:widowControl/>
        <w:autoSpaceDE/>
        <w:autoSpaceDN/>
        <w:adjustRightInd/>
        <w:rPr>
          <w:b/>
          <w:bCs/>
          <w:sz w:val="28"/>
          <w:szCs w:val="28"/>
        </w:rPr>
      </w:pPr>
      <w:r>
        <w:rPr>
          <w:b/>
          <w:bCs/>
          <w:sz w:val="28"/>
          <w:szCs w:val="28"/>
        </w:rPr>
        <w:br w:type="page"/>
      </w:r>
    </w:p>
    <w:p w:rsidR="00343BA9" w:rsidRPr="00FB2704" w:rsidRDefault="00343BA9" w:rsidP="00343BA9">
      <w:pPr>
        <w:widowControl/>
        <w:autoSpaceDE/>
        <w:autoSpaceDN/>
        <w:adjustRightInd/>
        <w:jc w:val="center"/>
        <w:rPr>
          <w:b/>
          <w:bCs/>
          <w:sz w:val="28"/>
          <w:szCs w:val="28"/>
        </w:rPr>
      </w:pPr>
      <w:r w:rsidRPr="00FB2704">
        <w:rPr>
          <w:b/>
          <w:bCs/>
          <w:sz w:val="28"/>
          <w:szCs w:val="28"/>
        </w:rPr>
        <w:t>Информация</w:t>
      </w:r>
    </w:p>
    <w:p w:rsidR="00343BA9" w:rsidRPr="00FB2704" w:rsidRDefault="00343BA9" w:rsidP="00343BA9">
      <w:pPr>
        <w:pStyle w:val="a9"/>
        <w:jc w:val="center"/>
        <w:rPr>
          <w:b/>
          <w:bCs/>
          <w:sz w:val="28"/>
          <w:szCs w:val="28"/>
        </w:rPr>
      </w:pPr>
      <w:r w:rsidRPr="00FB2704">
        <w:rPr>
          <w:b/>
          <w:bCs/>
          <w:sz w:val="28"/>
          <w:szCs w:val="28"/>
        </w:rPr>
        <w:t>о соблюдении постановления Администрации Курской области</w:t>
      </w:r>
    </w:p>
    <w:p w:rsidR="00343BA9" w:rsidRPr="00FB2704" w:rsidRDefault="00343BA9" w:rsidP="00343BA9">
      <w:pPr>
        <w:pStyle w:val="a9"/>
        <w:jc w:val="center"/>
        <w:rPr>
          <w:b/>
          <w:bCs/>
          <w:sz w:val="28"/>
          <w:szCs w:val="28"/>
        </w:rPr>
      </w:pPr>
      <w:r w:rsidRPr="00FB2704">
        <w:rPr>
          <w:b/>
          <w:bCs/>
          <w:sz w:val="28"/>
          <w:szCs w:val="28"/>
        </w:rPr>
        <w:t xml:space="preserve">от </w:t>
      </w:r>
      <w:r w:rsidR="006B3C17">
        <w:rPr>
          <w:b/>
          <w:bCs/>
          <w:sz w:val="28"/>
          <w:szCs w:val="28"/>
        </w:rPr>
        <w:t>05.08.2013</w:t>
      </w:r>
      <w:r w:rsidRPr="00FB2704">
        <w:rPr>
          <w:b/>
          <w:bCs/>
          <w:sz w:val="28"/>
          <w:szCs w:val="28"/>
        </w:rPr>
        <w:t xml:space="preserve"> № 493-па «О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w:t>
      </w:r>
    </w:p>
    <w:p w:rsidR="00343BA9" w:rsidRPr="00FB2704" w:rsidRDefault="00343BA9" w:rsidP="00343BA9">
      <w:pPr>
        <w:pStyle w:val="a9"/>
        <w:ind w:left="1134" w:firstLine="284"/>
        <w:jc w:val="both"/>
        <w:rPr>
          <w:b/>
          <w:bCs/>
          <w:sz w:val="28"/>
          <w:szCs w:val="28"/>
        </w:rPr>
      </w:pPr>
    </w:p>
    <w:p w:rsidR="009D447E" w:rsidRPr="009D447E" w:rsidRDefault="009D447E" w:rsidP="009D447E">
      <w:pPr>
        <w:pStyle w:val="a9"/>
        <w:ind w:firstLine="720"/>
        <w:jc w:val="both"/>
        <w:rPr>
          <w:bCs/>
          <w:sz w:val="28"/>
          <w:szCs w:val="28"/>
        </w:rPr>
      </w:pPr>
      <w:r w:rsidRPr="009D447E">
        <w:rPr>
          <w:bCs/>
          <w:sz w:val="28"/>
          <w:szCs w:val="28"/>
        </w:rPr>
        <w:t>В соответствии с пунктом 3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 утвержденных постановлением Администрации Курской области от 05.08.2013 № 493-па, данный проект постановления Администрации Курской области был размещен для общественного обсуждения на сайте Администрации Курской области в информационно-телекоммуникационной сети «Интернет». Замечаний и предложений к данному проекту не поступило.</w:t>
      </w:r>
    </w:p>
    <w:p w:rsidR="00D520F6" w:rsidRDefault="00D520F6" w:rsidP="009D447E">
      <w:pPr>
        <w:pStyle w:val="a9"/>
        <w:ind w:firstLine="720"/>
        <w:jc w:val="both"/>
        <w:rPr>
          <w:sz w:val="27"/>
          <w:szCs w:val="27"/>
        </w:rPr>
      </w:pPr>
    </w:p>
    <w:p w:rsidR="00D520F6" w:rsidRDefault="00D520F6" w:rsidP="00D520F6">
      <w:pPr>
        <w:pStyle w:val="a9"/>
        <w:ind w:firstLine="720"/>
        <w:jc w:val="both"/>
        <w:rPr>
          <w:sz w:val="27"/>
          <w:szCs w:val="27"/>
        </w:rPr>
      </w:pPr>
    </w:p>
    <w:p w:rsidR="00D520F6" w:rsidRPr="00AD6F17" w:rsidRDefault="00D520F6" w:rsidP="00D520F6">
      <w:pPr>
        <w:pStyle w:val="a9"/>
        <w:ind w:firstLine="720"/>
        <w:jc w:val="both"/>
        <w:rPr>
          <w:sz w:val="27"/>
          <w:szCs w:val="27"/>
        </w:rPr>
      </w:pPr>
    </w:p>
    <w:p w:rsidR="00343BA9" w:rsidRPr="00FB2704" w:rsidRDefault="006B3C17" w:rsidP="00343BA9">
      <w:pPr>
        <w:pStyle w:val="a9"/>
        <w:ind w:right="850"/>
        <w:jc w:val="both"/>
        <w:rPr>
          <w:sz w:val="28"/>
          <w:szCs w:val="28"/>
        </w:rPr>
      </w:pPr>
      <w:r>
        <w:rPr>
          <w:sz w:val="28"/>
          <w:szCs w:val="28"/>
        </w:rPr>
        <w:t>Председатель</w:t>
      </w:r>
      <w:r w:rsidR="00343BA9" w:rsidRPr="00FB2704">
        <w:rPr>
          <w:sz w:val="28"/>
          <w:szCs w:val="28"/>
        </w:rPr>
        <w:t xml:space="preserve"> комитета </w:t>
      </w:r>
    </w:p>
    <w:p w:rsidR="00343BA9" w:rsidRPr="00FB2704" w:rsidRDefault="00343BA9" w:rsidP="00343BA9">
      <w:pPr>
        <w:pStyle w:val="a9"/>
        <w:ind w:right="850"/>
        <w:jc w:val="both"/>
        <w:rPr>
          <w:sz w:val="28"/>
          <w:szCs w:val="28"/>
        </w:rPr>
      </w:pPr>
      <w:r w:rsidRPr="00FB2704">
        <w:rPr>
          <w:sz w:val="28"/>
          <w:szCs w:val="28"/>
        </w:rPr>
        <w:t xml:space="preserve">транспорта и автомобильных </w:t>
      </w:r>
    </w:p>
    <w:p w:rsidR="00343BA9" w:rsidRPr="00FB2704" w:rsidRDefault="00343BA9" w:rsidP="00343BA9">
      <w:pPr>
        <w:pStyle w:val="a9"/>
        <w:tabs>
          <w:tab w:val="left" w:pos="1134"/>
        </w:tabs>
        <w:jc w:val="both"/>
        <w:rPr>
          <w:sz w:val="28"/>
          <w:szCs w:val="28"/>
        </w:rPr>
      </w:pPr>
      <w:r w:rsidRPr="00FB2704">
        <w:rPr>
          <w:sz w:val="28"/>
          <w:szCs w:val="28"/>
        </w:rPr>
        <w:t>дорог Курской обл</w:t>
      </w:r>
      <w:r>
        <w:rPr>
          <w:sz w:val="28"/>
          <w:szCs w:val="28"/>
        </w:rPr>
        <w:t>асти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B2704">
        <w:rPr>
          <w:sz w:val="28"/>
          <w:szCs w:val="28"/>
        </w:rPr>
        <w:t xml:space="preserve"> </w:t>
      </w:r>
      <w:r w:rsidR="006B3C17">
        <w:rPr>
          <w:sz w:val="28"/>
          <w:szCs w:val="28"/>
        </w:rPr>
        <w:t>С.В. Солдатенков</w:t>
      </w:r>
    </w:p>
    <w:p w:rsidR="00D76EC5" w:rsidRPr="00C8579B" w:rsidRDefault="00D76EC5" w:rsidP="00D76EC5">
      <w:pPr>
        <w:pStyle w:val="a9"/>
        <w:tabs>
          <w:tab w:val="left" w:pos="1134"/>
        </w:tabs>
        <w:jc w:val="both"/>
        <w:rPr>
          <w:sz w:val="27"/>
          <w:szCs w:val="27"/>
        </w:rPr>
      </w:pPr>
    </w:p>
    <w:p w:rsidR="001E6434" w:rsidRPr="00C8579B" w:rsidRDefault="001E6434" w:rsidP="001E6434">
      <w:pPr>
        <w:pStyle w:val="a9"/>
        <w:tabs>
          <w:tab w:val="left" w:pos="1134"/>
        </w:tabs>
        <w:jc w:val="both"/>
        <w:rPr>
          <w:sz w:val="27"/>
          <w:szCs w:val="27"/>
        </w:rPr>
      </w:pPr>
    </w:p>
    <w:p w:rsidR="00655428" w:rsidRPr="00AD6F17" w:rsidRDefault="00655428" w:rsidP="001E6434">
      <w:pPr>
        <w:pStyle w:val="a9"/>
        <w:ind w:right="850"/>
        <w:jc w:val="both"/>
        <w:rPr>
          <w:b/>
          <w:sz w:val="28"/>
          <w:szCs w:val="28"/>
        </w:rPr>
      </w:pPr>
    </w:p>
    <w:sectPr w:rsidR="00655428" w:rsidRPr="00AD6F17" w:rsidSect="00680284">
      <w:type w:val="continuous"/>
      <w:pgSz w:w="11909" w:h="16834"/>
      <w:pgMar w:top="709" w:right="1134" w:bottom="709" w:left="1701"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5CC" w:rsidRDefault="00EC55CC" w:rsidP="00244161">
      <w:r>
        <w:separator/>
      </w:r>
    </w:p>
  </w:endnote>
  <w:endnote w:type="continuationSeparator" w:id="0">
    <w:p w:rsidR="00EC55CC" w:rsidRDefault="00EC55CC" w:rsidP="0024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5CC" w:rsidRDefault="00EC55CC" w:rsidP="00244161">
      <w:r>
        <w:separator/>
      </w:r>
    </w:p>
  </w:footnote>
  <w:footnote w:type="continuationSeparator" w:id="0">
    <w:p w:rsidR="00EC55CC" w:rsidRDefault="00EC55CC" w:rsidP="002441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81799"/>
    <w:multiLevelType w:val="multilevel"/>
    <w:tmpl w:val="D8027B0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4F075C"/>
    <w:multiLevelType w:val="hybridMultilevel"/>
    <w:tmpl w:val="5BF43094"/>
    <w:lvl w:ilvl="0" w:tplc="0BC49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C41545A"/>
    <w:multiLevelType w:val="multilevel"/>
    <w:tmpl w:val="7B96BF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573EDA"/>
    <w:multiLevelType w:val="hybridMultilevel"/>
    <w:tmpl w:val="8A569A7C"/>
    <w:lvl w:ilvl="0" w:tplc="F71EDB3E">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4" w15:restartNumberingAfterBreak="0">
    <w:nsid w:val="455B75F2"/>
    <w:multiLevelType w:val="hybridMultilevel"/>
    <w:tmpl w:val="AD94AFF0"/>
    <w:lvl w:ilvl="0" w:tplc="47BEDBE0">
      <w:start w:val="1"/>
      <w:numFmt w:val="decimal"/>
      <w:lvlText w:val="%1."/>
      <w:lvlJc w:val="left"/>
      <w:pPr>
        <w:ind w:left="2842" w:hanging="114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15:restartNumberingAfterBreak="0">
    <w:nsid w:val="4C8D7BFE"/>
    <w:multiLevelType w:val="hybridMultilevel"/>
    <w:tmpl w:val="62ACE046"/>
    <w:lvl w:ilvl="0" w:tplc="3000C252">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6" w15:restartNumberingAfterBreak="0">
    <w:nsid w:val="517117E1"/>
    <w:multiLevelType w:val="hybridMultilevel"/>
    <w:tmpl w:val="2488DD98"/>
    <w:lvl w:ilvl="0" w:tplc="514676F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15:restartNumberingAfterBreak="0">
    <w:nsid w:val="5EEB3390"/>
    <w:multiLevelType w:val="multilevel"/>
    <w:tmpl w:val="A1E8C1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F351E2"/>
    <w:multiLevelType w:val="multilevel"/>
    <w:tmpl w:val="339C3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7A4D9C"/>
    <w:multiLevelType w:val="hybridMultilevel"/>
    <w:tmpl w:val="A7D055EE"/>
    <w:lvl w:ilvl="0" w:tplc="8A88FC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B1E1ADD"/>
    <w:multiLevelType w:val="hybridMultilevel"/>
    <w:tmpl w:val="2C983B04"/>
    <w:lvl w:ilvl="0" w:tplc="623AE4C6">
      <w:start w:val="1"/>
      <w:numFmt w:val="decimal"/>
      <w:lvlText w:val="%1."/>
      <w:lvlJc w:val="left"/>
      <w:pPr>
        <w:ind w:left="2770" w:hanging="360"/>
      </w:pPr>
      <w:rPr>
        <w:rFonts w:hint="default"/>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num w:numId="1">
    <w:abstractNumId w:val="10"/>
  </w:num>
  <w:num w:numId="2">
    <w:abstractNumId w:val="5"/>
  </w:num>
  <w:num w:numId="3">
    <w:abstractNumId w:val="3"/>
  </w:num>
  <w:num w:numId="4">
    <w:abstractNumId w:val="0"/>
  </w:num>
  <w:num w:numId="5">
    <w:abstractNumId w:val="2"/>
  </w:num>
  <w:num w:numId="6">
    <w:abstractNumId w:val="8"/>
  </w:num>
  <w:num w:numId="7">
    <w:abstractNumId w:val="7"/>
  </w:num>
  <w:num w:numId="8">
    <w:abstractNumId w:val="4"/>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BE"/>
    <w:rsid w:val="0000527B"/>
    <w:rsid w:val="000111B2"/>
    <w:rsid w:val="00013233"/>
    <w:rsid w:val="00025F27"/>
    <w:rsid w:val="0005685F"/>
    <w:rsid w:val="00077823"/>
    <w:rsid w:val="00083E46"/>
    <w:rsid w:val="000B593F"/>
    <w:rsid w:val="000C60F0"/>
    <w:rsid w:val="000C6BC4"/>
    <w:rsid w:val="000E696C"/>
    <w:rsid w:val="000F7167"/>
    <w:rsid w:val="001145E3"/>
    <w:rsid w:val="001169F3"/>
    <w:rsid w:val="00130419"/>
    <w:rsid w:val="00150893"/>
    <w:rsid w:val="00152805"/>
    <w:rsid w:val="001611CE"/>
    <w:rsid w:val="001647E6"/>
    <w:rsid w:val="00164B78"/>
    <w:rsid w:val="00166900"/>
    <w:rsid w:val="00187D00"/>
    <w:rsid w:val="001905B9"/>
    <w:rsid w:val="00192491"/>
    <w:rsid w:val="001A15F2"/>
    <w:rsid w:val="001A4328"/>
    <w:rsid w:val="001C4E29"/>
    <w:rsid w:val="001C5098"/>
    <w:rsid w:val="001C6309"/>
    <w:rsid w:val="001C7996"/>
    <w:rsid w:val="001E6434"/>
    <w:rsid w:val="001F16AF"/>
    <w:rsid w:val="0020004E"/>
    <w:rsid w:val="00202967"/>
    <w:rsid w:val="00211CFA"/>
    <w:rsid w:val="00244161"/>
    <w:rsid w:val="00246D29"/>
    <w:rsid w:val="00250B33"/>
    <w:rsid w:val="00266A9B"/>
    <w:rsid w:val="00270CDE"/>
    <w:rsid w:val="00271E6A"/>
    <w:rsid w:val="002721B9"/>
    <w:rsid w:val="00276766"/>
    <w:rsid w:val="0027720D"/>
    <w:rsid w:val="002836B9"/>
    <w:rsid w:val="00284BD2"/>
    <w:rsid w:val="002940C5"/>
    <w:rsid w:val="002B0815"/>
    <w:rsid w:val="002B6BAF"/>
    <w:rsid w:val="002C0B0A"/>
    <w:rsid w:val="002C50E9"/>
    <w:rsid w:val="002C6178"/>
    <w:rsid w:val="002F4C38"/>
    <w:rsid w:val="003030DF"/>
    <w:rsid w:val="00320086"/>
    <w:rsid w:val="00321E89"/>
    <w:rsid w:val="0033530F"/>
    <w:rsid w:val="003404D7"/>
    <w:rsid w:val="00341054"/>
    <w:rsid w:val="003415F6"/>
    <w:rsid w:val="00343BA9"/>
    <w:rsid w:val="00353799"/>
    <w:rsid w:val="00362164"/>
    <w:rsid w:val="0036259E"/>
    <w:rsid w:val="003638AB"/>
    <w:rsid w:val="00373116"/>
    <w:rsid w:val="00377743"/>
    <w:rsid w:val="00385642"/>
    <w:rsid w:val="00394824"/>
    <w:rsid w:val="003958B7"/>
    <w:rsid w:val="003A5A9F"/>
    <w:rsid w:val="003B48DF"/>
    <w:rsid w:val="003B4B29"/>
    <w:rsid w:val="003C0578"/>
    <w:rsid w:val="003C3A81"/>
    <w:rsid w:val="003D0ED0"/>
    <w:rsid w:val="003F445F"/>
    <w:rsid w:val="00417631"/>
    <w:rsid w:val="00424955"/>
    <w:rsid w:val="00427F35"/>
    <w:rsid w:val="0045294E"/>
    <w:rsid w:val="00467F20"/>
    <w:rsid w:val="00472E4F"/>
    <w:rsid w:val="0048288C"/>
    <w:rsid w:val="004A26DA"/>
    <w:rsid w:val="004A32B0"/>
    <w:rsid w:val="004B1054"/>
    <w:rsid w:val="004B1E5A"/>
    <w:rsid w:val="004B69C4"/>
    <w:rsid w:val="004D3F39"/>
    <w:rsid w:val="004D5362"/>
    <w:rsid w:val="004D664F"/>
    <w:rsid w:val="004E5F44"/>
    <w:rsid w:val="004F2FA5"/>
    <w:rsid w:val="004F6FED"/>
    <w:rsid w:val="00546926"/>
    <w:rsid w:val="0057765D"/>
    <w:rsid w:val="00577B7D"/>
    <w:rsid w:val="005A0B97"/>
    <w:rsid w:val="005A28C6"/>
    <w:rsid w:val="005B1AFA"/>
    <w:rsid w:val="005B302C"/>
    <w:rsid w:val="005B41EF"/>
    <w:rsid w:val="005B4439"/>
    <w:rsid w:val="005D5141"/>
    <w:rsid w:val="00601947"/>
    <w:rsid w:val="00607DED"/>
    <w:rsid w:val="00607F08"/>
    <w:rsid w:val="00610EBC"/>
    <w:rsid w:val="0062052C"/>
    <w:rsid w:val="00634397"/>
    <w:rsid w:val="00643156"/>
    <w:rsid w:val="00644AAC"/>
    <w:rsid w:val="006475CE"/>
    <w:rsid w:val="00655428"/>
    <w:rsid w:val="00680284"/>
    <w:rsid w:val="0069584D"/>
    <w:rsid w:val="006A2C13"/>
    <w:rsid w:val="006B02C7"/>
    <w:rsid w:val="006B3C17"/>
    <w:rsid w:val="006C5930"/>
    <w:rsid w:val="006F136E"/>
    <w:rsid w:val="006F38CA"/>
    <w:rsid w:val="00712B74"/>
    <w:rsid w:val="007223C4"/>
    <w:rsid w:val="00732D3A"/>
    <w:rsid w:val="00744666"/>
    <w:rsid w:val="00780177"/>
    <w:rsid w:val="00783E00"/>
    <w:rsid w:val="00797FD5"/>
    <w:rsid w:val="007A2BAC"/>
    <w:rsid w:val="007A71F3"/>
    <w:rsid w:val="007B2A19"/>
    <w:rsid w:val="007C065E"/>
    <w:rsid w:val="007C1159"/>
    <w:rsid w:val="007D1E66"/>
    <w:rsid w:val="007E252A"/>
    <w:rsid w:val="007E2DEE"/>
    <w:rsid w:val="0080323F"/>
    <w:rsid w:val="00805C67"/>
    <w:rsid w:val="0081378E"/>
    <w:rsid w:val="008217AB"/>
    <w:rsid w:val="008351E7"/>
    <w:rsid w:val="00837601"/>
    <w:rsid w:val="00842D61"/>
    <w:rsid w:val="00842F4F"/>
    <w:rsid w:val="00845729"/>
    <w:rsid w:val="00851524"/>
    <w:rsid w:val="008673E4"/>
    <w:rsid w:val="00871012"/>
    <w:rsid w:val="0087111D"/>
    <w:rsid w:val="00872E65"/>
    <w:rsid w:val="0087450D"/>
    <w:rsid w:val="00880EF3"/>
    <w:rsid w:val="008A4FB8"/>
    <w:rsid w:val="008E7328"/>
    <w:rsid w:val="008E763B"/>
    <w:rsid w:val="008F11B3"/>
    <w:rsid w:val="008F3EB9"/>
    <w:rsid w:val="00906799"/>
    <w:rsid w:val="00907655"/>
    <w:rsid w:val="00932DA9"/>
    <w:rsid w:val="00934DEF"/>
    <w:rsid w:val="00936F0E"/>
    <w:rsid w:val="0094498B"/>
    <w:rsid w:val="00956D62"/>
    <w:rsid w:val="0096242F"/>
    <w:rsid w:val="00972AA7"/>
    <w:rsid w:val="00973F2B"/>
    <w:rsid w:val="00987B63"/>
    <w:rsid w:val="009A7EDB"/>
    <w:rsid w:val="009B494F"/>
    <w:rsid w:val="009B7A89"/>
    <w:rsid w:val="009D3442"/>
    <w:rsid w:val="009D447E"/>
    <w:rsid w:val="009E696C"/>
    <w:rsid w:val="009F396F"/>
    <w:rsid w:val="009F49E3"/>
    <w:rsid w:val="009F61D2"/>
    <w:rsid w:val="00A054AB"/>
    <w:rsid w:val="00A05D63"/>
    <w:rsid w:val="00A06CB0"/>
    <w:rsid w:val="00A0709B"/>
    <w:rsid w:val="00A5630E"/>
    <w:rsid w:val="00A61A2A"/>
    <w:rsid w:val="00A63E2F"/>
    <w:rsid w:val="00A708F7"/>
    <w:rsid w:val="00A756FE"/>
    <w:rsid w:val="00A81DEA"/>
    <w:rsid w:val="00A85810"/>
    <w:rsid w:val="00A94083"/>
    <w:rsid w:val="00A97731"/>
    <w:rsid w:val="00AA3BBB"/>
    <w:rsid w:val="00AA633D"/>
    <w:rsid w:val="00AA7D8A"/>
    <w:rsid w:val="00AD6208"/>
    <w:rsid w:val="00AD6F17"/>
    <w:rsid w:val="00AE65B5"/>
    <w:rsid w:val="00AF0696"/>
    <w:rsid w:val="00AF2F4A"/>
    <w:rsid w:val="00B1179A"/>
    <w:rsid w:val="00B238F8"/>
    <w:rsid w:val="00B4016D"/>
    <w:rsid w:val="00B4220C"/>
    <w:rsid w:val="00B52253"/>
    <w:rsid w:val="00B708E0"/>
    <w:rsid w:val="00BD1F58"/>
    <w:rsid w:val="00BD6CDF"/>
    <w:rsid w:val="00BE6192"/>
    <w:rsid w:val="00C02CB4"/>
    <w:rsid w:val="00C11540"/>
    <w:rsid w:val="00C2480F"/>
    <w:rsid w:val="00C37432"/>
    <w:rsid w:val="00C428E2"/>
    <w:rsid w:val="00C42FD7"/>
    <w:rsid w:val="00C47C51"/>
    <w:rsid w:val="00C57ADC"/>
    <w:rsid w:val="00C7031F"/>
    <w:rsid w:val="00C8579B"/>
    <w:rsid w:val="00C91063"/>
    <w:rsid w:val="00C92DBE"/>
    <w:rsid w:val="00CA18E7"/>
    <w:rsid w:val="00CB6EC5"/>
    <w:rsid w:val="00CC0653"/>
    <w:rsid w:val="00CC4B37"/>
    <w:rsid w:val="00CD42D0"/>
    <w:rsid w:val="00D02D9E"/>
    <w:rsid w:val="00D1496D"/>
    <w:rsid w:val="00D22A99"/>
    <w:rsid w:val="00D2432A"/>
    <w:rsid w:val="00D43F65"/>
    <w:rsid w:val="00D47BAD"/>
    <w:rsid w:val="00D520F6"/>
    <w:rsid w:val="00D62C39"/>
    <w:rsid w:val="00D75591"/>
    <w:rsid w:val="00D76EC5"/>
    <w:rsid w:val="00D770D6"/>
    <w:rsid w:val="00DA4E58"/>
    <w:rsid w:val="00DD40A3"/>
    <w:rsid w:val="00DE5146"/>
    <w:rsid w:val="00DF5CCE"/>
    <w:rsid w:val="00E17BCB"/>
    <w:rsid w:val="00E2168D"/>
    <w:rsid w:val="00E265CB"/>
    <w:rsid w:val="00E27EFC"/>
    <w:rsid w:val="00E36CCF"/>
    <w:rsid w:val="00E46DEE"/>
    <w:rsid w:val="00E604FB"/>
    <w:rsid w:val="00E629BF"/>
    <w:rsid w:val="00E64D0F"/>
    <w:rsid w:val="00E6719A"/>
    <w:rsid w:val="00E7206D"/>
    <w:rsid w:val="00E76B65"/>
    <w:rsid w:val="00E978E1"/>
    <w:rsid w:val="00EA6F69"/>
    <w:rsid w:val="00EB3D8D"/>
    <w:rsid w:val="00EC55CC"/>
    <w:rsid w:val="00EC5BB1"/>
    <w:rsid w:val="00EE1E5E"/>
    <w:rsid w:val="00EF02C3"/>
    <w:rsid w:val="00EF0CDE"/>
    <w:rsid w:val="00EF62A4"/>
    <w:rsid w:val="00F10477"/>
    <w:rsid w:val="00F14905"/>
    <w:rsid w:val="00F15D9E"/>
    <w:rsid w:val="00F24927"/>
    <w:rsid w:val="00F2775C"/>
    <w:rsid w:val="00F34B29"/>
    <w:rsid w:val="00F6046F"/>
    <w:rsid w:val="00F7292C"/>
    <w:rsid w:val="00FA2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EA136"/>
  <w15:docId w15:val="{CA7C53BB-46AA-49A8-A5CD-A97032A8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432"/>
    <w:pPr>
      <w:widowControl w:val="0"/>
      <w:autoSpaceDE w:val="0"/>
      <w:autoSpaceDN w:val="0"/>
      <w:adjustRightInd w:val="0"/>
    </w:pPr>
    <w:rPr>
      <w:rFonts w:ascii="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5810"/>
    <w:rPr>
      <w:rFonts w:ascii="Tahoma" w:hAnsi="Tahoma" w:cs="Tahoma"/>
      <w:sz w:val="16"/>
      <w:szCs w:val="16"/>
    </w:rPr>
  </w:style>
  <w:style w:type="character" w:customStyle="1" w:styleId="a4">
    <w:name w:val="Текст выноски Знак"/>
    <w:link w:val="a3"/>
    <w:uiPriority w:val="99"/>
    <w:semiHidden/>
    <w:rsid w:val="00A85810"/>
    <w:rPr>
      <w:rFonts w:ascii="Tahoma" w:hAnsi="Tahoma" w:cs="Tahoma"/>
      <w:sz w:val="16"/>
      <w:szCs w:val="16"/>
    </w:rPr>
  </w:style>
  <w:style w:type="paragraph" w:styleId="a5">
    <w:name w:val="header"/>
    <w:basedOn w:val="a"/>
    <w:link w:val="a6"/>
    <w:uiPriority w:val="99"/>
    <w:unhideWhenUsed/>
    <w:rsid w:val="00244161"/>
    <w:pPr>
      <w:tabs>
        <w:tab w:val="center" w:pos="4677"/>
        <w:tab w:val="right" w:pos="9355"/>
      </w:tabs>
    </w:pPr>
  </w:style>
  <w:style w:type="character" w:customStyle="1" w:styleId="a6">
    <w:name w:val="Верхний колонтитул Знак"/>
    <w:link w:val="a5"/>
    <w:uiPriority w:val="99"/>
    <w:rsid w:val="00244161"/>
    <w:rPr>
      <w:rFonts w:ascii="Times New Roman" w:hAnsi="Times New Roman"/>
    </w:rPr>
  </w:style>
  <w:style w:type="paragraph" w:styleId="a7">
    <w:name w:val="footer"/>
    <w:basedOn w:val="a"/>
    <w:link w:val="a8"/>
    <w:uiPriority w:val="99"/>
    <w:semiHidden/>
    <w:unhideWhenUsed/>
    <w:rsid w:val="00244161"/>
    <w:pPr>
      <w:tabs>
        <w:tab w:val="center" w:pos="4677"/>
        <w:tab w:val="right" w:pos="9355"/>
      </w:tabs>
    </w:pPr>
  </w:style>
  <w:style w:type="character" w:customStyle="1" w:styleId="a8">
    <w:name w:val="Нижний колонтитул Знак"/>
    <w:link w:val="a7"/>
    <w:uiPriority w:val="99"/>
    <w:semiHidden/>
    <w:rsid w:val="00244161"/>
    <w:rPr>
      <w:rFonts w:ascii="Times New Roman" w:hAnsi="Times New Roman"/>
    </w:rPr>
  </w:style>
  <w:style w:type="character" w:customStyle="1" w:styleId="6">
    <w:name w:val="Основной текст (6)_"/>
    <w:rsid w:val="0080323F"/>
    <w:rPr>
      <w:rFonts w:ascii="Arial" w:eastAsia="Arial" w:hAnsi="Arial" w:cs="Arial"/>
      <w:b w:val="0"/>
      <w:bCs w:val="0"/>
      <w:i w:val="0"/>
      <w:iCs w:val="0"/>
      <w:smallCaps w:val="0"/>
      <w:strike w:val="0"/>
      <w:sz w:val="20"/>
      <w:szCs w:val="20"/>
      <w:u w:val="none"/>
    </w:rPr>
  </w:style>
  <w:style w:type="character" w:customStyle="1" w:styleId="5">
    <w:name w:val="Основной текст (5)_"/>
    <w:link w:val="50"/>
    <w:rsid w:val="0080323F"/>
    <w:rPr>
      <w:rFonts w:ascii="Courier New" w:eastAsia="Courier New" w:hAnsi="Courier New" w:cs="Courier New"/>
      <w:shd w:val="clear" w:color="auto" w:fill="FFFFFF"/>
    </w:rPr>
  </w:style>
  <w:style w:type="character" w:customStyle="1" w:styleId="60">
    <w:name w:val="Основной текст (6)"/>
    <w:rsid w:val="0080323F"/>
    <w:rPr>
      <w:rFonts w:ascii="Arial" w:eastAsia="Arial" w:hAnsi="Arial" w:cs="Arial"/>
      <w:b w:val="0"/>
      <w:bCs w:val="0"/>
      <w:i w:val="0"/>
      <w:iCs w:val="0"/>
      <w:smallCaps w:val="0"/>
      <w:strike w:val="0"/>
      <w:color w:val="000000"/>
      <w:spacing w:val="0"/>
      <w:w w:val="100"/>
      <w:position w:val="0"/>
      <w:sz w:val="20"/>
      <w:szCs w:val="20"/>
      <w:u w:val="single"/>
      <w:lang w:val="ru-RU" w:eastAsia="ru-RU" w:bidi="ru-RU"/>
    </w:rPr>
  </w:style>
  <w:style w:type="paragraph" w:customStyle="1" w:styleId="50">
    <w:name w:val="Основной текст (5)"/>
    <w:basedOn w:val="a"/>
    <w:link w:val="5"/>
    <w:rsid w:val="0080323F"/>
    <w:pPr>
      <w:shd w:val="clear" w:color="auto" w:fill="FFFFFF"/>
      <w:autoSpaceDE/>
      <w:autoSpaceDN/>
      <w:adjustRightInd/>
      <w:spacing w:before="180" w:after="300" w:line="0" w:lineRule="atLeast"/>
      <w:jc w:val="both"/>
    </w:pPr>
    <w:rPr>
      <w:rFonts w:ascii="Courier New" w:eastAsia="Courier New" w:hAnsi="Courier New" w:cs="Courier New"/>
    </w:rPr>
  </w:style>
  <w:style w:type="paragraph" w:styleId="a9">
    <w:name w:val="No Spacing"/>
    <w:uiPriority w:val="1"/>
    <w:qFormat/>
    <w:rsid w:val="00D02D9E"/>
    <w:pPr>
      <w:widowControl w:val="0"/>
      <w:autoSpaceDE w:val="0"/>
      <w:autoSpaceDN w:val="0"/>
      <w:adjustRightInd w:val="0"/>
    </w:pPr>
    <w:rPr>
      <w:rFonts w:ascii="Times New Roman" w:hAnsi="Times New Roman"/>
    </w:rPr>
  </w:style>
  <w:style w:type="table" w:styleId="aa">
    <w:name w:val="Table Grid"/>
    <w:basedOn w:val="a1"/>
    <w:uiPriority w:val="59"/>
    <w:rsid w:val="0020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36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44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9FEF6-7E71-4CC3-B847-D9A801E5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321A00A8</Template>
  <TotalTime>71</TotalTime>
  <Pages>4</Pages>
  <Words>745</Words>
  <Characters>6457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Евгения_Кузнецова</dc:creator>
  <cp:lastModifiedBy>Сороковых Маргарита Ивановна</cp:lastModifiedBy>
  <cp:revision>5</cp:revision>
  <cp:lastPrinted>2022-12-06T08:26:00Z</cp:lastPrinted>
  <dcterms:created xsi:type="dcterms:W3CDTF">2022-12-06T06:54:00Z</dcterms:created>
  <dcterms:modified xsi:type="dcterms:W3CDTF">2022-12-06T08:26:00Z</dcterms:modified>
</cp:coreProperties>
</file>