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77" w:type="dxa"/>
        <w:tblInd w:w="95" w:type="dxa"/>
        <w:tblLook w:val="04A0"/>
      </w:tblPr>
      <w:tblGrid>
        <w:gridCol w:w="563"/>
        <w:gridCol w:w="666"/>
        <w:gridCol w:w="3604"/>
        <w:gridCol w:w="3008"/>
        <w:gridCol w:w="787"/>
        <w:gridCol w:w="236"/>
        <w:gridCol w:w="1214"/>
        <w:gridCol w:w="62"/>
        <w:gridCol w:w="2237"/>
      </w:tblGrid>
      <w:tr w:rsidR="000E3686" w:rsidRPr="000E3686" w:rsidTr="000E3686">
        <w:trPr>
          <w:gridAfter w:val="2"/>
          <w:wAfter w:w="2299" w:type="dxa"/>
          <w:trHeight w:val="375"/>
        </w:trPr>
        <w:tc>
          <w:tcPr>
            <w:tcW w:w="10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0E3686" w:rsidRPr="000E3686" w:rsidTr="000E3686">
        <w:trPr>
          <w:gridAfter w:val="2"/>
          <w:wAfter w:w="2299" w:type="dxa"/>
          <w:trHeight w:val="375"/>
        </w:trPr>
        <w:tc>
          <w:tcPr>
            <w:tcW w:w="10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01.03.2026 по 31.03.2026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6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436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431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145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104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0E3686">
              <w:rPr>
                <w:rFonts w:ascii="Calibri" w:eastAsia="Times New Roman" w:hAnsi="Calibri" w:cs="Calibri"/>
                <w:lang w:eastAsia="ru-RU"/>
              </w:rPr>
              <w:t>онлайн</w:t>
            </w:r>
            <w:proofErr w:type="spellEnd"/>
            <w:r w:rsidRPr="000E3686">
              <w:rPr>
                <w:rFonts w:ascii="Calibri" w:eastAsia="Times New Roman" w:hAnsi="Calibri" w:cs="Calibri"/>
                <w:lang w:eastAsia="ru-RU"/>
              </w:rPr>
              <w:t xml:space="preserve"> запись на прием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217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164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0E3686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51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46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Прием в ВУЗАХ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459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467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462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З14.Просьба гражданина о содействии в реализации конституционных свобод других лиц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 xml:space="preserve">З25.Сообщение гражданина о </w:t>
            </w:r>
            <w:r w:rsidRPr="000E3686">
              <w:rPr>
                <w:rFonts w:ascii="Calibri" w:eastAsia="Times New Roman" w:hAnsi="Calibri" w:cs="Calibri"/>
                <w:lang w:eastAsia="ru-RU"/>
              </w:rPr>
              <w:lastRenderedPageBreak/>
              <w:t>недостатках в работе должностных лиц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lastRenderedPageBreak/>
              <w:t>5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0E3686">
              <w:rPr>
                <w:rFonts w:ascii="Calibri" w:eastAsia="Times New Roman" w:hAnsi="Calibri" w:cs="Calibri"/>
                <w:lang w:eastAsia="ru-RU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14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17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469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461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389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412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многократное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488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b/>
                <w:bCs/>
                <w:lang w:eastAsia="ru-RU"/>
              </w:rPr>
              <w:t>477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232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223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Министерство внутренних дел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E3686" w:rsidRPr="000E3686" w:rsidTr="000E3686">
        <w:trPr>
          <w:gridAfter w:val="2"/>
          <w:wAfter w:w="229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Уполномоченные по правам человека в субъектах Российской Федерации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686" w:rsidRPr="000E3686" w:rsidRDefault="000E3686" w:rsidP="000E368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E3686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686"/>
    <w:rsid w:val="00062815"/>
    <w:rsid w:val="000E3686"/>
    <w:rsid w:val="00526A13"/>
    <w:rsid w:val="00CC1F71"/>
    <w:rsid w:val="00D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2026-04-06T14:06:00Z</dcterms:created>
  <dcterms:modified xsi:type="dcterms:W3CDTF">2026-04-06T14:07:00Z</dcterms:modified>
</cp:coreProperties>
</file>