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AA4" w:rsidRPr="00DB6E01" w:rsidRDefault="006D3AA4" w:rsidP="006D3A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E0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D3AA4" w:rsidRPr="00DB6E01" w:rsidRDefault="006D3AA4" w:rsidP="006D3A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E01">
        <w:rPr>
          <w:rFonts w:ascii="Times New Roman" w:hAnsi="Times New Roman" w:cs="Times New Roman"/>
          <w:b/>
          <w:sz w:val="28"/>
          <w:szCs w:val="28"/>
        </w:rPr>
        <w:t xml:space="preserve">к проекту приказа архивного управления Курской области </w:t>
      </w:r>
    </w:p>
    <w:p w:rsidR="006D3AA4" w:rsidRPr="00DB6E01" w:rsidRDefault="006D3AA4" w:rsidP="006D3A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E01">
        <w:rPr>
          <w:rFonts w:ascii="Times New Roman" w:hAnsi="Times New Roman" w:cs="Times New Roman"/>
          <w:b/>
          <w:sz w:val="28"/>
          <w:szCs w:val="28"/>
        </w:rPr>
        <w:t>«О внесении изменений в Административный регламент архивного управления Курской области по предоставлению государственной услуги «</w:t>
      </w:r>
      <w:r w:rsidRPr="00DB6E01">
        <w:rPr>
          <w:rFonts w:ascii="Times New Roman" w:eastAsia="Calibri" w:hAnsi="Times New Roman" w:cs="Times New Roman"/>
          <w:b/>
          <w:sz w:val="28"/>
          <w:szCs w:val="28"/>
        </w:rPr>
        <w:t>Организация  информационного обеспечения граждан и юридических лиц на основе документов Архивного фонда Курской области и других архивных документов</w:t>
      </w:r>
      <w:r w:rsidRPr="00DB6E01">
        <w:rPr>
          <w:rFonts w:ascii="Times New Roman" w:hAnsi="Times New Roman" w:cs="Times New Roman"/>
          <w:b/>
          <w:sz w:val="28"/>
          <w:szCs w:val="28"/>
        </w:rPr>
        <w:t>»</w:t>
      </w:r>
    </w:p>
    <w:p w:rsidR="006D3AA4" w:rsidRPr="00DB6E01" w:rsidRDefault="006D3AA4" w:rsidP="006D3A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3AA4" w:rsidRDefault="006D3AA4" w:rsidP="006D3AA4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6E01">
        <w:rPr>
          <w:rFonts w:ascii="Times New Roman" w:hAnsi="Times New Roman" w:cs="Times New Roman"/>
          <w:sz w:val="28"/>
          <w:szCs w:val="28"/>
        </w:rPr>
        <w:t>Проект приказа архивного управления Курской области «О внесении изменений в Административный регламент архивного управления Курской области по предоставлению государственной услуги «</w:t>
      </w:r>
      <w:r w:rsidRPr="00DB6E01">
        <w:rPr>
          <w:rFonts w:ascii="Times New Roman" w:eastAsia="Calibri" w:hAnsi="Times New Roman" w:cs="Times New Roman"/>
          <w:sz w:val="28"/>
          <w:szCs w:val="28"/>
        </w:rPr>
        <w:t>Организация  информационного обеспечения граждан и юридических лиц на основе документов Архивного фонда Курской области и других архивных документов</w:t>
      </w:r>
      <w:r w:rsidRPr="00DB6E01">
        <w:rPr>
          <w:rFonts w:ascii="Times New Roman" w:hAnsi="Times New Roman" w:cs="Times New Roman"/>
          <w:sz w:val="28"/>
          <w:szCs w:val="28"/>
        </w:rPr>
        <w:t xml:space="preserve">» </w:t>
      </w:r>
      <w:r w:rsidRPr="00DB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разработан </w:t>
      </w:r>
      <w:r w:rsidRPr="006D3AA4">
        <w:rPr>
          <w:rFonts w:ascii="Times New Roman" w:hAnsi="Times New Roman" w:cs="Times New Roman"/>
          <w:sz w:val="28"/>
          <w:szCs w:val="28"/>
        </w:rPr>
        <w:t>в целях реализации Плана мероприятий («дорожной карты») по переходу к организации предоставления в автономном учреждении Курской области «Многофункциональный центр по</w:t>
      </w:r>
      <w:proofErr w:type="gramEnd"/>
      <w:r w:rsidRPr="006D3A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3AA4">
        <w:rPr>
          <w:rFonts w:ascii="Times New Roman" w:hAnsi="Times New Roman" w:cs="Times New Roman"/>
          <w:sz w:val="28"/>
          <w:szCs w:val="28"/>
        </w:rPr>
        <w:t>предоставлению государственных и муниципальных услуг» государственных и муниципальных услуг в полном объеме (в части приема и выдачи документов) с прекращением предоставления таких услуг в ходе личного приема в исполнительных органах государственной власти Курской области и органах местного самоуправления Курской области», утвержденного постановлением Администрации Курской области от 16.11.2021 № 1200-па,</w:t>
      </w:r>
      <w:r>
        <w:rPr>
          <w:rFonts w:ascii="Times New Roman" w:hAnsi="Times New Roman" w:cs="Times New Roman"/>
          <w:sz w:val="28"/>
          <w:szCs w:val="28"/>
        </w:rPr>
        <w:t xml:space="preserve"> и во исполнение п.1 р.3 решения комиссии по повышению качества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доступности предоставления государственных услуг и развитию информационного общества в Курской области (протокол заседания от 11.05.2022 № 07-01/160).</w:t>
      </w:r>
    </w:p>
    <w:p w:rsidR="00D90A63" w:rsidRPr="00A073AD" w:rsidRDefault="006D3AA4" w:rsidP="00A073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приказа </w:t>
      </w:r>
      <w:r w:rsidRPr="00DB6E01">
        <w:rPr>
          <w:rFonts w:ascii="Times New Roman" w:hAnsi="Times New Roman" w:cs="Times New Roman"/>
          <w:sz w:val="28"/>
          <w:szCs w:val="28"/>
        </w:rPr>
        <w:t xml:space="preserve">архивного управления Курской области предусматривает внесение </w:t>
      </w:r>
      <w:r w:rsidRPr="00DB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в Административный регламент </w:t>
      </w:r>
      <w:r w:rsidRPr="00DB6E01">
        <w:rPr>
          <w:rFonts w:ascii="Times New Roman" w:hAnsi="Times New Roman" w:cs="Times New Roman"/>
          <w:sz w:val="28"/>
          <w:szCs w:val="28"/>
        </w:rPr>
        <w:t>архивного управления Курской области по предоставлению государственной услуги «</w:t>
      </w:r>
      <w:r w:rsidRPr="00DB6E01">
        <w:rPr>
          <w:rFonts w:ascii="Times New Roman" w:eastAsia="Calibri" w:hAnsi="Times New Roman" w:cs="Times New Roman"/>
          <w:sz w:val="28"/>
          <w:szCs w:val="28"/>
        </w:rPr>
        <w:t>Организация  информационного обеспечения граждан и юридических лиц на основе документов Архивного фонда Курской области и других архивных документов</w:t>
      </w:r>
      <w:r w:rsidRPr="00DB6E01">
        <w:rPr>
          <w:rFonts w:ascii="Times New Roman" w:hAnsi="Times New Roman" w:cs="Times New Roman"/>
          <w:sz w:val="28"/>
          <w:szCs w:val="28"/>
        </w:rPr>
        <w:t xml:space="preserve">» </w:t>
      </w:r>
      <w:r w:rsidRPr="00DB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Административный регламент),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изложения его в новой редакции</w:t>
      </w:r>
      <w:r w:rsidR="00C3536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направленных на реализацию возможности предоставления названной государственной услуги в АУ КО «МФЦ» и</w:t>
      </w:r>
      <w:proofErr w:type="gramEnd"/>
      <w:r w:rsidR="00C35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</w:t>
      </w:r>
      <w:proofErr w:type="gramStart"/>
      <w:r w:rsidR="00C3536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филиалах</w:t>
      </w:r>
      <w:proofErr w:type="gramEnd"/>
      <w:r w:rsidR="00C35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полном объеме (в части приема и выдачи документов) с прекращением ее предоставления в ходе личного приема в архивном управлении Курской области. </w:t>
      </w:r>
      <w:r w:rsidR="00D90A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предполагается изменение видов запросов заявителей, исполняемых в рамках предоставления государственной услуги, в части исключения тематических</w:t>
      </w:r>
      <w:r w:rsidR="00A07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запросов, требующих внесение заявителем платы. Таким образом, положения Административного регламента в новой редакции будут способствовать </w:t>
      </w:r>
      <w:r w:rsidR="00D90A63" w:rsidRPr="00A073AD">
        <w:rPr>
          <w:rFonts w:ascii="Times New Roman" w:hAnsi="Times New Roman" w:cs="Times New Roman"/>
          <w:sz w:val="28"/>
          <w:szCs w:val="28"/>
        </w:rPr>
        <w:t>реализаци</w:t>
      </w:r>
      <w:r w:rsidR="00A073AD">
        <w:rPr>
          <w:rFonts w:ascii="Times New Roman" w:hAnsi="Times New Roman" w:cs="Times New Roman"/>
          <w:sz w:val="28"/>
          <w:szCs w:val="28"/>
        </w:rPr>
        <w:t>и</w:t>
      </w:r>
      <w:r w:rsidR="00D90A63" w:rsidRPr="00A073AD">
        <w:rPr>
          <w:rFonts w:ascii="Times New Roman" w:hAnsi="Times New Roman" w:cs="Times New Roman"/>
          <w:sz w:val="28"/>
          <w:szCs w:val="28"/>
        </w:rPr>
        <w:t xml:space="preserve"> прав граждан в соответствии с поданным запросом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Федерации.</w:t>
      </w:r>
    </w:p>
    <w:p w:rsidR="006D3AA4" w:rsidRPr="00DB6E01" w:rsidRDefault="006D3AA4" w:rsidP="006D3AA4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6E01">
        <w:rPr>
          <w:rFonts w:ascii="Times New Roman" w:hAnsi="Times New Roman" w:cs="Times New Roman"/>
          <w:sz w:val="28"/>
          <w:szCs w:val="28"/>
        </w:rPr>
        <w:lastRenderedPageBreak/>
        <w:t xml:space="preserve">Практическая реализация проекта приказа архивного управления Курской области обеспечит предоставление государственной услуги в многофункциональных центрах  </w:t>
      </w:r>
      <w:r w:rsidRPr="00DB6E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государственных и муниципальных услуг</w:t>
      </w:r>
      <w:r w:rsidRPr="00DB6E01">
        <w:rPr>
          <w:rFonts w:ascii="Times New Roman" w:hAnsi="Times New Roman" w:cs="Times New Roman"/>
          <w:sz w:val="28"/>
          <w:szCs w:val="28"/>
        </w:rPr>
        <w:t xml:space="preserve"> Курской области в более удобном для заявителя формате.</w:t>
      </w:r>
    </w:p>
    <w:p w:rsidR="006D3AA4" w:rsidRDefault="006D3AA4" w:rsidP="006D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304A">
        <w:rPr>
          <w:rFonts w:ascii="Times New Roman" w:hAnsi="Times New Roman" w:cs="Times New Roman"/>
          <w:sz w:val="28"/>
          <w:szCs w:val="28"/>
          <w:lang w:eastAsia="ru-RU"/>
        </w:rPr>
        <w:t>В соответствии с Правилами разработки и утверждения административных регламентов предоставления государственных услуг, утвержденны</w:t>
      </w:r>
      <w:r>
        <w:rPr>
          <w:rFonts w:ascii="Times New Roman" w:hAnsi="Times New Roman" w:cs="Times New Roman"/>
          <w:sz w:val="28"/>
          <w:szCs w:val="28"/>
          <w:lang w:eastAsia="ru-RU"/>
        </w:rPr>
        <w:t>ми</w:t>
      </w:r>
      <w:r w:rsidRPr="006D304A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постановлением Администрации Курской области от 29.09.2011 № 473-па, текст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названного </w:t>
      </w:r>
      <w:r w:rsidRPr="006D304A">
        <w:rPr>
          <w:rFonts w:ascii="Times New Roman" w:hAnsi="Times New Roman" w:cs="Times New Roman"/>
          <w:sz w:val="28"/>
          <w:szCs w:val="28"/>
          <w:lang w:eastAsia="ru-RU"/>
        </w:rPr>
        <w:t>проекта приказа архивн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ого управления Курской области </w:t>
      </w:r>
      <w:r w:rsidRPr="006D304A">
        <w:rPr>
          <w:rFonts w:ascii="Times New Roman" w:hAnsi="Times New Roman" w:cs="Times New Roman"/>
          <w:sz w:val="28"/>
          <w:szCs w:val="28"/>
          <w:lang w:eastAsia="ru-RU"/>
        </w:rPr>
        <w:t xml:space="preserve"> с целью публичного обсуждения и проведения независимой антикоррупционной экспертизы размещен на официальных сайтах Администрации Курской области (подраздел «Проекты административных регламентов»</w:t>
      </w:r>
      <w:r w:rsidR="00D90A63" w:rsidRPr="00D90A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0A63">
        <w:rPr>
          <w:rFonts w:ascii="Times New Roman" w:hAnsi="Times New Roman" w:cs="Times New Roman"/>
          <w:sz w:val="28"/>
          <w:szCs w:val="28"/>
          <w:lang w:eastAsia="ru-RU"/>
        </w:rPr>
        <w:t xml:space="preserve">подраздела </w:t>
      </w:r>
      <w:r w:rsidR="00D90A63" w:rsidRPr="006D304A">
        <w:rPr>
          <w:rFonts w:ascii="Times New Roman" w:hAnsi="Times New Roman" w:cs="Times New Roman"/>
          <w:sz w:val="28"/>
          <w:szCs w:val="28"/>
          <w:lang w:eastAsia="ru-RU"/>
        </w:rPr>
        <w:t>«Документы»</w:t>
      </w:r>
      <w:r w:rsidRPr="006D304A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</w:t>
      </w:r>
      <w:r w:rsidR="00D90A63">
        <w:rPr>
          <w:rFonts w:ascii="Times New Roman" w:hAnsi="Times New Roman" w:cs="Times New Roman"/>
          <w:sz w:val="28"/>
          <w:szCs w:val="28"/>
          <w:lang w:eastAsia="ru-RU"/>
        </w:rPr>
        <w:t xml:space="preserve"> «Власть»</w:t>
      </w:r>
      <w:r w:rsidRPr="006D304A">
        <w:rPr>
          <w:rFonts w:ascii="Times New Roman" w:hAnsi="Times New Roman" w:cs="Times New Roman"/>
          <w:sz w:val="28"/>
          <w:szCs w:val="28"/>
          <w:lang w:eastAsia="ru-RU"/>
        </w:rPr>
        <w:t>) и архивного управления Курской области  (подраздел «Проекты административных</w:t>
      </w:r>
      <w:proofErr w:type="gramEnd"/>
      <w:r w:rsidRPr="006D304A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регламентов» раздела «Документы») </w:t>
      </w:r>
      <w:r w:rsidR="00D90A63">
        <w:rPr>
          <w:rFonts w:ascii="Times New Roman" w:hAnsi="Times New Roman" w:cs="Times New Roman"/>
          <w:sz w:val="28"/>
          <w:szCs w:val="28"/>
          <w:lang w:eastAsia="ru-RU"/>
        </w:rPr>
        <w:t>13 мая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D90A63"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Pr="006D304A">
        <w:rPr>
          <w:rFonts w:ascii="Times New Roman" w:hAnsi="Times New Roman" w:cs="Times New Roman"/>
          <w:sz w:val="28"/>
          <w:szCs w:val="28"/>
          <w:lang w:eastAsia="ru-RU"/>
        </w:rPr>
        <w:t xml:space="preserve"> года сроком на 30 календарных дней.</w:t>
      </w:r>
      <w:r w:rsidRPr="006D30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AA4" w:rsidRDefault="006D3AA4" w:rsidP="006D3AA4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3AA4" w:rsidRPr="00DA04AC" w:rsidRDefault="006D3AA4" w:rsidP="006D3AA4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3AA4" w:rsidRDefault="006D3AA4" w:rsidP="006D3AA4">
      <w:pPr>
        <w:jc w:val="both"/>
        <w:rPr>
          <w:sz w:val="28"/>
          <w:szCs w:val="28"/>
        </w:rPr>
      </w:pPr>
    </w:p>
    <w:sectPr w:rsidR="006D3AA4" w:rsidSect="00A73B36">
      <w:headerReference w:type="default" r:id="rId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99966"/>
      <w:docPartObj>
        <w:docPartGallery w:val="Page Numbers (Top of Page)"/>
        <w:docPartUnique/>
      </w:docPartObj>
    </w:sdtPr>
    <w:sdtEndPr/>
    <w:sdtContent>
      <w:p w:rsidR="00A73B36" w:rsidRDefault="00A873B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73AD">
          <w:rPr>
            <w:noProof/>
          </w:rPr>
          <w:t>2</w:t>
        </w:r>
        <w:r>
          <w:fldChar w:fldCharType="end"/>
        </w:r>
      </w:p>
    </w:sdtContent>
  </w:sdt>
  <w:p w:rsidR="00A73B36" w:rsidRDefault="00A873B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908BF"/>
    <w:multiLevelType w:val="hybridMultilevel"/>
    <w:tmpl w:val="D396A534"/>
    <w:lvl w:ilvl="0" w:tplc="E3221C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3AA4"/>
    <w:rsid w:val="006D3AA4"/>
    <w:rsid w:val="008B6AD2"/>
    <w:rsid w:val="00A073AD"/>
    <w:rsid w:val="00A873B8"/>
    <w:rsid w:val="00C35362"/>
    <w:rsid w:val="00CE78D8"/>
    <w:rsid w:val="00D90A63"/>
    <w:rsid w:val="00E35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AA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D3AA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D3AA4"/>
  </w:style>
  <w:style w:type="paragraph" w:styleId="a6">
    <w:name w:val="List Paragraph"/>
    <w:basedOn w:val="a"/>
    <w:uiPriority w:val="34"/>
    <w:qFormat/>
    <w:rsid w:val="006D3A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Прокопович</dc:creator>
  <cp:lastModifiedBy>Прокопович</cp:lastModifiedBy>
  <cp:revision>1</cp:revision>
  <dcterms:created xsi:type="dcterms:W3CDTF">2022-05-13T15:52:00Z</dcterms:created>
  <dcterms:modified xsi:type="dcterms:W3CDTF">2022-05-13T16:34:00Z</dcterms:modified>
</cp:coreProperties>
</file>