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EC" w:rsidRPr="000550C4" w:rsidRDefault="000550C4" w:rsidP="00135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550C4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1351EC" w:rsidRPr="000550C4" w:rsidRDefault="001351EC" w:rsidP="00135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C4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C174CA" w:rsidRPr="000550C4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0550C4">
        <w:rPr>
          <w:rFonts w:ascii="Times New Roman" w:hAnsi="Times New Roman" w:cs="Times New Roman"/>
          <w:b/>
          <w:sz w:val="28"/>
          <w:szCs w:val="28"/>
        </w:rPr>
        <w:t xml:space="preserve"> Губернатора Курской области</w:t>
      </w:r>
    </w:p>
    <w:p w:rsidR="001351EC" w:rsidRPr="000550C4" w:rsidRDefault="00C174CA" w:rsidP="008D58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C4">
        <w:rPr>
          <w:rFonts w:ascii="Times New Roman" w:hAnsi="Times New Roman" w:cs="Times New Roman"/>
          <w:b/>
          <w:sz w:val="28"/>
          <w:szCs w:val="28"/>
        </w:rPr>
        <w:t>«О внесении изменения в Положение о комитете образования и науки Курской области»</w:t>
      </w:r>
      <w:r w:rsidR="000550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1EC" w:rsidRDefault="001351EC" w:rsidP="008D58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C528E" w:rsidRDefault="00697DAD" w:rsidP="00A06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351E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174CA">
        <w:rPr>
          <w:rFonts w:ascii="Times New Roman" w:hAnsi="Times New Roman" w:cs="Times New Roman"/>
          <w:sz w:val="28"/>
          <w:szCs w:val="28"/>
        </w:rPr>
        <w:t>постановления</w:t>
      </w:r>
      <w:r w:rsidR="001351EC">
        <w:rPr>
          <w:rFonts w:ascii="Times New Roman" w:hAnsi="Times New Roman" w:cs="Times New Roman"/>
          <w:sz w:val="28"/>
          <w:szCs w:val="28"/>
        </w:rPr>
        <w:t xml:space="preserve"> </w:t>
      </w:r>
      <w:r w:rsidR="00C174CA">
        <w:rPr>
          <w:rFonts w:ascii="Times New Roman" w:hAnsi="Times New Roman" w:cs="Times New Roman"/>
          <w:sz w:val="28"/>
          <w:szCs w:val="28"/>
        </w:rPr>
        <w:t>Губернатора Курской области «О внесении изменения</w:t>
      </w:r>
      <w:r w:rsidR="00C174CA" w:rsidRPr="00C174CA">
        <w:rPr>
          <w:rFonts w:ascii="Times New Roman" w:hAnsi="Times New Roman" w:cs="Times New Roman"/>
          <w:sz w:val="28"/>
          <w:szCs w:val="28"/>
        </w:rPr>
        <w:t xml:space="preserve"> в Положение о комитете образования и науки Курской области»</w:t>
      </w:r>
      <w:r w:rsidR="00C174CA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1B717A">
        <w:rPr>
          <w:rFonts w:ascii="Times New Roman" w:hAnsi="Times New Roman" w:cs="Times New Roman"/>
          <w:sz w:val="28"/>
          <w:szCs w:val="28"/>
        </w:rPr>
        <w:t xml:space="preserve"> </w:t>
      </w:r>
      <w:r w:rsidR="001B717A" w:rsidRPr="001B717A">
        <w:rPr>
          <w:rFonts w:ascii="Times New Roman" w:hAnsi="Times New Roman" w:cs="Times New Roman"/>
          <w:sz w:val="28"/>
          <w:szCs w:val="28"/>
        </w:rPr>
        <w:t xml:space="preserve">комитетом образования и науки Курской области </w:t>
      </w:r>
      <w:r w:rsidR="001351EC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1B717A">
        <w:rPr>
          <w:rFonts w:ascii="Times New Roman" w:hAnsi="Times New Roman" w:cs="Times New Roman"/>
          <w:sz w:val="28"/>
          <w:szCs w:val="28"/>
        </w:rPr>
        <w:t xml:space="preserve">Указа </w:t>
      </w:r>
      <w:r w:rsidR="001B717A" w:rsidRPr="001B717A">
        <w:rPr>
          <w:rFonts w:ascii="Times New Roman" w:hAnsi="Times New Roman" w:cs="Times New Roman"/>
          <w:sz w:val="28"/>
          <w:szCs w:val="28"/>
        </w:rPr>
        <w:t>Презид</w:t>
      </w:r>
      <w:r w:rsidR="00BF4E10">
        <w:rPr>
          <w:rFonts w:ascii="Times New Roman" w:hAnsi="Times New Roman" w:cs="Times New Roman"/>
          <w:sz w:val="28"/>
          <w:szCs w:val="28"/>
        </w:rPr>
        <w:t xml:space="preserve">ента Российской Федерации от 21 июля </w:t>
      </w:r>
      <w:r w:rsidR="00BF4E10">
        <w:rPr>
          <w:rFonts w:ascii="Times New Roman" w:hAnsi="Times New Roman" w:cs="Times New Roman"/>
          <w:sz w:val="28"/>
          <w:szCs w:val="28"/>
        </w:rPr>
        <w:br/>
      </w:r>
      <w:r w:rsidR="001B717A" w:rsidRPr="001B717A">
        <w:rPr>
          <w:rFonts w:ascii="Times New Roman" w:hAnsi="Times New Roman" w:cs="Times New Roman"/>
          <w:sz w:val="28"/>
          <w:szCs w:val="28"/>
        </w:rPr>
        <w:t>2020</w:t>
      </w:r>
      <w:r w:rsidR="00BF4E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717A" w:rsidRPr="001B717A">
        <w:rPr>
          <w:rFonts w:ascii="Times New Roman" w:hAnsi="Times New Roman" w:cs="Times New Roman"/>
          <w:sz w:val="28"/>
          <w:szCs w:val="28"/>
        </w:rPr>
        <w:t xml:space="preserve"> № 474 «О национальных целях развития Российской Федерации на период до 2030 года»</w:t>
      </w:r>
      <w:r w:rsidR="00BA7F21">
        <w:rPr>
          <w:rFonts w:ascii="Times New Roman" w:hAnsi="Times New Roman" w:cs="Times New Roman"/>
          <w:sz w:val="28"/>
          <w:szCs w:val="28"/>
        </w:rPr>
        <w:t>,</w:t>
      </w:r>
      <w:r w:rsidR="006C528E" w:rsidRPr="006C528E">
        <w:rPr>
          <w:rFonts w:ascii="Times New Roman" w:hAnsi="Times New Roman" w:cs="Times New Roman"/>
          <w:sz w:val="28"/>
          <w:szCs w:val="28"/>
        </w:rPr>
        <w:t xml:space="preserve"> </w:t>
      </w:r>
      <w:r w:rsidR="00BF4E10">
        <w:rPr>
          <w:rFonts w:ascii="Times New Roman" w:hAnsi="Times New Roman" w:cs="Times New Roman"/>
          <w:sz w:val="28"/>
          <w:szCs w:val="28"/>
        </w:rPr>
        <w:t xml:space="preserve"> постановления Ад</w:t>
      </w:r>
      <w:r w:rsidR="009D7CED">
        <w:rPr>
          <w:rFonts w:ascii="Times New Roman" w:hAnsi="Times New Roman" w:cs="Times New Roman"/>
          <w:sz w:val="28"/>
          <w:szCs w:val="28"/>
        </w:rPr>
        <w:t xml:space="preserve">министрации Курской области от </w:t>
      </w:r>
      <w:r w:rsidR="00BF4E10">
        <w:rPr>
          <w:rFonts w:ascii="Times New Roman" w:hAnsi="Times New Roman" w:cs="Times New Roman"/>
          <w:sz w:val="28"/>
          <w:szCs w:val="28"/>
        </w:rPr>
        <w:t>20.08.2021 № 880-па «О Стратегии цифровой трансформации ключевых отраслей</w:t>
      </w:r>
      <w:proofErr w:type="gramEnd"/>
      <w:r w:rsidR="00BF4E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4E10">
        <w:rPr>
          <w:rFonts w:ascii="Times New Roman" w:hAnsi="Times New Roman" w:cs="Times New Roman"/>
          <w:sz w:val="28"/>
          <w:szCs w:val="28"/>
        </w:rPr>
        <w:t>экономики, социальной сферы и государственного управления Курской области на период с 2021 по 2024 годы»</w:t>
      </w:r>
      <w:r w:rsidR="009D7CED">
        <w:rPr>
          <w:rFonts w:ascii="Times New Roman" w:hAnsi="Times New Roman" w:cs="Times New Roman"/>
          <w:sz w:val="28"/>
          <w:szCs w:val="28"/>
        </w:rPr>
        <w:t xml:space="preserve">, </w:t>
      </w:r>
      <w:r w:rsidR="006C528E" w:rsidRPr="006C528E">
        <w:rPr>
          <w:rFonts w:ascii="Times New Roman" w:hAnsi="Times New Roman" w:cs="Times New Roman"/>
          <w:sz w:val="28"/>
          <w:szCs w:val="28"/>
        </w:rPr>
        <w:t>пункта 2.4 Дорожной карты стратегии цифровой трансформации ключевых отраслей экономики, социальной сферы, государственного управления Курской об</w:t>
      </w:r>
      <w:r w:rsidR="009D7CED">
        <w:rPr>
          <w:rFonts w:ascii="Times New Roman" w:hAnsi="Times New Roman" w:cs="Times New Roman"/>
          <w:sz w:val="28"/>
          <w:szCs w:val="28"/>
        </w:rPr>
        <w:t xml:space="preserve">ласти, утвержденной протоколом </w:t>
      </w:r>
      <w:r w:rsidR="006C528E" w:rsidRPr="006C528E">
        <w:rPr>
          <w:rFonts w:ascii="Times New Roman" w:hAnsi="Times New Roman" w:cs="Times New Roman"/>
          <w:sz w:val="28"/>
          <w:szCs w:val="28"/>
        </w:rPr>
        <w:t>заседания рабочей группы по координации цифровой трансформации, разработке и реализации Стратегии цифровой трансформации отраслей экономики, социальной сферы и государственного управления Курской области под председательством заместителя Губернатора</w:t>
      </w:r>
      <w:r w:rsidR="009D7CED">
        <w:rPr>
          <w:rFonts w:ascii="Times New Roman" w:hAnsi="Times New Roman" w:cs="Times New Roman"/>
          <w:sz w:val="28"/>
          <w:szCs w:val="28"/>
        </w:rPr>
        <w:t xml:space="preserve"> Курской</w:t>
      </w:r>
      <w:proofErr w:type="gramEnd"/>
      <w:r w:rsidR="009D7CED">
        <w:rPr>
          <w:rFonts w:ascii="Times New Roman" w:hAnsi="Times New Roman" w:cs="Times New Roman"/>
          <w:sz w:val="28"/>
          <w:szCs w:val="28"/>
        </w:rPr>
        <w:t xml:space="preserve"> области О.А. Крутько </w:t>
      </w:r>
      <w:r w:rsidR="006C528E" w:rsidRPr="006C528E">
        <w:rPr>
          <w:rFonts w:ascii="Times New Roman" w:hAnsi="Times New Roman" w:cs="Times New Roman"/>
          <w:sz w:val="28"/>
          <w:szCs w:val="28"/>
        </w:rPr>
        <w:t xml:space="preserve">от 12.10.2021 </w:t>
      </w:r>
      <w:r w:rsidR="009D7CED">
        <w:rPr>
          <w:rFonts w:ascii="Times New Roman" w:hAnsi="Times New Roman" w:cs="Times New Roman"/>
          <w:sz w:val="28"/>
          <w:szCs w:val="28"/>
        </w:rPr>
        <w:br/>
      </w:r>
      <w:r w:rsidR="006C528E" w:rsidRPr="006C528E">
        <w:rPr>
          <w:rFonts w:ascii="Times New Roman" w:hAnsi="Times New Roman" w:cs="Times New Roman"/>
          <w:sz w:val="28"/>
          <w:szCs w:val="28"/>
        </w:rPr>
        <w:t>№ 4</w:t>
      </w:r>
      <w:r w:rsidR="00BA7F21">
        <w:rPr>
          <w:rFonts w:ascii="Times New Roman" w:hAnsi="Times New Roman" w:cs="Times New Roman"/>
          <w:sz w:val="28"/>
          <w:szCs w:val="28"/>
        </w:rPr>
        <w:t>.</w:t>
      </w:r>
      <w:r w:rsidR="00BF4E10">
        <w:rPr>
          <w:rFonts w:ascii="Times New Roman" w:hAnsi="Times New Roman" w:cs="Times New Roman"/>
          <w:sz w:val="28"/>
          <w:szCs w:val="28"/>
        </w:rPr>
        <w:t xml:space="preserve"> </w:t>
      </w:r>
      <w:r w:rsidR="009D7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35" w:rsidRDefault="00AD12EE" w:rsidP="00AD1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2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«д» части 2 </w:t>
      </w:r>
      <w:r w:rsidRPr="00AD12EE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21 июля 2020 года № 474 «О национальных целях развития Российской Федерации на период до 2030 года</w:t>
      </w:r>
      <w:r>
        <w:rPr>
          <w:rFonts w:ascii="Times New Roman" w:hAnsi="Times New Roman" w:cs="Times New Roman"/>
          <w:sz w:val="28"/>
          <w:szCs w:val="28"/>
        </w:rPr>
        <w:t>» установлен</w:t>
      </w:r>
      <w:r w:rsidR="00631C35">
        <w:rPr>
          <w:rFonts w:ascii="Times New Roman" w:hAnsi="Times New Roman" w:cs="Times New Roman"/>
          <w:sz w:val="28"/>
          <w:szCs w:val="28"/>
        </w:rPr>
        <w:t xml:space="preserve">ы </w:t>
      </w:r>
      <w:r w:rsidR="00631C35" w:rsidRPr="00631C35">
        <w:rPr>
          <w:rFonts w:ascii="Times New Roman" w:hAnsi="Times New Roman" w:cs="Times New Roman"/>
          <w:sz w:val="28"/>
          <w:szCs w:val="28"/>
        </w:rPr>
        <w:t>целевые показатели</w:t>
      </w:r>
      <w:r w:rsidR="00631C3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>национальная цель</w:t>
      </w:r>
      <w:r w:rsidRPr="00AD1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«Цифровая трансформация»</w:t>
      </w:r>
      <w:r w:rsidR="00631C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C35">
        <w:rPr>
          <w:rFonts w:ascii="Times New Roman" w:hAnsi="Times New Roman" w:cs="Times New Roman"/>
          <w:sz w:val="28"/>
          <w:szCs w:val="28"/>
        </w:rPr>
        <w:t>на региональном уровне во исполнение данного указа издано постановление  Администрации Курской области от 20.08.2021 № 880-па «О Стратегии цифровой трансформации ключевых отраслей экономики</w:t>
      </w:r>
      <w:proofErr w:type="gramEnd"/>
      <w:r w:rsidR="00631C35">
        <w:rPr>
          <w:rFonts w:ascii="Times New Roman" w:hAnsi="Times New Roman" w:cs="Times New Roman"/>
          <w:sz w:val="28"/>
          <w:szCs w:val="28"/>
        </w:rPr>
        <w:t>, социальной сферы и государственного управления Курской области на период с 2021 по 2024 годы» для создания предпосылок достижения национальной цели «Цифровая трансформация».</w:t>
      </w:r>
    </w:p>
    <w:p w:rsidR="00631C35" w:rsidRDefault="00631C35" w:rsidP="00AD1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предлагается раздел </w:t>
      </w:r>
      <w:r w:rsidR="00EA13B1">
        <w:rPr>
          <w:rFonts w:ascii="Times New Roman" w:hAnsi="Times New Roman" w:cs="Times New Roman"/>
          <w:sz w:val="28"/>
          <w:szCs w:val="28"/>
        </w:rPr>
        <w:t xml:space="preserve">3 «Основный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="00EA13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3.81</w:t>
      </w:r>
      <w:r w:rsidR="001A3E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добавив функцию «реализация цифровой трансформации в сфере образования».</w:t>
      </w:r>
      <w:r w:rsidR="001A3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F0E" w:rsidRPr="00744F0E" w:rsidRDefault="00744F0E" w:rsidP="00744F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F0E">
        <w:rPr>
          <w:rFonts w:ascii="Times New Roman" w:hAnsi="Times New Roman" w:cs="Times New Roman"/>
          <w:sz w:val="28"/>
          <w:szCs w:val="28"/>
        </w:rPr>
        <w:t>Прогноз социально-экономических и общественно значимых последствий принятия вышеуказанного про</w:t>
      </w:r>
      <w:r w:rsidR="00A81E8F">
        <w:rPr>
          <w:rFonts w:ascii="Times New Roman" w:hAnsi="Times New Roman" w:cs="Times New Roman"/>
          <w:sz w:val="28"/>
          <w:szCs w:val="28"/>
        </w:rPr>
        <w:t>екта носит нейтральный характер</w:t>
      </w:r>
      <w:r w:rsidRPr="00744F0E">
        <w:rPr>
          <w:rFonts w:ascii="Times New Roman" w:hAnsi="Times New Roman" w:cs="Times New Roman"/>
          <w:sz w:val="28"/>
          <w:szCs w:val="28"/>
        </w:rPr>
        <w:t>.</w:t>
      </w:r>
      <w:r w:rsidR="00A81E8F">
        <w:rPr>
          <w:rFonts w:ascii="Times New Roman" w:hAnsi="Times New Roman" w:cs="Times New Roman"/>
          <w:sz w:val="28"/>
          <w:szCs w:val="28"/>
        </w:rPr>
        <w:t xml:space="preserve"> </w:t>
      </w:r>
      <w:r w:rsidR="0065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F0E" w:rsidRDefault="00744F0E" w:rsidP="00744F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F0E">
        <w:rPr>
          <w:rFonts w:ascii="Times New Roman" w:hAnsi="Times New Roman" w:cs="Times New Roman"/>
          <w:sz w:val="28"/>
          <w:szCs w:val="28"/>
        </w:rPr>
        <w:lastRenderedPageBreak/>
        <w:t>Проект не содержит норм, затрагивающих вопросы предпринимательской и инвестиционной деятельности, и не требует процедуры оценки регулирующего воздействия.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351EC" w:rsidRDefault="001351EC" w:rsidP="00135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1EC" w:rsidRDefault="00A062F7" w:rsidP="00135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AD12EE" w:rsidRDefault="00A062F7" w:rsidP="00A062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</w:p>
    <w:p w:rsidR="00396D53" w:rsidRPr="000550C4" w:rsidRDefault="00A062F7" w:rsidP="000550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</w:t>
      </w:r>
      <w:r w:rsidR="00AD12E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0635">
        <w:rPr>
          <w:rFonts w:ascii="Times New Roman" w:hAnsi="Times New Roman" w:cs="Times New Roman"/>
          <w:sz w:val="28"/>
          <w:szCs w:val="28"/>
        </w:rPr>
        <w:t xml:space="preserve">              Н.А. Пархоменко</w:t>
      </w:r>
    </w:p>
    <w:sectPr w:rsidR="00396D53" w:rsidRPr="000550C4" w:rsidSect="007B2B7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1EC"/>
    <w:rsid w:val="000550C4"/>
    <w:rsid w:val="000F1776"/>
    <w:rsid w:val="000F29F6"/>
    <w:rsid w:val="001351EC"/>
    <w:rsid w:val="001A3E39"/>
    <w:rsid w:val="001B717A"/>
    <w:rsid w:val="002D44F6"/>
    <w:rsid w:val="00345540"/>
    <w:rsid w:val="00396D53"/>
    <w:rsid w:val="00540BCB"/>
    <w:rsid w:val="00577CED"/>
    <w:rsid w:val="00631C35"/>
    <w:rsid w:val="00657BCD"/>
    <w:rsid w:val="0066752F"/>
    <w:rsid w:val="00697DAD"/>
    <w:rsid w:val="006C528E"/>
    <w:rsid w:val="00744F0E"/>
    <w:rsid w:val="007B2B7D"/>
    <w:rsid w:val="00890635"/>
    <w:rsid w:val="008D5836"/>
    <w:rsid w:val="008F1FA3"/>
    <w:rsid w:val="009D7CED"/>
    <w:rsid w:val="00A062F7"/>
    <w:rsid w:val="00A81E8F"/>
    <w:rsid w:val="00AD12EE"/>
    <w:rsid w:val="00BA7F21"/>
    <w:rsid w:val="00BF4E10"/>
    <w:rsid w:val="00C174CA"/>
    <w:rsid w:val="00CA79F9"/>
    <w:rsid w:val="00D06A95"/>
    <w:rsid w:val="00EA13B1"/>
    <w:rsid w:val="00F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A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Dshon</dc:creator>
  <cp:lastModifiedBy>Инна Викторовна Кожух</cp:lastModifiedBy>
  <cp:revision>2</cp:revision>
  <cp:lastPrinted>2021-12-20T12:33:00Z</cp:lastPrinted>
  <dcterms:created xsi:type="dcterms:W3CDTF">2021-12-20T12:44:00Z</dcterms:created>
  <dcterms:modified xsi:type="dcterms:W3CDTF">2021-12-20T12:44:00Z</dcterms:modified>
</cp:coreProperties>
</file>