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47" w:rsidRDefault="00AB4E47" w:rsidP="00AB4E47">
      <w:pPr>
        <w:jc w:val="both"/>
      </w:pPr>
    </w:p>
    <w:p w:rsidR="0090177D" w:rsidRDefault="0090177D" w:rsidP="00AB4E47">
      <w:pPr>
        <w:jc w:val="both"/>
      </w:pPr>
      <w:bookmarkStart w:id="0" w:name="_GoBack"/>
      <w:bookmarkEnd w:id="0"/>
    </w:p>
    <w:p w:rsidR="00AB4E47" w:rsidRPr="003A1EC6" w:rsidRDefault="00AB4E47" w:rsidP="00AB4E47">
      <w:pPr>
        <w:jc w:val="center"/>
        <w:rPr>
          <w:sz w:val="26"/>
          <w:szCs w:val="26"/>
        </w:rPr>
      </w:pPr>
      <w:r w:rsidRPr="003A1EC6">
        <w:rPr>
          <w:sz w:val="26"/>
          <w:szCs w:val="26"/>
        </w:rPr>
        <w:t>ЗАКЛЮЧЕНИЕ</w:t>
      </w:r>
    </w:p>
    <w:p w:rsidR="0090177D" w:rsidRDefault="00AB4E47" w:rsidP="0090177D">
      <w:pPr>
        <w:jc w:val="center"/>
        <w:rPr>
          <w:sz w:val="26"/>
          <w:szCs w:val="26"/>
        </w:rPr>
      </w:pPr>
      <w:r w:rsidRPr="003A1EC6">
        <w:rPr>
          <w:sz w:val="26"/>
          <w:szCs w:val="26"/>
        </w:rPr>
        <w:t xml:space="preserve">по результатам проведения первичной антикоррупционной экспертизы </w:t>
      </w:r>
    </w:p>
    <w:p w:rsidR="0090177D" w:rsidRDefault="00AB4E47" w:rsidP="0090177D">
      <w:pPr>
        <w:jc w:val="center"/>
        <w:rPr>
          <w:sz w:val="26"/>
          <w:szCs w:val="26"/>
        </w:rPr>
      </w:pPr>
      <w:r w:rsidRPr="003A1EC6">
        <w:rPr>
          <w:sz w:val="26"/>
          <w:szCs w:val="26"/>
        </w:rPr>
        <w:t xml:space="preserve">проектов нормативных правовых актов и иных документов в целях выявления </w:t>
      </w:r>
    </w:p>
    <w:p w:rsidR="0090177D" w:rsidRDefault="00AB4E47" w:rsidP="0090177D">
      <w:pPr>
        <w:jc w:val="center"/>
        <w:rPr>
          <w:sz w:val="26"/>
          <w:szCs w:val="26"/>
        </w:rPr>
      </w:pPr>
      <w:r w:rsidRPr="003A1EC6">
        <w:rPr>
          <w:sz w:val="26"/>
          <w:szCs w:val="26"/>
        </w:rPr>
        <w:t xml:space="preserve">в них положений, способствующих созданий условий </w:t>
      </w:r>
      <w:proofErr w:type="gramStart"/>
      <w:r w:rsidRPr="003A1EC6">
        <w:rPr>
          <w:sz w:val="26"/>
          <w:szCs w:val="26"/>
        </w:rPr>
        <w:t>для</w:t>
      </w:r>
      <w:proofErr w:type="gramEnd"/>
      <w:r w:rsidRPr="003A1EC6">
        <w:rPr>
          <w:sz w:val="26"/>
          <w:szCs w:val="26"/>
        </w:rPr>
        <w:t xml:space="preserve"> </w:t>
      </w:r>
    </w:p>
    <w:p w:rsidR="00AB4E47" w:rsidRPr="003A1EC6" w:rsidRDefault="00AB4E47" w:rsidP="0090177D">
      <w:pPr>
        <w:jc w:val="center"/>
        <w:rPr>
          <w:sz w:val="26"/>
          <w:szCs w:val="26"/>
        </w:rPr>
      </w:pPr>
      <w:r w:rsidRPr="003A1EC6">
        <w:rPr>
          <w:sz w:val="26"/>
          <w:szCs w:val="26"/>
        </w:rPr>
        <w:t>проявления коррупции</w:t>
      </w:r>
    </w:p>
    <w:p w:rsidR="00AB4E47" w:rsidRPr="003A1EC6" w:rsidRDefault="00AB4E47" w:rsidP="00AB4E47">
      <w:pPr>
        <w:jc w:val="center"/>
        <w:rPr>
          <w:sz w:val="26"/>
          <w:szCs w:val="26"/>
        </w:rPr>
      </w:pPr>
    </w:p>
    <w:p w:rsidR="00AB4E47" w:rsidRPr="003A1EC6" w:rsidRDefault="00AB4E47" w:rsidP="00AB4E47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3A1EC6">
        <w:rPr>
          <w:sz w:val="26"/>
          <w:szCs w:val="26"/>
        </w:rPr>
        <w:t>Главным консультантом инженерного управления комитета жилищно-коммунального хозяйства и ТЭК Курской области в соответствии со статьей 6 Федерального закона от 25 декабря 2008 года № 273-03 «О противодействии  коррупции»,  Федеральным  законом</w:t>
      </w:r>
      <w:r w:rsidR="003A1EC6">
        <w:rPr>
          <w:sz w:val="26"/>
          <w:szCs w:val="26"/>
        </w:rPr>
        <w:t xml:space="preserve"> </w:t>
      </w:r>
      <w:r w:rsidRPr="003A1EC6">
        <w:rPr>
          <w:sz w:val="26"/>
          <w:szCs w:val="26"/>
        </w:rPr>
        <w:t>от 17 июля  2009 года № 172-ФЗ «Об антикоррупционной экспертизе нормативных правовых актов и проектов нормативных актов»,  постановлением Правительства РФ от 26 февраля 2010 года № 96 «Об антикоррупционной экспертизе нормативных правовых актов</w:t>
      </w:r>
      <w:proofErr w:type="gramEnd"/>
      <w:r w:rsidRPr="003A1EC6">
        <w:rPr>
          <w:sz w:val="26"/>
          <w:szCs w:val="26"/>
        </w:rPr>
        <w:t xml:space="preserve"> </w:t>
      </w:r>
      <w:proofErr w:type="gramStart"/>
      <w:r w:rsidRPr="003A1EC6">
        <w:rPr>
          <w:sz w:val="26"/>
          <w:szCs w:val="26"/>
        </w:rPr>
        <w:t>и проектов актов», постановлением Администрации Курской области от 22 марта 2010 года № 105-па «Об утверждении Правил проведения антикоррупционной экспертизы нормативных правовых актов и проектов нормативных правовых актов» проведена первичная антикоррупционная экспертиза постановления Администрации Курской области «О внесении изменений в План мероприятий («дорожную карту») по разработке, внедрению и вводу в эксплуатацию технологических и технических решений, а также реализации комплекса мер, обеспечивающих</w:t>
      </w:r>
      <w:proofErr w:type="gramEnd"/>
      <w:r w:rsidRPr="003A1EC6">
        <w:rPr>
          <w:sz w:val="26"/>
          <w:szCs w:val="26"/>
        </w:rPr>
        <w:t xml:space="preserve"> </w:t>
      </w:r>
      <w:proofErr w:type="gramStart"/>
      <w:r w:rsidRPr="003A1EC6">
        <w:rPr>
          <w:sz w:val="26"/>
          <w:szCs w:val="26"/>
        </w:rPr>
        <w:t>создание единого информационного пространства жилищно-коммунального хозяйства Курской области, утвержденный постановлением Администрации Курской области от 08.10.2021 № 1067-па «Об утверждении Плана мероприятий («дорожной карты») по разработке, внедрению и вводу в эксплуатацию технологических и технических решений, а также реализации комплекса мер, обеспечивающих создание единого информационного пространства жилищно-коммунального хозяйства Курской области» в целях выявления в нем положений, способствующих созданию условий для проявления коррупции.</w:t>
      </w:r>
      <w:proofErr w:type="gramEnd"/>
    </w:p>
    <w:p w:rsidR="00222327" w:rsidRPr="003A1EC6" w:rsidRDefault="00222327" w:rsidP="00222327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3A1EC6">
        <w:rPr>
          <w:sz w:val="26"/>
          <w:szCs w:val="26"/>
        </w:rPr>
        <w:t xml:space="preserve">В представленном проекте </w:t>
      </w:r>
      <w:r w:rsidRPr="003A1EC6">
        <w:rPr>
          <w:sz w:val="26"/>
          <w:szCs w:val="26"/>
        </w:rPr>
        <w:t>постановл</w:t>
      </w:r>
      <w:r w:rsidRPr="003A1EC6">
        <w:rPr>
          <w:sz w:val="26"/>
          <w:szCs w:val="26"/>
        </w:rPr>
        <w:t>ения Администрации Курской области «</w:t>
      </w:r>
      <w:r w:rsidR="003A1EC6" w:rsidRPr="003A1EC6">
        <w:rPr>
          <w:sz w:val="26"/>
          <w:szCs w:val="26"/>
        </w:rPr>
        <w:t>О внесении изменений в План мероприятий («дорожную карту») по разработке, внедрению и вводу в эксплуатацию технологических и технических решений, а также реализации комплекса мер, обеспечивающих создание единого информационного пространства жилищно-коммунального хозяйства Курской области, утвержденный постановлением Администрации Курской области от 08.10.2021 № 1067-па «Об утверждении Плана мероприятий («дорожной карты») по разработке, внедрению и вводу в</w:t>
      </w:r>
      <w:proofErr w:type="gramEnd"/>
      <w:r w:rsidR="003A1EC6" w:rsidRPr="003A1EC6">
        <w:rPr>
          <w:sz w:val="26"/>
          <w:szCs w:val="26"/>
        </w:rPr>
        <w:t xml:space="preserve"> эксплуатацию технологических и технических решений, а также реализации комплекса мер, обеспечивающих создание единого информационного пространства жилищно-коммунального хозяйства Курской области</w:t>
      </w:r>
      <w:r w:rsidRPr="003A1EC6">
        <w:rPr>
          <w:sz w:val="26"/>
          <w:szCs w:val="26"/>
        </w:rPr>
        <w:t>» не выявлены положения, способствующие созданию условий для проявления коррупции.</w:t>
      </w:r>
    </w:p>
    <w:p w:rsidR="00222327" w:rsidRPr="003A1EC6" w:rsidRDefault="00222327" w:rsidP="00222327">
      <w:pPr>
        <w:ind w:firstLine="709"/>
        <w:contextualSpacing/>
        <w:jc w:val="both"/>
        <w:rPr>
          <w:sz w:val="26"/>
          <w:szCs w:val="26"/>
        </w:rPr>
      </w:pPr>
    </w:p>
    <w:p w:rsidR="00222327" w:rsidRPr="003A1EC6" w:rsidRDefault="00222327" w:rsidP="00222327">
      <w:pPr>
        <w:ind w:firstLine="709"/>
        <w:jc w:val="both"/>
        <w:rPr>
          <w:sz w:val="26"/>
          <w:szCs w:val="26"/>
        </w:rPr>
      </w:pPr>
    </w:p>
    <w:p w:rsidR="00222327" w:rsidRPr="003A1EC6" w:rsidRDefault="00222327" w:rsidP="00222327">
      <w:pPr>
        <w:ind w:firstLine="709"/>
        <w:rPr>
          <w:sz w:val="26"/>
          <w:szCs w:val="26"/>
        </w:rPr>
      </w:pPr>
    </w:p>
    <w:p w:rsidR="00222327" w:rsidRPr="003A1EC6" w:rsidRDefault="00222327" w:rsidP="00222327">
      <w:pPr>
        <w:rPr>
          <w:sz w:val="26"/>
          <w:szCs w:val="26"/>
        </w:rPr>
      </w:pPr>
      <w:r w:rsidRPr="003A1EC6">
        <w:rPr>
          <w:sz w:val="26"/>
          <w:szCs w:val="26"/>
        </w:rPr>
        <w:t xml:space="preserve">Главный консультант                                                                 </w:t>
      </w:r>
      <w:r w:rsidR="0049626D">
        <w:rPr>
          <w:sz w:val="26"/>
          <w:szCs w:val="26"/>
        </w:rPr>
        <w:t xml:space="preserve">           </w:t>
      </w:r>
      <w:r w:rsidRPr="003A1EC6">
        <w:rPr>
          <w:sz w:val="26"/>
          <w:szCs w:val="26"/>
        </w:rPr>
        <w:t>В.Г. Панфилов</w:t>
      </w:r>
    </w:p>
    <w:p w:rsidR="00AB4E47" w:rsidRPr="003A1EC6" w:rsidRDefault="00AB4E47" w:rsidP="00AB4E47">
      <w:pPr>
        <w:jc w:val="both"/>
        <w:rPr>
          <w:sz w:val="26"/>
          <w:szCs w:val="26"/>
        </w:rPr>
      </w:pPr>
    </w:p>
    <w:sectPr w:rsidR="00AB4E47" w:rsidRPr="003A1EC6" w:rsidSect="008D0E36">
      <w:headerReference w:type="default" r:id="rId7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351" w:rsidRDefault="006D3351" w:rsidP="00AB4E47">
      <w:r>
        <w:separator/>
      </w:r>
    </w:p>
  </w:endnote>
  <w:endnote w:type="continuationSeparator" w:id="0">
    <w:p w:rsidR="006D3351" w:rsidRDefault="006D3351" w:rsidP="00AB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351" w:rsidRDefault="006D3351" w:rsidP="00AB4E47">
      <w:r>
        <w:separator/>
      </w:r>
    </w:p>
  </w:footnote>
  <w:footnote w:type="continuationSeparator" w:id="0">
    <w:p w:rsidR="006D3351" w:rsidRDefault="006D3351" w:rsidP="00AB4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E47" w:rsidRDefault="00AB4E47" w:rsidP="00AB4E47">
    <w:pPr>
      <w:pStyle w:val="a8"/>
      <w:jc w:val="right"/>
    </w:pPr>
    <w:r w:rsidRPr="004F7D69">
      <w:rPr>
        <w:sz w:val="28"/>
        <w:szCs w:val="28"/>
      </w:rPr>
      <w:t>В Администрацию Курской области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E47"/>
    <w:rsid w:val="00222327"/>
    <w:rsid w:val="002629C1"/>
    <w:rsid w:val="00265860"/>
    <w:rsid w:val="002F1593"/>
    <w:rsid w:val="0036297A"/>
    <w:rsid w:val="003A1EC6"/>
    <w:rsid w:val="003E5434"/>
    <w:rsid w:val="0049626D"/>
    <w:rsid w:val="0049690F"/>
    <w:rsid w:val="004F1923"/>
    <w:rsid w:val="0055230A"/>
    <w:rsid w:val="00570CEF"/>
    <w:rsid w:val="00593BAB"/>
    <w:rsid w:val="00675DEF"/>
    <w:rsid w:val="006D3351"/>
    <w:rsid w:val="007E34FD"/>
    <w:rsid w:val="00861A33"/>
    <w:rsid w:val="008B6DE8"/>
    <w:rsid w:val="008D0E36"/>
    <w:rsid w:val="0090177D"/>
    <w:rsid w:val="00903FA7"/>
    <w:rsid w:val="00AB4E47"/>
    <w:rsid w:val="00C93FEA"/>
    <w:rsid w:val="00CE3D9E"/>
    <w:rsid w:val="00DD3697"/>
    <w:rsid w:val="00F10F0A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47"/>
  </w:style>
  <w:style w:type="paragraph" w:styleId="1">
    <w:name w:val="heading 1"/>
    <w:basedOn w:val="a"/>
    <w:next w:val="a"/>
    <w:link w:val="10"/>
    <w:qFormat/>
    <w:rsid w:val="00861A33"/>
    <w:pPr>
      <w:keepNext/>
      <w:ind w:firstLine="180"/>
      <w:jc w:val="center"/>
      <w:outlineLvl w:val="0"/>
    </w:pPr>
    <w:rPr>
      <w:b/>
      <w:bCs/>
      <w:vertAlign w:val="superscript"/>
    </w:rPr>
  </w:style>
  <w:style w:type="paragraph" w:styleId="2">
    <w:name w:val="heading 2"/>
    <w:basedOn w:val="a"/>
    <w:next w:val="a"/>
    <w:link w:val="20"/>
    <w:qFormat/>
    <w:rsid w:val="00861A33"/>
    <w:pPr>
      <w:keepNext/>
      <w:spacing w:line="480" w:lineRule="auto"/>
      <w:ind w:left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tabs>
        <w:tab w:val="left" w:pos="9000"/>
      </w:tabs>
      <w:ind w:left="567" w:right="-442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  <w:style w:type="paragraph" w:styleId="a8">
    <w:name w:val="header"/>
    <w:basedOn w:val="a"/>
    <w:link w:val="a9"/>
    <w:uiPriority w:val="99"/>
    <w:unhideWhenUsed/>
    <w:rsid w:val="00AB4E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4E47"/>
  </w:style>
  <w:style w:type="paragraph" w:styleId="aa">
    <w:name w:val="footer"/>
    <w:basedOn w:val="a"/>
    <w:link w:val="ab"/>
    <w:uiPriority w:val="99"/>
    <w:unhideWhenUsed/>
    <w:rsid w:val="00AB4E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4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47"/>
  </w:style>
  <w:style w:type="paragraph" w:styleId="1">
    <w:name w:val="heading 1"/>
    <w:basedOn w:val="a"/>
    <w:next w:val="a"/>
    <w:link w:val="10"/>
    <w:qFormat/>
    <w:rsid w:val="00861A33"/>
    <w:pPr>
      <w:keepNext/>
      <w:ind w:firstLine="180"/>
      <w:jc w:val="center"/>
      <w:outlineLvl w:val="0"/>
    </w:pPr>
    <w:rPr>
      <w:b/>
      <w:bCs/>
      <w:vertAlign w:val="superscript"/>
    </w:rPr>
  </w:style>
  <w:style w:type="paragraph" w:styleId="2">
    <w:name w:val="heading 2"/>
    <w:basedOn w:val="a"/>
    <w:next w:val="a"/>
    <w:link w:val="20"/>
    <w:qFormat/>
    <w:rsid w:val="00861A33"/>
    <w:pPr>
      <w:keepNext/>
      <w:spacing w:line="480" w:lineRule="auto"/>
      <w:ind w:left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tabs>
        <w:tab w:val="left" w:pos="9000"/>
      </w:tabs>
      <w:ind w:left="567" w:right="-442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  <w:style w:type="paragraph" w:styleId="a8">
    <w:name w:val="header"/>
    <w:basedOn w:val="a"/>
    <w:link w:val="a9"/>
    <w:uiPriority w:val="99"/>
    <w:unhideWhenUsed/>
    <w:rsid w:val="00AB4E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4E47"/>
  </w:style>
  <w:style w:type="paragraph" w:styleId="aa">
    <w:name w:val="footer"/>
    <w:basedOn w:val="a"/>
    <w:link w:val="ab"/>
    <w:uiPriority w:val="99"/>
    <w:unhideWhenUsed/>
    <w:rsid w:val="00AB4E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4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2022-05-27T09:20:00Z</dcterms:created>
  <dcterms:modified xsi:type="dcterms:W3CDTF">2022-05-27T09:27:00Z</dcterms:modified>
</cp:coreProperties>
</file>