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9D" w:rsidRPr="007F3598" w:rsidRDefault="001D32F4" w:rsidP="00CE70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>14.2. П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 xml:space="preserve">одпрограмма </w:t>
      </w:r>
      <w:r w:rsidRPr="007F3598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FC4366" w:rsidRPr="007F3598">
        <w:rPr>
          <w:rFonts w:ascii="Times New Roman" w:hAnsi="Times New Roman" w:cs="Times New Roman"/>
          <w:b/>
          <w:sz w:val="28"/>
          <w:szCs w:val="28"/>
        </w:rPr>
        <w:t>«</w:t>
      </w:r>
      <w:r w:rsidRPr="007F3598">
        <w:rPr>
          <w:rFonts w:ascii="Times New Roman" w:hAnsi="Times New Roman" w:cs="Times New Roman"/>
          <w:b/>
          <w:sz w:val="28"/>
          <w:szCs w:val="28"/>
        </w:rPr>
        <w:t>Р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>азвитие малого и среднего</w:t>
      </w:r>
      <w:r w:rsidR="006321B5"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BE1" w:rsidRPr="007F3598">
        <w:rPr>
          <w:rFonts w:ascii="Times New Roman" w:hAnsi="Times New Roman" w:cs="Times New Roman"/>
          <w:b/>
          <w:sz w:val="28"/>
          <w:szCs w:val="28"/>
        </w:rPr>
        <w:t>п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 xml:space="preserve">редпринимательства в </w:t>
      </w:r>
      <w:r w:rsidRPr="007F3598">
        <w:rPr>
          <w:rFonts w:ascii="Times New Roman" w:hAnsi="Times New Roman" w:cs="Times New Roman"/>
          <w:b/>
          <w:sz w:val="28"/>
          <w:szCs w:val="28"/>
        </w:rPr>
        <w:t>К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>урской области»</w:t>
      </w:r>
      <w:r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>государственной программы Курской области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4A00" w:rsidRPr="007F3598" w:rsidRDefault="00DD4A00" w:rsidP="00CE70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«Развитие экономики и внешних связей </w:t>
      </w:r>
      <w:r w:rsidR="001D32F4" w:rsidRPr="007F3598">
        <w:rPr>
          <w:rFonts w:ascii="Times New Roman" w:hAnsi="Times New Roman" w:cs="Times New Roman"/>
          <w:b/>
          <w:sz w:val="28"/>
          <w:szCs w:val="28"/>
        </w:rPr>
        <w:t>К</w:t>
      </w:r>
      <w:r w:rsidRPr="007F3598">
        <w:rPr>
          <w:rFonts w:ascii="Times New Roman" w:hAnsi="Times New Roman" w:cs="Times New Roman"/>
          <w:b/>
          <w:sz w:val="28"/>
          <w:szCs w:val="28"/>
        </w:rPr>
        <w:t>урской области»</w:t>
      </w:r>
      <w:bookmarkStart w:id="0" w:name="Par1746"/>
      <w:bookmarkEnd w:id="0"/>
    </w:p>
    <w:p w:rsidR="00DD4A00" w:rsidRPr="007F3598" w:rsidRDefault="00DD4A00" w:rsidP="00DD4A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32F4" w:rsidRPr="007F3598" w:rsidRDefault="001D32F4" w:rsidP="00DD4A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598">
        <w:rPr>
          <w:rFonts w:ascii="Times New Roman" w:hAnsi="Times New Roman" w:cs="Times New Roman"/>
          <w:sz w:val="24"/>
          <w:szCs w:val="24"/>
        </w:rPr>
        <w:t>ПАСПОРТ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598">
        <w:rPr>
          <w:rFonts w:ascii="Times New Roman" w:hAnsi="Times New Roman" w:cs="Times New Roman"/>
          <w:sz w:val="24"/>
          <w:szCs w:val="24"/>
        </w:rPr>
        <w:t>подпрограммы 2 «Развитие малого и среднего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598">
        <w:rPr>
          <w:rFonts w:ascii="Times New Roman" w:hAnsi="Times New Roman" w:cs="Times New Roman"/>
          <w:sz w:val="24"/>
          <w:szCs w:val="24"/>
        </w:rPr>
        <w:t>предпринимательства в Курской области»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76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92"/>
        <w:gridCol w:w="340"/>
        <w:gridCol w:w="5744"/>
      </w:tblGrid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="000118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сполнитель подпрограммы</w:t>
            </w:r>
          </w:p>
          <w:p w:rsidR="00BB2E99" w:rsidRDefault="00BB2E99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(соисполнитель программы)</w:t>
            </w:r>
          </w:p>
          <w:p w:rsidR="00BB2E99" w:rsidRPr="007F3598" w:rsidRDefault="00BB2E99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комитет п</w:t>
            </w:r>
            <w:r w:rsidR="00EE1C79">
              <w:rPr>
                <w:rFonts w:ascii="Times New Roman" w:hAnsi="Times New Roman" w:cs="Times New Roman"/>
                <w:sz w:val="24"/>
                <w:szCs w:val="24"/>
              </w:rPr>
              <w:t xml:space="preserve">ромышленности, торговли и </w:t>
            </w: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Курской области</w:t>
            </w:r>
          </w:p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033D78" w:rsidP="00DD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комитет информатизации, государственных и муниципальных услуг Курской области</w:t>
            </w: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подпрограммы</w:t>
            </w:r>
          </w:p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334380" w:rsidP="0033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</w:tr>
      <w:tr w:rsidR="00776A58" w:rsidRPr="00776A58" w:rsidTr="0001187F">
        <w:trPr>
          <w:tblCellSpacing w:w="5" w:type="nil"/>
        </w:trPr>
        <w:tc>
          <w:tcPr>
            <w:tcW w:w="3192" w:type="dxa"/>
          </w:tcPr>
          <w:p w:rsidR="00776A58" w:rsidRPr="00776A58" w:rsidRDefault="00776A58" w:rsidP="00776A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  подпрограммы</w:t>
            </w:r>
          </w:p>
          <w:p w:rsidR="00776A58" w:rsidRPr="00776A58" w:rsidRDefault="00776A58" w:rsidP="00776A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76A58" w:rsidRPr="00776A58" w:rsidRDefault="00776A58" w:rsidP="00776A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776A58" w:rsidRP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76A58">
              <w:rPr>
                <w:sz w:val="24"/>
                <w:szCs w:val="24"/>
              </w:rPr>
              <w:t xml:space="preserve">«Создание благоприятных условий для осуществления деятельности </w:t>
            </w:r>
            <w:proofErr w:type="spellStart"/>
            <w:r w:rsidRPr="00776A58">
              <w:rPr>
                <w:sz w:val="24"/>
                <w:szCs w:val="24"/>
              </w:rPr>
              <w:t>самозанятыми</w:t>
            </w:r>
            <w:proofErr w:type="spellEnd"/>
            <w:r w:rsidRPr="00776A58">
              <w:rPr>
                <w:sz w:val="24"/>
                <w:szCs w:val="24"/>
              </w:rPr>
              <w:t xml:space="preserve"> гражданами»,</w:t>
            </w:r>
          </w:p>
          <w:p w:rsidR="00776A58" w:rsidRP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76A58">
              <w:rPr>
                <w:sz w:val="24"/>
                <w:szCs w:val="24"/>
              </w:rPr>
              <w:t>«Создание условий для легкого старта и комфортного ведения бизнеса»,</w:t>
            </w:r>
          </w:p>
          <w:p w:rsidR="00776A58" w:rsidRP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76A58">
              <w:rPr>
                <w:sz w:val="24"/>
                <w:szCs w:val="24"/>
              </w:rPr>
              <w:t>«Акселерация субъектов малого и среднего предпринимательства»,</w:t>
            </w:r>
          </w:p>
          <w:p w:rsid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76A58">
              <w:rPr>
                <w:sz w:val="24"/>
                <w:szCs w:val="24"/>
              </w:rPr>
              <w:t>«Популяризация предпринимательства»</w:t>
            </w:r>
          </w:p>
          <w:p w:rsidR="00776A58" w:rsidRP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1D32F4" w:rsidP="001D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благоприятных условий для устойчивого функционирования и развития малого и среднего предпринимательства на территории Курской области,</w:t>
            </w:r>
            <w:r w:rsidR="00045DCE"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 улучшение отраслевой структуры экономики,</w:t>
            </w: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 популяризация предпринимательской деятельности</w:t>
            </w:r>
          </w:p>
          <w:p w:rsidR="001D32F4" w:rsidRPr="007F3598" w:rsidRDefault="001D32F4" w:rsidP="001D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>ормирование правовой среды, обеспечивающей благоприятные условия для развития малого и среднего предпринимательства;</w:t>
            </w:r>
          </w:p>
          <w:p w:rsidR="001D32F4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>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производства;</w:t>
            </w:r>
          </w:p>
          <w:p w:rsidR="001D32F4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>одействие субъектам малого и среднего предпринимательства в продвижении продукции (товаров, услуг) на межрегиональные и международные рынки;</w:t>
            </w:r>
          </w:p>
          <w:p w:rsidR="00FC4366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одействие развитию малого и среднего предпринимательства в муниципальных образованиях; </w:t>
            </w:r>
          </w:p>
          <w:p w:rsidR="001D32F4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положительного имиджа 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предпринимательства, развитие делового сотрудничества бизнеса и власти</w:t>
            </w:r>
          </w:p>
          <w:p w:rsidR="001D1E28" w:rsidRPr="007F3598" w:rsidRDefault="001D1E28" w:rsidP="001D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340" w:type="dxa"/>
          </w:tcPr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оличество подготовленных предложений о внесении изменений в федеральное законодательство и законодательство Курской области, регулирующее сферу малого и среднего предпринимательства;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рирост оборота продукции и услуг, производимых малыми предприятиями, в том числе микропредприятиями и индивидуальными предпринимателями в Курской области;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бъем инвестиций в малый и средний бизнес;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оля продукции, произведенной субъектами малого и среднего предпринимательства, в общем объеме валового регионального продукта;</w:t>
            </w:r>
          </w:p>
          <w:p w:rsidR="001D32F4" w:rsidRPr="00776A58" w:rsidRDefault="00CE037A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утратил силу (постановление Администрации Курской области от 29.03.2018 № 261-па)</w:t>
            </w:r>
            <w:r w:rsidR="001D32F4" w:rsidRPr="00776A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оля среднесписочной численности работников (без внешних совместителей), занятых на </w:t>
            </w:r>
            <w:proofErr w:type="spellStart"/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микропредприятиях</w:t>
            </w:r>
            <w:proofErr w:type="spellEnd"/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, малых и средних предприятиях и у индивидуальных предпринимателей в среднесписочной численности работников (без внешних совместителей) всех предприятий и организаций Курской области;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оличество субъектов малого и среднего предпринимательства (включая индивидуальных предпринимателей) в расчете на 1 тыс. человек населения Курской области;</w:t>
            </w:r>
          </w:p>
          <w:p w:rsidR="005573EC" w:rsidRPr="00EE1C79" w:rsidRDefault="005573E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оборот в расчете на одного работника субъекта малого и среднего предпринимательства в постоянных ценах по отношению к 2014 году;</w:t>
            </w:r>
          </w:p>
          <w:p w:rsidR="005573EC" w:rsidRPr="00EE1C79" w:rsidRDefault="005573E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доля обрабатывающей промышленности в обороте субъектов малого и среднего предпринимательства (без учета индивидуальных предпринимателей); 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оличество субъектов малого и среднего бизнеса, принявших участие в выставках, ярмарках, форумах и иных мероприятиях;</w:t>
            </w:r>
          </w:p>
          <w:p w:rsidR="00442073" w:rsidRPr="00EE1C79" w:rsidRDefault="00442073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получивших государственную поддержку в муниципальных образованиях Курской области в рамках реализации мероприятий по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развития малого и среднего предпринимательства;</w:t>
            </w:r>
          </w:p>
          <w:p w:rsidR="00442073" w:rsidRPr="00EE1C79" w:rsidRDefault="00F67A69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в рамках реализации мероприятий по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развития малого и среднего предпринимательства;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личество консультационных услуг, 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предоставленных организациями, входящими в инфраструктуру поддержки малого и среднего предпринимательства;</w:t>
            </w:r>
          </w:p>
          <w:p w:rsidR="001D32F4" w:rsidRPr="00EE1C79" w:rsidRDefault="0018518C" w:rsidP="00F6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оличество мероприятий, проведенных в целях популяризации предпринимательской деятельности</w:t>
            </w:r>
            <w:r w:rsidR="00CC598D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598D" w:rsidRPr="00EE1C79" w:rsidRDefault="00CC598D" w:rsidP="00F6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нестационарных торговых объектов круглогодичного размещения и мобильных торговых объектов;</w:t>
            </w:r>
          </w:p>
          <w:p w:rsidR="00CC598D" w:rsidRPr="00EE1C79" w:rsidRDefault="00CC598D" w:rsidP="00F6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proofErr w:type="gram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стоимостной</w:t>
            </w:r>
            <w:proofErr w:type="gram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объем договоров, заключенных с субъектами малого и среднего предпринимательства по результатам закупок, участниками которых являются только субъекты малого и среднего предпринимательства, в совокупном стоимостном объеме договоров, заключенных по результатам закупок;</w:t>
            </w:r>
          </w:p>
          <w:p w:rsidR="00CC598D" w:rsidRPr="00EE1C79" w:rsidRDefault="004F52F6" w:rsidP="004F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доля кредитов субъектам малого и среднего предпринимательства в общем кредитном портфеле юридических лиц и индивидуальных предпринимателей</w:t>
            </w:r>
            <w:r w:rsidR="00DA75DC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75DC" w:rsidRPr="00EE1C79" w:rsidRDefault="00DA75DC" w:rsidP="004F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доля средств, направляемых на реализацию мероприятий в сфере развития малого и среднего предпринимательства в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="00626523"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</w:t>
            </w:r>
            <w:r w:rsidR="009646B7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46B7" w:rsidRPr="00EE1C79" w:rsidRDefault="009646B7" w:rsidP="004F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субъектов малого и среднего предпринимательства (без учета индивидуальных предпринимателей);</w:t>
            </w:r>
          </w:p>
          <w:p w:rsidR="009646B7" w:rsidRPr="00EE1C79" w:rsidRDefault="009646B7" w:rsidP="004F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субъектов малого и среднего предпринимательства (включая индивидуальных предпринимателей) в расчете на 1 тыс. человек населения Курской области согласно Единому реестру субъектов малого и среднего предпринимательства;</w:t>
            </w:r>
          </w:p>
          <w:p w:rsidR="00CE037A" w:rsidRPr="00EE1C79" w:rsidRDefault="009646B7" w:rsidP="0096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подпрограммы</w:t>
            </w:r>
            <w:r w:rsidR="00CE037A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2BE3" w:rsidRPr="00EE1C79" w:rsidRDefault="00CE037A" w:rsidP="0096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и обработанных деклараций по розничной продаже алкогольной продукции субъектов малого и среднего предпринимательства</w:t>
            </w:r>
            <w:r w:rsidR="007D2BE3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выдаваемых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микрофинансовыми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субъектам малого и среднего предпринимательства, нарастающим итогом (в 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 и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получивших поддержку в рамках федерального проекта «Акселерация субъектов малого и среднего предпринимательства», нарастающим итогом (в рамках реализации регионального проекта «Акселерация субъектов малого и среднего предпринимательства» на 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выведенных на экспорт при поддержке центров (агентств) координации поддержки экспортно-ориентированных субъектов малого и среднего предпринимательства, нарастающим итогом (в рамках реализации регионального проекта «Акселерация субъектов малого и среднего предпринимательства» на 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физических лиц – участников федерального проекта «Популяризация предпринимательства», занятых в сфере малого и среднего предпринимательства, по итогам участия в федеральном проекте, нарастающим итогом (в рамках реализации регионального проекта «Популяризация предпринимательства» на 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субъектов малого и среднего предпринимательства участниками проекта, нарастающим итогом (в рамках реализации регионального проекта «Популяризация предпринимательства» на 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обученных основам ведения бизнеса, финансовой грамотности и иным навыкам предпринимательской деятельности, нарастающим итогом (в рамках реализации регионального проекта «Популяризация предпринимательства» на территории Курской области);</w:t>
            </w:r>
            <w:proofErr w:type="gramEnd"/>
          </w:p>
          <w:p w:rsidR="00776A58" w:rsidRDefault="007D2BE3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физических лиц – участников федерального проекта «Популяризация предпринимательства», нарастающим итогом (в рамках реализации регионального проекта «Популяризация предпринимательства» на территории Курской области)</w:t>
            </w:r>
          </w:p>
          <w:p w:rsid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776A58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услуги, в том числе прошедших программы обучения, накопленным итогом (в рамках реализации регионального проекта «Создание благоприятных условий для осуществления деятельности </w:t>
            </w:r>
            <w:proofErr w:type="spellStart"/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776A58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гражданами» на территории Курской области);</w:t>
            </w:r>
          </w:p>
          <w:p w:rsid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уникальных социальных предприятий, включенных в реестр социальных предпринимателей, в том числе получивших комплексные услуги и (или) </w:t>
            </w:r>
            <w:r w:rsidRPr="00776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финансовую поддержку в виде гранта (в рамках реализации регионального проекта «Создание условий для легкого старта и комфортного ведения бизнеса» на территории Курской области);</w:t>
            </w:r>
          </w:p>
          <w:p w:rsid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количество уникальных граждан, желающих вести бизнес, начинающих и действующих предпринимателей, получивших услуги (в рамках реализации регионального проекта «Создание условий для легкого старта и комфортного ведения бизнеса» на территории Курской области);</w:t>
            </w:r>
          </w:p>
          <w:p w:rsid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комплексные услуги (в рамках реализации регионального проекта «Акселерация субъектов малого и среднего предпринимательства» на территории Курской области);</w:t>
            </w:r>
          </w:p>
          <w:p w:rsidR="00776A58" w:rsidRP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- экспортеров, заключивших экспортные контракты по результатам услуг центров поддержки экспорта (в рамках реализации регионального проекта «Акселерация субъектов малого и среднего предпринимательства» на территории Курской области)</w:t>
            </w:r>
          </w:p>
          <w:p w:rsidR="009646B7" w:rsidRPr="00EE1C79" w:rsidRDefault="009646B7" w:rsidP="0096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подпрограммы</w:t>
            </w:r>
          </w:p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EE1C79" w:rsidRDefault="00B724F8" w:rsidP="0035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2014 - 202</w:t>
            </w:r>
            <w:r w:rsidR="00353D7F" w:rsidRPr="00EE1C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годы, в </w:t>
            </w:r>
            <w:r w:rsidR="00353D7F" w:rsidRPr="00EE1C79">
              <w:rPr>
                <w:rFonts w:ascii="Times New Roman" w:hAnsi="Times New Roman" w:cs="Times New Roman"/>
                <w:sz w:val="24"/>
                <w:szCs w:val="24"/>
              </w:rPr>
              <w:t>два этапа:</w:t>
            </w:r>
          </w:p>
          <w:p w:rsidR="00353D7F" w:rsidRPr="00EE1C79" w:rsidRDefault="00353D7F" w:rsidP="0035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этап – 2014-2018 годы</w:t>
            </w:r>
          </w:p>
          <w:p w:rsidR="00353D7F" w:rsidRPr="00EE1C79" w:rsidRDefault="00353D7F" w:rsidP="0035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этап – 2019-2024 годы </w:t>
            </w:r>
          </w:p>
          <w:p w:rsidR="00353D7F" w:rsidRPr="00EE1C79" w:rsidRDefault="00353D7F" w:rsidP="0035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1BC" w:rsidRPr="00D251BC" w:rsidTr="0001187F">
        <w:trPr>
          <w:tblCellSpacing w:w="5" w:type="nil"/>
        </w:trPr>
        <w:tc>
          <w:tcPr>
            <w:tcW w:w="3192" w:type="dxa"/>
          </w:tcPr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340" w:type="dxa"/>
          </w:tcPr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на реализацию мероприятий подпрограммы </w:t>
            </w:r>
            <w:r w:rsidR="00AA04C9">
              <w:rPr>
                <w:rFonts w:ascii="Times New Roman" w:hAnsi="Times New Roman" w:cs="Times New Roman"/>
                <w:sz w:val="24"/>
                <w:szCs w:val="24"/>
              </w:rPr>
              <w:t>в 2014 - 2024 годах составляет 2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 222 583,520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 том числе по годам: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2014 год – 183 139,664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2015 год – 157 515,938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2016 год – 128 148,884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2017 год – 148 952,190</w:t>
            </w:r>
            <w:r w:rsidRPr="00EE1C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2018 год – 135 851,320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2019 год – 2</w:t>
            </w:r>
            <w:r w:rsidR="00126D8F">
              <w:rPr>
                <w:rFonts w:ascii="Times New Roman" w:hAnsi="Times New Roman" w:cs="Times New Roman"/>
                <w:sz w:val="24"/>
                <w:szCs w:val="24"/>
              </w:rPr>
              <w:t>80 961,362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AA04C9">
              <w:rPr>
                <w:rFonts w:ascii="Times New Roman" w:hAnsi="Times New Roman" w:cs="Times New Roman"/>
                <w:sz w:val="24"/>
                <w:szCs w:val="24"/>
              </w:rPr>
              <w:t>514 056,830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0A37A7">
              <w:rPr>
                <w:rFonts w:ascii="Times New Roman" w:hAnsi="Times New Roman" w:cs="Times New Roman"/>
                <w:sz w:val="24"/>
                <w:szCs w:val="24"/>
              </w:rPr>
              <w:t>212 774,028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53 466,224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60 855,340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46 861,740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1 014 328,718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2014 год – 52 262,666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2015 год – 35 560,786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2016 год – 52 854,095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год – 97 597,427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2018 год – 99 538,020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35209F">
              <w:rPr>
                <w:rFonts w:ascii="Times New Roman" w:hAnsi="Times New Roman" w:cs="Times New Roman"/>
                <w:sz w:val="24"/>
                <w:szCs w:val="24"/>
              </w:rPr>
              <w:t xml:space="preserve">111 558,962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AA04C9">
              <w:rPr>
                <w:rFonts w:ascii="Times New Roman" w:hAnsi="Times New Roman" w:cs="Times New Roman"/>
                <w:sz w:val="24"/>
                <w:szCs w:val="24"/>
              </w:rPr>
              <w:t>106 982,53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0A37A7">
              <w:rPr>
                <w:rFonts w:ascii="Times New Roman" w:hAnsi="Times New Roman" w:cs="Times New Roman"/>
                <w:sz w:val="24"/>
                <w:szCs w:val="24"/>
              </w:rPr>
              <w:t>157 355,728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100 024,024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100 297,240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100 297,240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spacing w:after="0"/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бюджета, предоставленные бюджету Курской области (субсидии), - 1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08 254,802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 тыс. рублей, в том числе по годам: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2014 год – 130 876,998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2015 год – 121 955,152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2016 год –   75 294,789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2017 год –   51 354,763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2018 год –   36 313,300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2019 год – 1</w:t>
            </w:r>
            <w:r w:rsidR="00EE1C79" w:rsidRPr="00EE1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209F">
              <w:rPr>
                <w:rFonts w:ascii="Times New Roman" w:hAnsi="Times New Roman" w:cs="Times New Roman"/>
                <w:sz w:val="24"/>
                <w:szCs w:val="24"/>
              </w:rPr>
              <w:t>9 402,400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AC66C6">
              <w:rPr>
                <w:rFonts w:ascii="Times New Roman" w:hAnsi="Times New Roman" w:cs="Times New Roman"/>
                <w:sz w:val="24"/>
                <w:szCs w:val="24"/>
              </w:rPr>
              <w:t>407 074,300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2021 год –  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55 418,300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2022 год –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3 442,200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0 558,100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2024 год –  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46 564,500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E99" w:rsidRPr="00BB2E99" w:rsidTr="0001187F">
        <w:trPr>
          <w:tblCellSpacing w:w="5" w:type="nil"/>
        </w:trPr>
        <w:tc>
          <w:tcPr>
            <w:tcW w:w="3192" w:type="dxa"/>
          </w:tcPr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E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налоговых расходов Курской области в рамках реализации подпрограммы</w:t>
            </w:r>
          </w:p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E99">
              <w:rPr>
                <w:rFonts w:ascii="Times New Roman" w:hAnsi="Times New Roman" w:cs="Times New Roman"/>
                <w:sz w:val="24"/>
                <w:szCs w:val="24"/>
              </w:rPr>
              <w:t>(всего)</w:t>
            </w:r>
          </w:p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E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BB2E99" w:rsidRPr="00BB2E99" w:rsidRDefault="000A37A7" w:rsidP="000A37A7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 годы – 158 212,</w:t>
            </w:r>
            <w:r w:rsidR="00BB2E99" w:rsidRPr="00BB2E99">
              <w:rPr>
                <w:sz w:val="24"/>
                <w:szCs w:val="24"/>
              </w:rPr>
              <w:t>000 тыс. рублей</w:t>
            </w:r>
          </w:p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1BC" w:rsidRPr="00812984" w:rsidTr="0001187F">
        <w:trPr>
          <w:tblCellSpacing w:w="5" w:type="nil"/>
        </w:trPr>
        <w:tc>
          <w:tcPr>
            <w:tcW w:w="3192" w:type="dxa"/>
            <w:shd w:val="clear" w:color="auto" w:fill="auto"/>
          </w:tcPr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340" w:type="dxa"/>
          </w:tcPr>
          <w:p w:rsidR="00D251BC" w:rsidRPr="00812984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9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44" w:type="dxa"/>
          </w:tcPr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за период реализации подпрограммы ожидается: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в количественном выражении: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предложений о внесении изменений в федеральное законодательство и законодательство Курской области, регулирующее сферу малого и среднего предпринимательства,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 xml:space="preserve"> в 2014-2021 годах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- по 5 единиц ежегодно;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прирост оборота продукции и услуг, производимых малыми предприятиями, в том числе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микропредприятиями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индивидуальными предпринимателями в Курской области, на 7,3 %  ежегодно;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доведение объема инвестиций в основной капитал субъектов малого и среднего предпринимательства (без учета индивидуальных предпринимателей) в 20</w:t>
            </w:r>
            <w:r w:rsidR="00BB2E99">
              <w:rPr>
                <w:rFonts w:ascii="Times New Roman" w:hAnsi="Times New Roman" w:cs="Times New Roman"/>
                <w:sz w:val="24"/>
                <w:szCs w:val="24"/>
              </w:rPr>
              <w:t>19 году до 9,1 млрд. рублей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субъектов малого и среднего предпринимательства (включая индивидуальных 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предпринимателей) в расчете на 1 тыс. человек населения Курской области согласно Единому реестру субъектов малого и среднего предпринимательства в 20</w:t>
            </w:r>
            <w:r w:rsidR="003520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до 3</w:t>
            </w:r>
            <w:r w:rsidR="0035209F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единиц;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увеличение оборота в расчете на одного работника субъекта малого и среднего предпринимательства в постоянных ценах в 202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по отношению к 2014 году на 2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процент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доведение доли обрабатывающей промышленности в обороте субъектов малого и среднего предпринимательства (без учета индивидуальных предпринимателей) в 202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бизнеса, принявших участие в выставках, ярмарках, форумах и иных мероприятиях, составит 6230 единиц, в том числе: по итогам первого этапа – 5030 единиц, по итогам второго этапа – 1200 единиц;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получивших государственную поддержку в муниципальных образованиях Курской области в рамках реализации мероприятий по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развития малого и среднего предпринимательства, предусматривается на уровне 69 единиц, в том числе по итогам первого этапа – 31 единица, по итогам второго этапа – 38 единиц;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в рамках реализации мероприятий по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развития малого и среднего предпринимательства, предусматривается на уровне 90 единиц, в том числе по итогам первого этапа – 53 единицы, по итогам второго этапа – 37 единиц;</w:t>
            </w:r>
            <w:proofErr w:type="gramEnd"/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доведение количества нестационарных торговых объектов круглогодичного размещения и мобильных торговых объектов в 2024 году до 2,2 тыс. единиц;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годового стоимостного объема договоров, заключенных с субъектами малого и среднего предпринимательства по результатам закупок, участниками которых являются только субъекты малого и среднего предпринимательства, в совокупном стоимостном объеме договоров, 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заключенных по результатам закупок, на уровне не менее  15 % в 2024 году;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достижение доли кредитов субъектам малого и среднего предпринимательства в общем кредитном портфеле юридических лиц и индивидуальных предпринимателей в 202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до 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доли средств, направляемых на реализацию мероприятий в сфере развития малого и среднего предпринимательства в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 в 202</w:t>
            </w:r>
            <w:r w:rsidR="00C36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не менее чем до 10 процентов;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и обработанных деклараций по розничной продаже алкогольной продукции субъектов малого и среднего предпринимательства составит в 2024 году 10 000 единиц;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выдаваемых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микрофинансовыми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субъектам малого и среднего предпринимательства, нарастающим итогом (в 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 предусматривается на уровне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 единиц по итогам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финансовой поддержки, оказанной субъектам малого и среднего предпринимательства, при гарантийной поддержке региональными гарантийными организациями (в 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 составит в 2024 году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550 000,0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что является результатом соответствующего федерального проекта по Курской области;</w:t>
            </w:r>
            <w:proofErr w:type="gramEnd"/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размер предоставленной субсидии из федерального бюджета органу государственной власти субъекта Российской Федерации на исполнение расходных обязательств, предусматривающих создание и (или) развитие государственных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микрофинансовых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а также субсидии государственным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микрофинансовым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 на субсидирование 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ставки вознаграждения по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микрозаймам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предпринимательства» (в рамках реализации регионального проекта «Расширение доступа субъектов малого и среднего предпринимательства к финансовым ресурсам, в том числе к</w:t>
            </w:r>
            <w:proofErr w:type="gram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льготному финансированию» на территории Курской области) составит в 2024 году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259,6041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 по итогам второго этапа, что является результатом соответствующего федерального проекта по Курской области;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 и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поддержку в рамках федерального проекта «Акселерация субъектов малого и среднего предпринимательства», нарастающим итогом (в рамках реализации регионального проекта «Акселерация субъектов малого и среднего предпринимательства» на территории Курской области) предусматривается на уровне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2,676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 тыс. единиц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выведенных на экспорт при поддержке центров (агентств) координации поддержки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субъектов малого и среднего предпринимательства, нарастающим итогом (в рамках реализации регионального проекта «Акселерация субъектов малого и среднего предпринимательства» на территории Курской области), предусматривается на уровне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единиц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доля субъектов малого и среднего предпринимательства, охваченных услугами центров «Мой бизнес» (в рамках реализации регионального проекта «Акселерация субъектов малого и среднего предпринимательства» на территории Курской области), составит в 202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процент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, что является результатом соответствующего федерального проекта по Курской области;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в моногородах, получивших поддержку (в рамках реализации регионального проекта «Акселерация субъектов малого и среднего предпринимательства» на территории Курской области), составит в 202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8 единиц, что является результатом соответствующего федерального проекта 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Курской области;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физических лиц – участников федерального проекта «Популяризация предпринимательства», занятых в сфере малого и среднего предпринимательства, по итогам участия в федеральном проекте,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0,923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тыс. человек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субъектов малого и среднего предпринимательства участниками проекта,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0,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 тыс. единиц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обученных основам ведения бизнеса, финансовой грамотности и иным навыкам предпринимательской деятельности, нарастающим итогом (в рамках реализации регионального проекта «Популяризация предпринимательства» на территории Курской области) предусматривается  на уровне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1,415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тыс. человек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FF3" w:rsidRDefault="00D251BC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физических лиц – участников федерального проекта «Популяризация предпринимательства», нарастающим итогом (в рамках реализации регионального проекта «Популяризация предпринимательства» на территории Курской области) предусматривается   на уровне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 xml:space="preserve">7,79 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тыс. человек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услуги, в том числе прошедших программы обучения, накопленным итогом (в рамках реализации регионального проекта «Создание благоприятных условий для осуществления деятельности </w:t>
            </w:r>
            <w:proofErr w:type="spellStart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гражданами» на территории Курской области) предусматривается на уровне 0,234 тыс. человек по итогам второго этапа, что является результатом соответствующего федерального проекта по Курской области;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уникальных социальных предприятий, включенных в реестр социальных предпринимателей, в том числе получивших комплексные услуги и (или) финансовую поддержку в виде гранта (в рамках </w:t>
            </w:r>
            <w:r w:rsidRPr="003C2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регионального проекта «Создание условий для легкого старта и комфортного ведения бизнеса» на территории Курской области) составит в 2024 году 43 единицы по итогам второго этапа, что является результатом соответствующего федерального проекта по Курской области;</w:t>
            </w:r>
            <w:proofErr w:type="gramEnd"/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количество уникальных граждан, желающих вести бизнес, начинающих и действующих предпринимателей, получивших услуги (в рамках реализации регионального проекта «Создание условий для легкого старта и комфортного ведения бизнеса» на территории Курской области) составит в 2024 году 2,197 тыс. единиц по итогам второго этапа, что является результатом соответствующего федерального проекта по Курской области;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получивших комплексные услуги (в рамках реализации регионального проекта «Акселерация субъектов малого и среднего предпринимательства» на территории Курской области) составит в 2024 году </w:t>
            </w:r>
            <w:r w:rsidR="00C36245">
              <w:rPr>
                <w:rFonts w:ascii="Times New Roman" w:hAnsi="Times New Roman" w:cs="Times New Roman"/>
                <w:sz w:val="24"/>
                <w:szCs w:val="24"/>
              </w:rPr>
              <w:t>0,611</w:t>
            </w: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 тыс. единиц по итогам второго этапа, что является результатом соответствующего федерального проекта по Курской области;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- экспортеров, заключивших экспортные контракты по результатам услуг центров поддержки экспорта (в рамках реализации регионального проекта «Акселерация субъектов малого и среднего предпринимательства» на территории Курской области) составит в 2024 году 1</w:t>
            </w:r>
            <w:r w:rsidR="00C362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 единиц по итогам второго этапа, что является результатом соответствующего федерального проекта по Курско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области;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в качественном выражении: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повышение капитализации бизнеса, улучшение кадрового потенциала, изменение отраслевой структуры малого и среднего бизнеса, сокращение диспропорции между муниципальными образованиями по уровню развития малого и среднего предпринимательства на местах;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услуг субъектам малого и среднего предпринимательства </w:t>
            </w: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АУ КО «МФЦ»;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значений индикаторов целевой модели 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малого и среднего предпринимательства, утвержденных распоряжением Правительства Российской Федерации от 31 января 2017 г. № 147-р;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рейтинга Курской области среди субъектов Российской Федерации через улучшение целевых индикаторов и показателей, определенных подпрограммой 11 «Государственное регулирование в сфере производства и оборота этилового спирта, алкогольной и спиртосодержащей продукции» государственной программы Российской Федерации «Управление государственными финансами и регулирование финансовых рынков», утвержденной постановлением Правительства Российской Федерации от 15 апреля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D251BC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.  № 320 «Об утверждении государственной программы Российской Федерации «Управление государственными</w:t>
            </w:r>
            <w:proofErr w:type="gram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финансами и регулирование финансовых рынков»;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количества административных правонарушений в части исполнения </w:t>
            </w: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действующего законодательства в сфере розничной торговли алкогольной продукции до уровня не более чем 10 %, охват обязательным декларированием в данном секторе торговли до 100 %</w:t>
            </w: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:rsidR="003A67A7" w:rsidRPr="007F3598" w:rsidRDefault="003A67A7" w:rsidP="00F6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1" w:name="Par1819"/>
      <w:bookmarkEnd w:id="1"/>
      <w:r w:rsidRPr="007F3598">
        <w:rPr>
          <w:rFonts w:ascii="Times New Roman" w:hAnsi="Times New Roman" w:cs="Times New Roman"/>
          <w:b/>
          <w:sz w:val="28"/>
          <w:szCs w:val="28"/>
        </w:rPr>
        <w:t>Раздел 1. Характеристика сферы реализации подпрограммы,</w:t>
      </w:r>
    </w:p>
    <w:p w:rsidR="001D32F4" w:rsidRPr="007F3598" w:rsidRDefault="00A13C7C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>описание основных проблем в указанной сфере и прогноз ее развития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2F4" w:rsidRPr="007F3598" w:rsidRDefault="001D32F4" w:rsidP="002111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Курской области </w:t>
      </w:r>
      <w:r w:rsidR="002E2A94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Развитие экономики и внешних связей Курской области</w:t>
      </w:r>
      <w:r w:rsidR="002E2A94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(далее - подпрограмма) разработана в соответствии с Федеральным </w:t>
      </w:r>
      <w:hyperlink r:id="rId7" w:history="1">
        <w:r w:rsidRPr="007F35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от 24 июля 2007 года </w:t>
      </w:r>
      <w:r w:rsidR="00A13C7C" w:rsidRPr="007F3598">
        <w:rPr>
          <w:rFonts w:ascii="Times New Roman" w:hAnsi="Times New Roman" w:cs="Times New Roman"/>
          <w:sz w:val="28"/>
          <w:szCs w:val="28"/>
        </w:rPr>
        <w:t>№</w:t>
      </w:r>
      <w:r w:rsidRPr="007F3598">
        <w:rPr>
          <w:rFonts w:ascii="Times New Roman" w:hAnsi="Times New Roman" w:cs="Times New Roman"/>
          <w:sz w:val="28"/>
          <w:szCs w:val="28"/>
        </w:rPr>
        <w:t xml:space="preserve"> 209-ФЗ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.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3598">
        <w:rPr>
          <w:rFonts w:ascii="Times New Roman" w:hAnsi="Times New Roman"/>
          <w:sz w:val="28"/>
          <w:szCs w:val="28"/>
        </w:rPr>
        <w:t>Решаемые подпрограммой проблемы и ее цель - формирование благоприятных условий для устойчивого функционирования и развития малого и среднего предпринимательства на территории Курской области, улучшение отраслевой структуры экономики, популяризация предпринимательской деятельности - в полной мере отвечают приоритетным задачам Стратегии развития малого и среднего предпринимательства в Российской Федерации на период до 2030 года (далее – Стратегия) и плана мероприятий («дорожной карты») по реализации Стратегии в</w:t>
      </w:r>
      <w:proofErr w:type="gramEnd"/>
      <w:r w:rsidRPr="007F3598">
        <w:rPr>
          <w:rFonts w:ascii="Times New Roman" w:hAnsi="Times New Roman"/>
          <w:sz w:val="28"/>
          <w:szCs w:val="28"/>
        </w:rPr>
        <w:t xml:space="preserve"> 2016 и 2017 </w:t>
      </w:r>
      <w:proofErr w:type="gramStart"/>
      <w:r w:rsidRPr="007F3598">
        <w:rPr>
          <w:rFonts w:ascii="Times New Roman" w:hAnsi="Times New Roman"/>
          <w:sz w:val="28"/>
          <w:szCs w:val="28"/>
        </w:rPr>
        <w:t>годах</w:t>
      </w:r>
      <w:proofErr w:type="gramEnd"/>
      <w:r w:rsidRPr="007F3598">
        <w:rPr>
          <w:rFonts w:ascii="Times New Roman" w:hAnsi="Times New Roman"/>
          <w:sz w:val="28"/>
          <w:szCs w:val="28"/>
        </w:rPr>
        <w:t xml:space="preserve">, утвержденных распоряжением Правительства Российской Федерации от 2 июня 2016 г. № 1083-р, </w:t>
      </w:r>
      <w:hyperlink r:id="rId8" w:history="1">
        <w:r w:rsidRPr="007F3598">
          <w:rPr>
            <w:rFonts w:ascii="Times New Roman" w:hAnsi="Times New Roman"/>
            <w:sz w:val="28"/>
            <w:szCs w:val="28"/>
          </w:rPr>
          <w:t>Стратегии</w:t>
        </w:r>
      </w:hyperlink>
      <w:r w:rsidRPr="007F3598">
        <w:rPr>
          <w:rFonts w:ascii="Times New Roman" w:hAnsi="Times New Roman"/>
          <w:sz w:val="28"/>
          <w:szCs w:val="28"/>
        </w:rPr>
        <w:t xml:space="preserve"> социально-экономического развития Курской области на период </w:t>
      </w:r>
      <w:r w:rsidRPr="007F3598">
        <w:rPr>
          <w:rFonts w:ascii="Times New Roman" w:hAnsi="Times New Roman"/>
          <w:sz w:val="28"/>
          <w:szCs w:val="28"/>
        </w:rPr>
        <w:lastRenderedPageBreak/>
        <w:t>до 2020 года, одобренной постановлением Курской областной Думы от 24 мая 2007 года № 381-IV ОД, в том числе: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совершенствование нормативной правовой базы;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максимальное удовлетворение потребности малого и среднего бизнеса в комплексных консультационных услугах по всем аспектам предпринимательской деятельности;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реализация на регулярной основе мероприятий по повышению уровня информированности предпринимателей и популяризации предпринимательской деятельности;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расширение форм финансовой и имущественной поддержки малого и среднего предпринимательства;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формирование эффективной инфраструктуры поддержки предпринимательства;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расширение участия малых и средних предприятий в закупках товаров, работ, услуг отдельными видами юридических лиц;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создание и развитие многофункциональных центров предоставления государственных и муниципальных услуг, предоставляющих услуги субъектам малого и среднего предпринимательства;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 xml:space="preserve">подготовка кадров, включая реализацию мероприятий по обучению граждан основам ведения </w:t>
      </w:r>
      <w:proofErr w:type="gramStart"/>
      <w:r w:rsidRPr="007F3598">
        <w:rPr>
          <w:rFonts w:ascii="Times New Roman" w:hAnsi="Times New Roman"/>
          <w:sz w:val="28"/>
          <w:szCs w:val="28"/>
        </w:rPr>
        <w:t>предпринимательской</w:t>
      </w:r>
      <w:proofErr w:type="gramEnd"/>
      <w:r w:rsidRPr="007F3598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 xml:space="preserve">поддержка </w:t>
      </w:r>
      <w:proofErr w:type="gramStart"/>
      <w:r w:rsidRPr="007F3598">
        <w:rPr>
          <w:rFonts w:ascii="Times New Roman" w:hAnsi="Times New Roman"/>
          <w:sz w:val="28"/>
          <w:szCs w:val="28"/>
        </w:rPr>
        <w:t>экспортной</w:t>
      </w:r>
      <w:proofErr w:type="gramEnd"/>
      <w:r w:rsidRPr="007F3598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сокращение административных барьеров.</w:t>
      </w:r>
    </w:p>
    <w:p w:rsidR="001D32F4" w:rsidRPr="007F3598" w:rsidRDefault="0020370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  </w:t>
      </w:r>
      <w:r w:rsidR="001D32F4" w:rsidRPr="007F3598">
        <w:rPr>
          <w:rFonts w:ascii="Times New Roman" w:hAnsi="Times New Roman" w:cs="Times New Roman"/>
          <w:sz w:val="28"/>
          <w:szCs w:val="28"/>
        </w:rPr>
        <w:t>При разработке</w:t>
      </w:r>
      <w:r w:rsidR="00EE2217" w:rsidRPr="007F3598">
        <w:rPr>
          <w:rFonts w:ascii="Times New Roman" w:hAnsi="Times New Roman" w:cs="Times New Roman"/>
          <w:sz w:val="28"/>
          <w:szCs w:val="28"/>
        </w:rPr>
        <w:t xml:space="preserve"> данной подпрограммы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учитывалось, что малое и среднее предпринимательство Курской области является одним из динамично развивающихся секторов в составе регионального хозяйственного комплекса. </w:t>
      </w:r>
      <w:proofErr w:type="gramStart"/>
      <w:r w:rsidR="001D32F4" w:rsidRPr="007F3598">
        <w:rPr>
          <w:rFonts w:ascii="Times New Roman" w:hAnsi="Times New Roman" w:cs="Times New Roman"/>
          <w:sz w:val="28"/>
          <w:szCs w:val="28"/>
        </w:rPr>
        <w:t>При ее формировании учтены выявленные тенденции в развитии проблемной ситуации, а также решения органов государственной власти Российской Федерации и органов исполнительной власти Курской области, принятые в период реализации</w:t>
      </w:r>
      <w:r w:rsidR="00EE2217" w:rsidRPr="007F3598">
        <w:rPr>
          <w:rFonts w:ascii="Times New Roman" w:hAnsi="Times New Roman" w:cs="Times New Roman"/>
          <w:sz w:val="28"/>
          <w:szCs w:val="28"/>
        </w:rPr>
        <w:t xml:space="preserve"> (2012-2013 годы)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областной целевой </w:t>
      </w:r>
      <w:hyperlink r:id="rId9" w:history="1">
        <w:r w:rsidR="001D32F4" w:rsidRPr="007F3598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1D32F4" w:rsidRPr="007F3598">
        <w:rPr>
          <w:rFonts w:ascii="Times New Roman" w:hAnsi="Times New Roman" w:cs="Times New Roman"/>
          <w:sz w:val="28"/>
          <w:szCs w:val="28"/>
        </w:rPr>
        <w:t xml:space="preserve"> </w:t>
      </w:r>
      <w:r w:rsidR="00DD4A00" w:rsidRPr="007F3598">
        <w:rPr>
          <w:rFonts w:ascii="Times New Roman" w:hAnsi="Times New Roman" w:cs="Times New Roman"/>
          <w:sz w:val="28"/>
          <w:szCs w:val="28"/>
        </w:rPr>
        <w:t>«</w:t>
      </w:r>
      <w:r w:rsidR="001D32F4" w:rsidRPr="007F3598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Курской области</w:t>
      </w:r>
      <w:r w:rsidR="00DD4A00" w:rsidRPr="007F3598">
        <w:rPr>
          <w:rFonts w:ascii="Times New Roman" w:hAnsi="Times New Roman" w:cs="Times New Roman"/>
          <w:sz w:val="28"/>
          <w:szCs w:val="28"/>
        </w:rPr>
        <w:t>»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Курской области от 05.10.2011 </w:t>
      </w:r>
      <w:r w:rsidR="00DD4A00" w:rsidRPr="007F3598">
        <w:rPr>
          <w:rFonts w:ascii="Times New Roman" w:hAnsi="Times New Roman" w:cs="Times New Roman"/>
          <w:sz w:val="28"/>
          <w:szCs w:val="28"/>
        </w:rPr>
        <w:t>№</w:t>
      </w:r>
      <w:r w:rsidR="005864EE" w:rsidRPr="007F3598">
        <w:rPr>
          <w:rFonts w:ascii="Times New Roman" w:hAnsi="Times New Roman" w:cs="Times New Roman"/>
          <w:sz w:val="28"/>
          <w:szCs w:val="28"/>
        </w:rPr>
        <w:t xml:space="preserve"> 488-па (далее - п</w:t>
      </w:r>
      <w:r w:rsidR="001D32F4" w:rsidRPr="007F3598">
        <w:rPr>
          <w:rFonts w:ascii="Times New Roman" w:hAnsi="Times New Roman" w:cs="Times New Roman"/>
          <w:sz w:val="28"/>
          <w:szCs w:val="28"/>
        </w:rPr>
        <w:t>рограмма), и изменения нормативной правовой базы в сфере малого и</w:t>
      </w:r>
      <w:proofErr w:type="gram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864EE" w:rsidRPr="007F3598">
        <w:rPr>
          <w:rFonts w:ascii="Times New Roman" w:hAnsi="Times New Roman" w:cs="Times New Roman"/>
          <w:sz w:val="28"/>
          <w:szCs w:val="28"/>
        </w:rPr>
        <w:t>п</w:t>
      </w:r>
      <w:r w:rsidRPr="007F3598">
        <w:rPr>
          <w:rFonts w:ascii="Times New Roman" w:hAnsi="Times New Roman" w:cs="Times New Roman"/>
          <w:sz w:val="28"/>
          <w:szCs w:val="28"/>
        </w:rPr>
        <w:t>рограммы осуществлялась информационная, консультационная и финансовая поддержка малого и среднего предпринимательства. Последняя направлена на снижение стоимости привлекаемых кредитных ресурсов, компенсацию затрат по энергосбережению, патентованию, подготовке и переподготовке кадров, продвижению продукции на внутренние и внешние рынки, расходов стартующего бизнеса.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Программные мероприятия выполнены во взаимодействии с организациями инфраструктуры поддержки малого и среднего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lastRenderedPageBreak/>
        <w:t>На государственную поддержку малого и среднего предпринимательства за период реализации Программы направлено 261,5 млн. рублей, что позволило развить предпринимательскую активность субъектов малого и среднего бизнеса и не допустить спада деловой инициативы.</w:t>
      </w:r>
    </w:p>
    <w:p w:rsidR="00FE3A3A" w:rsidRPr="007F3598" w:rsidRDefault="001D32F4" w:rsidP="00FE3A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В рамках совместных проектов Администрации Курской области и Министерства экономического развития Российской Федерации реализован комплекс мер, позволивших оказать субъектам малого и среднего предпринимательства государственную финансовую поддержку за счет средств областного и федерального бюджетов в форме предоставления субсидий начинающим собственное дело и развивающимся хозяйствующим субъектам. Субъектами малого и среднего предпринимательства</w:t>
      </w:r>
      <w:r w:rsidR="00EE2217" w:rsidRPr="007F3598">
        <w:rPr>
          <w:rFonts w:ascii="Times New Roman" w:hAnsi="Times New Roman" w:cs="Times New Roman"/>
          <w:sz w:val="28"/>
          <w:szCs w:val="28"/>
        </w:rPr>
        <w:t xml:space="preserve"> созданы</w:t>
      </w:r>
      <w:r w:rsidRPr="007F3598">
        <w:rPr>
          <w:rFonts w:ascii="Times New Roman" w:hAnsi="Times New Roman" w:cs="Times New Roman"/>
          <w:sz w:val="28"/>
          <w:szCs w:val="28"/>
        </w:rPr>
        <w:t xml:space="preserve"> 2032 рабочих места.</w:t>
      </w:r>
    </w:p>
    <w:p w:rsidR="00B10A8D" w:rsidRPr="007F3598" w:rsidRDefault="00FE3A3A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Для развития финансовой поддержки малых и средних предприятий и индивидуальных предпринимателей на базе некоммерческого партнерства «Областной центр поддержки малого и среднего предпринимательства», преобразованного в 2015 году в Ассоциацию «Центр поддержки предпринимательства –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микрофинансовая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организация Курской области»</w:t>
      </w:r>
      <w:r w:rsidR="00D542B5" w:rsidRPr="007F3598">
        <w:rPr>
          <w:rFonts w:ascii="Times New Roman" w:hAnsi="Times New Roman" w:cs="Times New Roman"/>
          <w:sz w:val="28"/>
          <w:szCs w:val="28"/>
        </w:rPr>
        <w:t xml:space="preserve"> (переименована в 2016 году в Ассоциацию </w:t>
      </w:r>
      <w:proofErr w:type="spellStart"/>
      <w:r w:rsidR="00D542B5" w:rsidRPr="007F3598">
        <w:rPr>
          <w:rFonts w:ascii="Times New Roman" w:hAnsi="Times New Roman" w:cs="Times New Roman"/>
          <w:sz w:val="28"/>
          <w:szCs w:val="28"/>
        </w:rPr>
        <w:t>микрокредитную</w:t>
      </w:r>
      <w:proofErr w:type="spellEnd"/>
      <w:r w:rsidR="00D542B5" w:rsidRPr="007F3598">
        <w:rPr>
          <w:rFonts w:ascii="Times New Roman" w:hAnsi="Times New Roman" w:cs="Times New Roman"/>
          <w:sz w:val="28"/>
          <w:szCs w:val="28"/>
        </w:rPr>
        <w:t xml:space="preserve"> компанию «Центр поддержки предпринимательства Курской области»)</w:t>
      </w:r>
      <w:r w:rsidRPr="007F3598">
        <w:rPr>
          <w:rFonts w:ascii="Times New Roman" w:hAnsi="Times New Roman" w:cs="Times New Roman"/>
          <w:sz w:val="28"/>
          <w:szCs w:val="28"/>
        </w:rPr>
        <w:t>, с участием Курской области созданы и осуществ</w:t>
      </w:r>
      <w:r w:rsidR="00B10A8D" w:rsidRPr="007F3598">
        <w:rPr>
          <w:rFonts w:ascii="Times New Roman" w:hAnsi="Times New Roman" w:cs="Times New Roman"/>
          <w:sz w:val="28"/>
          <w:szCs w:val="28"/>
        </w:rPr>
        <w:t xml:space="preserve">ляют деятельность две структуры - </w:t>
      </w:r>
      <w:r w:rsidR="001D32F4" w:rsidRPr="007F3598">
        <w:rPr>
          <w:rFonts w:ascii="Times New Roman" w:hAnsi="Times New Roman" w:cs="Times New Roman"/>
          <w:sz w:val="28"/>
          <w:szCs w:val="28"/>
        </w:rPr>
        <w:t>фонд по</w:t>
      </w:r>
      <w:proofErr w:type="gram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содействию развитию малого и среднего предпринимательства, предо</w:t>
      </w:r>
      <w:r w:rsidR="00B10A8D" w:rsidRPr="007F3598">
        <w:rPr>
          <w:rFonts w:ascii="Times New Roman" w:hAnsi="Times New Roman" w:cs="Times New Roman"/>
          <w:sz w:val="28"/>
          <w:szCs w:val="28"/>
        </w:rPr>
        <w:t xml:space="preserve">ставляющий гарантии по кредитам, и 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фонд </w:t>
      </w:r>
      <w:proofErr w:type="spellStart"/>
      <w:r w:rsidR="001D32F4" w:rsidRPr="007F3598">
        <w:rPr>
          <w:rFonts w:ascii="Times New Roman" w:hAnsi="Times New Roman" w:cs="Times New Roman"/>
          <w:sz w:val="28"/>
          <w:szCs w:val="28"/>
        </w:rPr>
        <w:t>микрофинансирования</w:t>
      </w:r>
      <w:proofErr w:type="spell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емкостью 41,435 млн. рублей. 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Для обеспечения имущественной поддержки малого предпринимательства принимались меры по реализации Федерального </w:t>
      </w:r>
      <w:hyperlink r:id="rId10" w:history="1">
        <w:r w:rsidRPr="007F359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от 22 июля 2008 года </w:t>
      </w:r>
      <w:r w:rsidR="00A13C7C" w:rsidRPr="007F3598">
        <w:rPr>
          <w:rFonts w:ascii="Times New Roman" w:hAnsi="Times New Roman" w:cs="Times New Roman"/>
          <w:sz w:val="28"/>
          <w:szCs w:val="28"/>
        </w:rPr>
        <w:t>№</w:t>
      </w:r>
      <w:r w:rsidRPr="007F3598">
        <w:rPr>
          <w:rFonts w:ascii="Times New Roman" w:hAnsi="Times New Roman" w:cs="Times New Roman"/>
          <w:sz w:val="28"/>
          <w:szCs w:val="28"/>
        </w:rPr>
        <w:t xml:space="preserve"> 159-ФЗ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В целях оптимизации налоговой нагрузки в секторе малого и среднего предпринимательства субъектам малого и среднего бизнеса, действующим в обрабатывающем производстве, предоставлена государственная субсидия в части компенсации части налога при применении упрощенной системы налогообложения (доходы, уменьшенные на величину расходов).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Во взаимодействии с территориальными органами федеральных органов власти, органами местного самоуправления, организациями инфраструктуры поддержки малого и среднего предпринимательства в целях информационного обеспечения, снижения административного давления на бизнес, улучшения </w:t>
      </w:r>
      <w:proofErr w:type="spellStart"/>
      <w:proofErr w:type="gramStart"/>
      <w:r w:rsidRPr="007F3598">
        <w:rPr>
          <w:rFonts w:ascii="Times New Roman" w:hAnsi="Times New Roman" w:cs="Times New Roman"/>
          <w:sz w:val="28"/>
          <w:szCs w:val="28"/>
        </w:rPr>
        <w:t>бизнес-среды</w:t>
      </w:r>
      <w:proofErr w:type="spellEnd"/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в районах и городах области проведены зональные семинары.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Организована работа Совета по содействию развитию малого и среднего предпринимательства в Курской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 xml:space="preserve">области, созданного </w:t>
      </w:r>
      <w:hyperlink r:id="rId11" w:history="1">
        <w:r w:rsidRPr="007F359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26.12.2008 </w:t>
      </w:r>
      <w:r w:rsidR="00A13C7C" w:rsidRPr="007F3598">
        <w:rPr>
          <w:rFonts w:ascii="Times New Roman" w:hAnsi="Times New Roman" w:cs="Times New Roman"/>
          <w:sz w:val="28"/>
          <w:szCs w:val="28"/>
        </w:rPr>
        <w:t>№</w:t>
      </w:r>
      <w:r w:rsidRPr="007F3598">
        <w:rPr>
          <w:rFonts w:ascii="Times New Roman" w:hAnsi="Times New Roman" w:cs="Times New Roman"/>
          <w:sz w:val="28"/>
          <w:szCs w:val="28"/>
        </w:rPr>
        <w:t xml:space="preserve"> 411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О создании Совета по содействию развитию малого и среднего предпринимательства в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, на котором рассматриваются вопросы, сдерживающие развитие малого и среднего предпринимательства, а также предложения по его развитию на перспективу.</w:t>
      </w:r>
      <w:proofErr w:type="gramEnd"/>
    </w:p>
    <w:p w:rsidR="00FE3A3A" w:rsidRPr="007F3598" w:rsidRDefault="00FE3A3A" w:rsidP="00FE3A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Информационные материалы о мерах государственной поддержки субъектов малого и среднего предпринимательства размещены на официальном интернет-сайте Администрации Курской области и электронных СМИ объектов инфраструктуры поддержки малого и среднего бизнеса (Курская ТПП, некоммерческое партнерство «Областной центр поддержки малого и среднего предпринимательства», преобразованное в 2015 году в Ассоциацию «Центр поддержки предпринимательства –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микрофинансовая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организация Курской области»</w:t>
      </w:r>
      <w:r w:rsidR="00D542B5" w:rsidRPr="007F3598">
        <w:rPr>
          <w:rFonts w:ascii="Times New Roman" w:hAnsi="Times New Roman" w:cs="Times New Roman"/>
          <w:sz w:val="28"/>
          <w:szCs w:val="28"/>
        </w:rPr>
        <w:t xml:space="preserve"> (переименована в 2016 году в Ассоциацию </w:t>
      </w:r>
      <w:proofErr w:type="spellStart"/>
      <w:r w:rsidR="00D542B5" w:rsidRPr="007F3598">
        <w:rPr>
          <w:rFonts w:ascii="Times New Roman" w:hAnsi="Times New Roman" w:cs="Times New Roman"/>
          <w:sz w:val="28"/>
          <w:szCs w:val="28"/>
        </w:rPr>
        <w:t>микрокредитную</w:t>
      </w:r>
      <w:proofErr w:type="spellEnd"/>
      <w:r w:rsidR="00D542B5" w:rsidRPr="007F3598">
        <w:rPr>
          <w:rFonts w:ascii="Times New Roman" w:hAnsi="Times New Roman" w:cs="Times New Roman"/>
          <w:sz w:val="28"/>
          <w:szCs w:val="28"/>
        </w:rPr>
        <w:t xml:space="preserve"> компанию</w:t>
      </w:r>
      <w:proofErr w:type="gramEnd"/>
      <w:r w:rsidR="00D542B5" w:rsidRPr="007F359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D542B5" w:rsidRPr="007F3598">
        <w:rPr>
          <w:rFonts w:ascii="Times New Roman" w:hAnsi="Times New Roman" w:cs="Times New Roman"/>
          <w:sz w:val="28"/>
          <w:szCs w:val="28"/>
        </w:rPr>
        <w:t>Центр поддержки предпринимательства Курской области»)</w:t>
      </w:r>
      <w:r w:rsidRPr="007F3598">
        <w:rPr>
          <w:rFonts w:ascii="Times New Roman" w:hAnsi="Times New Roman" w:cs="Times New Roman"/>
          <w:sz w:val="28"/>
          <w:szCs w:val="28"/>
        </w:rPr>
        <w:t>, Курская региональная общественная организация «Союз предпринимателей», Курское региональное отделение Общероссийской общественной организации малого и среднего предпринимательства «ОПОРА РОССИИ»), работает «горячая линия».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Информационная поддержка малого и среднего предпринимательства осуществляется также путем регулярного издания Справочника предпринимателя Курской области.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Пропаганде идей развития малого и среднего бизнеса, формированию среди населения положительного имиджа предпринимательства, выявлению лидеров и развитию деловых контактов способствовало ежегодное проведение регионального форума малого и среднего предпринимательства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День предпринимателя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, на котором в том числе вручены награды Администрации Курской области за вклад в развитие малого и среднего предпринимательства, а также состоялось награждение победителей областных конкурсов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Лидер малого и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среднего бизнеса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и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Малый и средний бизнес Курской области глазами прессы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Принимались меры по участию субъектов малого и среднего предпринимательства в Среднерусском экономическом форуме, в том числе в работе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круглого стола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на тему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Роль и место малого бизнеса в развитии Среднерусского региона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. Оказывалось содействие в продвижении продукции хозяйствующих субъектов на межрегиональные и международные рынки, в том числе в организации их участия в межрегиональной оптово-розничной Курской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Коренской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ярмарке.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Осуществлялись мероприятия по организации деятельности регио</w:t>
      </w:r>
      <w:r w:rsidR="005864EE" w:rsidRPr="007F3598">
        <w:rPr>
          <w:rFonts w:ascii="Times New Roman" w:hAnsi="Times New Roman" w:cs="Times New Roman"/>
          <w:sz w:val="28"/>
          <w:szCs w:val="28"/>
        </w:rPr>
        <w:t xml:space="preserve">нального представительства Евро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Инфо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Корреспондентского Центра. Его деятельность направлена на создание благоприятных условий для ведения предприятиями малого и среднего бизнеса Курской области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экспортной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деятельности на рынках стран ЕС, на осуществление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>мероприятий, направленных на повышение субъектами малого и среднего предпринимательства Курской области собственного экспортного потенциала и получение информации о существующих возможностях.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="005864EE" w:rsidRPr="007F3598">
        <w:rPr>
          <w:rFonts w:ascii="Times New Roman" w:hAnsi="Times New Roman" w:cs="Times New Roman"/>
          <w:sz w:val="28"/>
          <w:szCs w:val="28"/>
        </w:rPr>
        <w:t>п</w:t>
      </w:r>
      <w:r w:rsidRPr="007F3598">
        <w:rPr>
          <w:rFonts w:ascii="Times New Roman" w:hAnsi="Times New Roman" w:cs="Times New Roman"/>
          <w:sz w:val="28"/>
          <w:szCs w:val="28"/>
        </w:rPr>
        <w:t>рограммы способствовала: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увеличению доли малого и среднего бизнеса во внутреннем региональном продукте до 14 процентов;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росту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до 43 процентов;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увеличению объема инвестиций в малый и средний бизнес до 16 млрд. рублей;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росту налоговых отчислений от применения специальных режимов налогообложения до 2 млрд. рублей.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Основными принципами государственной политики в области развития малого и среднего предпринимательства в Курской области являются: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Принцип непрерывности, согласно которому государственная поддержка малого и среднего предпринимательства осуществляется на любом уровне его развития, оказывается содействие перерастанию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в малые предприятия, малых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средние, средних в крупные.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Принцип системности, в соответствии с которым малое и среднее предпринимательство рассматривается как неотъемлемая часть региональной экономики, которая должна функционировать в интересах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эффективного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Курской области в целом. Инфраструктура стимулирования, поддержки и развития малого и среднего предпринимательства создается и</w:t>
      </w:r>
      <w:r w:rsidR="003F2F54" w:rsidRPr="007F3598">
        <w:rPr>
          <w:rFonts w:ascii="Times New Roman" w:hAnsi="Times New Roman" w:cs="Times New Roman"/>
          <w:sz w:val="28"/>
          <w:szCs w:val="28"/>
        </w:rPr>
        <w:t xml:space="preserve">з элементов, которые действуют </w:t>
      </w:r>
      <w:r w:rsidRPr="007F3598">
        <w:rPr>
          <w:rFonts w:ascii="Times New Roman" w:hAnsi="Times New Roman" w:cs="Times New Roman"/>
          <w:sz w:val="28"/>
          <w:szCs w:val="28"/>
        </w:rPr>
        <w:t>едино, обеспечивая создание благоприятных условий для стартующего и развивающегося бизнеса и оказание поддержки малого и среднего предпринимательства в различных формах.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Принцип объективности - рассмотрение процессов развития малого предпринимательства как комплексной системы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сигналов рынка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и адекватной реакции системы поддержки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Принцип равноправного партнерства бизнеса и власти, на основании которого функционирует система регулирования малого и среднего предпринимательства как система всестороннего и активного сотрудничества органов государственной власти и местного самоуправления Курской области и предпринимательского сообщества.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Дифференцированный подход представляет собой принцип, на основании которого ресурсы, выделяемые на стимулирование, поддержку и развитие малого и среднего предпринимательства направляются на его развитие в соответствии с особенностями и различными потребностями в мерах государственной поддержки, а также в отраслевые группы,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>эффективное функционирование и приоритетное развитие которых обеспечивает динамичный рост региональной экономики, занятости населения и поступлений в бюджеты всех уровней.</w:t>
      </w:r>
      <w:proofErr w:type="gramEnd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Внешняя экономика - предусматривается приоритетная поддержка субъектов малого и среднего предпринимательства, осуществляющих активное развитие и поставку продукции в другие субъекты Российской Федерации и на зарубежные рынки.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Открытость территорий - создаются благоприятные условия для привлечения в регион инновационных оборудования и технологий, высокотехнологичного бизнеса и квалифицированных специалистов.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Информационная доступность и объективность - организуется постоянное, систематичное, оперативное информирование субъектов малого и среднего </w:t>
      </w:r>
      <w:r w:rsidRPr="00EE1C79">
        <w:rPr>
          <w:rFonts w:ascii="Times New Roman" w:hAnsi="Times New Roman" w:cs="Times New Roman"/>
          <w:sz w:val="28"/>
          <w:szCs w:val="28"/>
        </w:rPr>
        <w:t xml:space="preserve">предпринимательства и граждан, открывающих собственное дело, обо всех мерах, мероприятиях, инструментах и иных элементах системы стимулирования, поддержки и развития малого и среднего предпринимательства. Обеспечивается свободный доступ к </w:t>
      </w:r>
      <w:proofErr w:type="gramStart"/>
      <w:r w:rsidRPr="00EE1C79">
        <w:rPr>
          <w:rFonts w:ascii="Times New Roman" w:hAnsi="Times New Roman" w:cs="Times New Roman"/>
          <w:sz w:val="28"/>
          <w:szCs w:val="28"/>
        </w:rPr>
        <w:t>полной</w:t>
      </w:r>
      <w:proofErr w:type="gramEnd"/>
      <w:r w:rsidRPr="00EE1C79">
        <w:rPr>
          <w:rFonts w:ascii="Times New Roman" w:hAnsi="Times New Roman" w:cs="Times New Roman"/>
          <w:sz w:val="28"/>
          <w:szCs w:val="28"/>
        </w:rPr>
        <w:t>, объективной и своевременной информации о состоянии и показателях деятельности малого и среднего предпринимательства.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Поддержка самоорганизации бизнеса - содействие организации и успешному функционированию некоммерческих объединений предпринимателей, вовлечение их в решение актуальных проблем и задач малого и среднего предпринимательства, в создание и развитие инфраструктуры стимулирования, поддержки и развития малого и среднего предпринимательства в регионе.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Реализация мероприятий подпрограммы позволит </w:t>
      </w:r>
      <w:r w:rsidR="00C72BEA" w:rsidRPr="00EE1C79">
        <w:rPr>
          <w:rFonts w:ascii="Times New Roman" w:hAnsi="Times New Roman" w:cs="Times New Roman"/>
          <w:sz w:val="28"/>
          <w:szCs w:val="28"/>
        </w:rPr>
        <w:t>к 202</w:t>
      </w:r>
      <w:r w:rsidR="00F0323B" w:rsidRPr="00EE1C79">
        <w:rPr>
          <w:rFonts w:ascii="Times New Roman" w:hAnsi="Times New Roman" w:cs="Times New Roman"/>
          <w:sz w:val="28"/>
          <w:szCs w:val="28"/>
        </w:rPr>
        <w:t>4</w:t>
      </w:r>
      <w:r w:rsidRPr="00EE1C79">
        <w:rPr>
          <w:rFonts w:ascii="Times New Roman" w:hAnsi="Times New Roman" w:cs="Times New Roman"/>
          <w:sz w:val="28"/>
          <w:szCs w:val="28"/>
        </w:rPr>
        <w:t xml:space="preserve"> году создать условия </w:t>
      </w:r>
      <w:proofErr w:type="gramStart"/>
      <w:r w:rsidRPr="00EE1C7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E1C79">
        <w:rPr>
          <w:rFonts w:ascii="Times New Roman" w:hAnsi="Times New Roman" w:cs="Times New Roman"/>
          <w:sz w:val="28"/>
          <w:szCs w:val="28"/>
        </w:rPr>
        <w:t>: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увеличения оборота малого и с</w:t>
      </w:r>
      <w:r w:rsidR="000328DA" w:rsidRPr="00EE1C79">
        <w:rPr>
          <w:rFonts w:ascii="Times New Roman" w:hAnsi="Times New Roman" w:cs="Times New Roman"/>
          <w:sz w:val="28"/>
          <w:szCs w:val="28"/>
        </w:rPr>
        <w:t>реднего предпринимательства на 7,3</w:t>
      </w:r>
      <w:r w:rsidRPr="00EE1C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C79">
        <w:rPr>
          <w:rFonts w:ascii="Times New Roman" w:hAnsi="Times New Roman" w:cs="Times New Roman"/>
          <w:sz w:val="28"/>
          <w:szCs w:val="28"/>
        </w:rPr>
        <w:t>процентных</w:t>
      </w:r>
      <w:proofErr w:type="gramEnd"/>
      <w:r w:rsidRPr="00EE1C79">
        <w:rPr>
          <w:rFonts w:ascii="Times New Roman" w:hAnsi="Times New Roman" w:cs="Times New Roman"/>
          <w:sz w:val="28"/>
          <w:szCs w:val="28"/>
        </w:rPr>
        <w:t xml:space="preserve"> пункта ежегодно;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доведения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</w:t>
      </w:r>
      <w:r w:rsidR="00F53AC8" w:rsidRPr="00EE1C79">
        <w:rPr>
          <w:rFonts w:ascii="Times New Roman" w:hAnsi="Times New Roman" w:cs="Times New Roman"/>
          <w:sz w:val="28"/>
          <w:szCs w:val="28"/>
        </w:rPr>
        <w:t>к 2016 году до 46</w:t>
      </w:r>
      <w:r w:rsidRPr="00EE1C79">
        <w:rPr>
          <w:rFonts w:ascii="Times New Roman" w:hAnsi="Times New Roman" w:cs="Times New Roman"/>
          <w:sz w:val="28"/>
          <w:szCs w:val="28"/>
        </w:rPr>
        <w:t>;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роста вклада малог</w:t>
      </w:r>
      <w:r w:rsidR="000328DA" w:rsidRPr="00EE1C79">
        <w:rPr>
          <w:rFonts w:ascii="Times New Roman" w:hAnsi="Times New Roman" w:cs="Times New Roman"/>
          <w:sz w:val="28"/>
          <w:szCs w:val="28"/>
        </w:rPr>
        <w:t>о и среднего бизнеса в ВРП</w:t>
      </w:r>
      <w:r w:rsidR="00C72BEA" w:rsidRPr="00EE1C79">
        <w:rPr>
          <w:rFonts w:ascii="Times New Roman" w:hAnsi="Times New Roman" w:cs="Times New Roman"/>
          <w:sz w:val="28"/>
          <w:szCs w:val="28"/>
        </w:rPr>
        <w:t xml:space="preserve"> к 2017 году до 27</w:t>
      </w:r>
      <w:r w:rsidRPr="00EE1C79">
        <w:rPr>
          <w:rFonts w:ascii="Times New Roman" w:hAnsi="Times New Roman" w:cs="Times New Roman"/>
          <w:sz w:val="28"/>
          <w:szCs w:val="28"/>
        </w:rPr>
        <w:t xml:space="preserve"> процентов;</w:t>
      </w:r>
    </w:p>
    <w:p w:rsidR="002111A0" w:rsidRPr="00EE1C79" w:rsidRDefault="002111A0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доведени</w:t>
      </w:r>
      <w:r w:rsidR="00680881" w:rsidRPr="00EE1C79">
        <w:rPr>
          <w:rFonts w:ascii="Times New Roman" w:hAnsi="Times New Roman" w:cs="Times New Roman"/>
          <w:sz w:val="28"/>
          <w:szCs w:val="28"/>
        </w:rPr>
        <w:t>я</w:t>
      </w:r>
      <w:r w:rsidRPr="00EE1C79">
        <w:rPr>
          <w:rFonts w:ascii="Times New Roman" w:hAnsi="Times New Roman" w:cs="Times New Roman"/>
          <w:sz w:val="28"/>
          <w:szCs w:val="28"/>
        </w:rPr>
        <w:t xml:space="preserve"> доли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 w:cs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</w:t>
      </w:r>
      <w:r w:rsidR="00C72BEA" w:rsidRPr="00EE1C79">
        <w:rPr>
          <w:rFonts w:ascii="Times New Roman" w:hAnsi="Times New Roman" w:cs="Times New Roman"/>
          <w:sz w:val="28"/>
          <w:szCs w:val="28"/>
        </w:rPr>
        <w:t xml:space="preserve">дств </w:t>
      </w:r>
      <w:r w:rsidR="00C72BEA" w:rsidRPr="000C333F">
        <w:rPr>
          <w:rFonts w:ascii="Times New Roman" w:hAnsi="Times New Roman" w:cs="Times New Roman"/>
          <w:sz w:val="28"/>
          <w:szCs w:val="28"/>
        </w:rPr>
        <w:t xml:space="preserve">федерального бюджета </w:t>
      </w:r>
      <w:r w:rsidR="000C333F" w:rsidRPr="000C333F">
        <w:rPr>
          <w:rFonts w:ascii="Times New Roman" w:hAnsi="Times New Roman" w:cs="Times New Roman"/>
          <w:sz w:val="28"/>
          <w:szCs w:val="28"/>
        </w:rPr>
        <w:t>в</w:t>
      </w:r>
      <w:r w:rsidR="00C72BEA" w:rsidRPr="000C333F">
        <w:rPr>
          <w:rFonts w:ascii="Times New Roman" w:hAnsi="Times New Roman" w:cs="Times New Roman"/>
          <w:sz w:val="28"/>
          <w:szCs w:val="28"/>
        </w:rPr>
        <w:t xml:space="preserve"> 202</w:t>
      </w:r>
      <w:r w:rsidR="000C333F" w:rsidRPr="000C333F">
        <w:rPr>
          <w:rFonts w:ascii="Times New Roman" w:hAnsi="Times New Roman" w:cs="Times New Roman"/>
          <w:sz w:val="28"/>
          <w:szCs w:val="28"/>
        </w:rPr>
        <w:t>1</w:t>
      </w:r>
      <w:r w:rsidRPr="000C333F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EE1C79">
        <w:rPr>
          <w:rFonts w:ascii="Times New Roman" w:hAnsi="Times New Roman" w:cs="Times New Roman"/>
          <w:sz w:val="28"/>
          <w:szCs w:val="28"/>
        </w:rPr>
        <w:t xml:space="preserve"> не менее чем до 10 процентов; 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доведения объема инвестиций в малый и средний бизнес </w:t>
      </w:r>
      <w:r w:rsidR="00F53AC8" w:rsidRPr="00EE1C79">
        <w:rPr>
          <w:rFonts w:ascii="Times New Roman" w:hAnsi="Times New Roman" w:cs="Times New Roman"/>
          <w:sz w:val="28"/>
          <w:szCs w:val="28"/>
        </w:rPr>
        <w:t>к 2016 году до 24,5</w:t>
      </w:r>
      <w:r w:rsidR="004E77A7" w:rsidRPr="00EE1C79">
        <w:rPr>
          <w:rFonts w:ascii="Times New Roman" w:hAnsi="Times New Roman" w:cs="Times New Roman"/>
          <w:sz w:val="28"/>
          <w:szCs w:val="28"/>
        </w:rPr>
        <w:t xml:space="preserve"> млрд. рублей;</w:t>
      </w:r>
    </w:p>
    <w:p w:rsidR="004E77A7" w:rsidRPr="00EE1C79" w:rsidRDefault="004E77A7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роста количества субъектов малого и среднего предпринимательства </w:t>
      </w:r>
      <w:r w:rsidRPr="00EE1C79">
        <w:rPr>
          <w:rFonts w:ascii="Times New Roman" w:hAnsi="Times New Roman" w:cs="Times New Roman"/>
          <w:sz w:val="28"/>
          <w:szCs w:val="28"/>
        </w:rPr>
        <w:lastRenderedPageBreak/>
        <w:t xml:space="preserve">(включая индивидуальных предпринимателей) в расчете на 1 тыс. человек населения Курской области </w:t>
      </w:r>
      <w:r w:rsidR="00F53AC8" w:rsidRPr="00EE1C79">
        <w:rPr>
          <w:rFonts w:ascii="Times New Roman" w:hAnsi="Times New Roman" w:cs="Times New Roman"/>
          <w:sz w:val="28"/>
          <w:szCs w:val="28"/>
        </w:rPr>
        <w:t>в 2016 году до 38,0 единиц;</w:t>
      </w:r>
    </w:p>
    <w:p w:rsidR="00F53AC8" w:rsidRPr="00EE1C79" w:rsidRDefault="00F53AC8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доведени</w:t>
      </w:r>
      <w:r w:rsidR="00F0323B" w:rsidRPr="00EE1C79">
        <w:rPr>
          <w:rFonts w:ascii="Times New Roman" w:hAnsi="Times New Roman" w:cs="Times New Roman"/>
          <w:sz w:val="28"/>
          <w:szCs w:val="28"/>
        </w:rPr>
        <w:t>я</w:t>
      </w:r>
      <w:r w:rsidRPr="00EE1C79">
        <w:rPr>
          <w:rFonts w:ascii="Times New Roman" w:hAnsi="Times New Roman" w:cs="Times New Roman"/>
          <w:sz w:val="28"/>
          <w:szCs w:val="28"/>
        </w:rPr>
        <w:t xml:space="preserve"> объема инвестиций в основной капитал субъектов малого и среднего предпринимательства (без учета индивид</w:t>
      </w:r>
      <w:r w:rsidR="00C72BEA" w:rsidRPr="00EE1C79">
        <w:rPr>
          <w:rFonts w:ascii="Times New Roman" w:hAnsi="Times New Roman" w:cs="Times New Roman"/>
          <w:sz w:val="28"/>
          <w:szCs w:val="28"/>
        </w:rPr>
        <w:t xml:space="preserve">уальных предпринимателей) до </w:t>
      </w:r>
      <w:r w:rsidR="001E0629">
        <w:rPr>
          <w:rFonts w:ascii="Times New Roman" w:hAnsi="Times New Roman" w:cs="Times New Roman"/>
          <w:sz w:val="28"/>
          <w:szCs w:val="28"/>
        </w:rPr>
        <w:t xml:space="preserve">9,1 </w:t>
      </w:r>
      <w:r w:rsidRPr="00EE1C79">
        <w:rPr>
          <w:rFonts w:ascii="Times New Roman" w:hAnsi="Times New Roman" w:cs="Times New Roman"/>
          <w:sz w:val="28"/>
          <w:szCs w:val="28"/>
        </w:rPr>
        <w:t>млрд. рублей</w:t>
      </w:r>
      <w:r w:rsidR="00F0323B" w:rsidRPr="00EE1C79">
        <w:rPr>
          <w:rFonts w:ascii="Times New Roman" w:hAnsi="Times New Roman" w:cs="Times New Roman"/>
          <w:sz w:val="28"/>
          <w:szCs w:val="28"/>
        </w:rPr>
        <w:t xml:space="preserve"> в 20</w:t>
      </w:r>
      <w:r w:rsidR="001E0629">
        <w:rPr>
          <w:rFonts w:ascii="Times New Roman" w:hAnsi="Times New Roman" w:cs="Times New Roman"/>
          <w:sz w:val="28"/>
          <w:szCs w:val="28"/>
        </w:rPr>
        <w:t>19</w:t>
      </w:r>
      <w:r w:rsidR="00F0323B" w:rsidRPr="00EE1C79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EE1C79">
        <w:rPr>
          <w:rFonts w:ascii="Times New Roman" w:hAnsi="Times New Roman" w:cs="Times New Roman"/>
          <w:sz w:val="28"/>
          <w:szCs w:val="28"/>
        </w:rPr>
        <w:t>;</w:t>
      </w:r>
    </w:p>
    <w:p w:rsidR="00F53AC8" w:rsidRPr="00EE1C79" w:rsidRDefault="00F53AC8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увеличени</w:t>
      </w:r>
      <w:r w:rsidR="00F0323B" w:rsidRPr="00EE1C79">
        <w:rPr>
          <w:rFonts w:ascii="Times New Roman" w:hAnsi="Times New Roman" w:cs="Times New Roman"/>
          <w:sz w:val="28"/>
          <w:szCs w:val="28"/>
        </w:rPr>
        <w:t>я</w:t>
      </w:r>
      <w:r w:rsidRPr="00EE1C79">
        <w:rPr>
          <w:rFonts w:ascii="Times New Roman" w:hAnsi="Times New Roman" w:cs="Times New Roman"/>
          <w:sz w:val="28"/>
          <w:szCs w:val="28"/>
        </w:rPr>
        <w:t xml:space="preserve"> количества субъектов малого и среднего предпринимательства (включая индивидуальных предпринимателей) в расчете на 1 тыс. человек населения Курской области согласно Единому реестру субъектов малого и сред</w:t>
      </w:r>
      <w:r w:rsidR="00C72BEA" w:rsidRPr="00EE1C79">
        <w:rPr>
          <w:rFonts w:ascii="Times New Roman" w:hAnsi="Times New Roman" w:cs="Times New Roman"/>
          <w:sz w:val="28"/>
          <w:szCs w:val="28"/>
        </w:rPr>
        <w:t>него предпринимательства до 3</w:t>
      </w:r>
      <w:r w:rsidR="0035209F">
        <w:rPr>
          <w:rFonts w:ascii="Times New Roman" w:hAnsi="Times New Roman" w:cs="Times New Roman"/>
          <w:sz w:val="28"/>
          <w:szCs w:val="28"/>
        </w:rPr>
        <w:t>1,9</w:t>
      </w:r>
      <w:r w:rsidR="00F0323B" w:rsidRPr="00EE1C79">
        <w:rPr>
          <w:rFonts w:ascii="Times New Roman" w:hAnsi="Times New Roman" w:cs="Times New Roman"/>
          <w:sz w:val="28"/>
          <w:szCs w:val="28"/>
        </w:rPr>
        <w:t xml:space="preserve"> единиц</w:t>
      </w:r>
      <w:r w:rsidRPr="00EE1C79">
        <w:rPr>
          <w:rFonts w:ascii="Times New Roman" w:hAnsi="Times New Roman" w:cs="Times New Roman"/>
          <w:sz w:val="28"/>
          <w:szCs w:val="28"/>
        </w:rPr>
        <w:t xml:space="preserve"> </w:t>
      </w:r>
      <w:r w:rsidR="001D5B60" w:rsidRPr="00EE1C79">
        <w:rPr>
          <w:rFonts w:ascii="Times New Roman" w:hAnsi="Times New Roman" w:cs="Times New Roman"/>
          <w:sz w:val="28"/>
          <w:szCs w:val="28"/>
        </w:rPr>
        <w:t>в  20</w:t>
      </w:r>
      <w:r w:rsidR="0035209F">
        <w:rPr>
          <w:rFonts w:ascii="Times New Roman" w:hAnsi="Times New Roman" w:cs="Times New Roman"/>
          <w:sz w:val="28"/>
          <w:szCs w:val="28"/>
        </w:rPr>
        <w:t>18</w:t>
      </w:r>
      <w:r w:rsidR="001D5B60" w:rsidRPr="00EE1C79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EE1C79">
        <w:rPr>
          <w:rFonts w:ascii="Times New Roman" w:hAnsi="Times New Roman" w:cs="Times New Roman"/>
          <w:sz w:val="28"/>
          <w:szCs w:val="28"/>
        </w:rPr>
        <w:t>;</w:t>
      </w:r>
    </w:p>
    <w:p w:rsidR="00F53AC8" w:rsidRPr="00EE1C79" w:rsidRDefault="00F53AC8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увеличени</w:t>
      </w:r>
      <w:r w:rsidR="001D5B60" w:rsidRPr="00EE1C79">
        <w:rPr>
          <w:rFonts w:ascii="Times New Roman" w:hAnsi="Times New Roman" w:cs="Times New Roman"/>
          <w:sz w:val="28"/>
          <w:szCs w:val="28"/>
        </w:rPr>
        <w:t>я</w:t>
      </w:r>
      <w:r w:rsidRPr="00EE1C79">
        <w:rPr>
          <w:rFonts w:ascii="Times New Roman" w:hAnsi="Times New Roman" w:cs="Times New Roman"/>
          <w:sz w:val="28"/>
          <w:szCs w:val="28"/>
        </w:rPr>
        <w:t xml:space="preserve"> количества вновь созданных </w:t>
      </w:r>
      <w:r w:rsidR="00BD7FB0" w:rsidRPr="00EE1C79">
        <w:rPr>
          <w:rFonts w:ascii="Times New Roman" w:hAnsi="Times New Roman" w:cs="Times New Roman"/>
          <w:sz w:val="28"/>
          <w:szCs w:val="28"/>
        </w:rPr>
        <w:t>рабочих мест (включая вновь зарегистрированных индивидуальных предпринимателей) в секторе малого и среднего предпринимательства пр</w:t>
      </w:r>
      <w:r w:rsidR="00B007DA" w:rsidRPr="00EE1C79">
        <w:rPr>
          <w:rFonts w:ascii="Times New Roman" w:hAnsi="Times New Roman" w:cs="Times New Roman"/>
          <w:sz w:val="28"/>
          <w:szCs w:val="28"/>
        </w:rPr>
        <w:t xml:space="preserve">и реализации подпрограммы </w:t>
      </w:r>
      <w:r w:rsidR="001D5B60" w:rsidRPr="00EE1C79">
        <w:rPr>
          <w:rFonts w:ascii="Times New Roman" w:hAnsi="Times New Roman" w:cs="Times New Roman"/>
          <w:sz w:val="28"/>
          <w:szCs w:val="28"/>
        </w:rPr>
        <w:t>в</w:t>
      </w:r>
      <w:r w:rsidR="00B007DA" w:rsidRPr="00EE1C79">
        <w:rPr>
          <w:rFonts w:ascii="Times New Roman" w:hAnsi="Times New Roman" w:cs="Times New Roman"/>
          <w:sz w:val="28"/>
          <w:szCs w:val="28"/>
        </w:rPr>
        <w:t xml:space="preserve"> </w:t>
      </w:r>
      <w:r w:rsidR="001D5B60" w:rsidRPr="00EE1C79">
        <w:rPr>
          <w:rFonts w:ascii="Times New Roman" w:hAnsi="Times New Roman" w:cs="Times New Roman"/>
          <w:sz w:val="28"/>
          <w:szCs w:val="28"/>
        </w:rPr>
        <w:t>2018 году до 114</w:t>
      </w:r>
      <w:r w:rsidR="00BD7FB0" w:rsidRPr="00EE1C79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541A7F" w:rsidRPr="00EE1C79" w:rsidRDefault="00541A7F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2F4" w:rsidRPr="00EE1C79" w:rsidRDefault="001D32F4" w:rsidP="002308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2" w:name="Par1869"/>
      <w:bookmarkEnd w:id="2"/>
      <w:r w:rsidRPr="00EE1C79">
        <w:rPr>
          <w:rFonts w:ascii="Times New Roman" w:hAnsi="Times New Roman" w:cs="Times New Roman"/>
          <w:b/>
          <w:sz w:val="28"/>
          <w:szCs w:val="28"/>
        </w:rPr>
        <w:t>Раздел 2. П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>риоритеты государственной политики в сфере</w:t>
      </w:r>
      <w:r w:rsidR="00230831" w:rsidRPr="00EE1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>реализации подпрограммы</w:t>
      </w:r>
      <w:r w:rsidRPr="00EE1C79">
        <w:rPr>
          <w:rFonts w:ascii="Times New Roman" w:hAnsi="Times New Roman" w:cs="Times New Roman"/>
          <w:b/>
          <w:sz w:val="28"/>
          <w:szCs w:val="28"/>
        </w:rPr>
        <w:t>,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 xml:space="preserve"> цели, задачи и показатели</w:t>
      </w:r>
      <w:r w:rsidR="00230831" w:rsidRPr="00EE1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 xml:space="preserve">(индикаторы) достижения целей и решения </w:t>
      </w:r>
      <w:r w:rsidRPr="00EE1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 xml:space="preserve">задач, </w:t>
      </w:r>
      <w:r w:rsidR="00DD4A00" w:rsidRPr="00EE1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 xml:space="preserve">описание основных ожидаемых конечных результатов подпрограммы, сроков и контрольных этапов реализации </w:t>
      </w:r>
      <w:r w:rsidR="00576647" w:rsidRPr="00EE1C79">
        <w:rPr>
          <w:rFonts w:ascii="Times New Roman" w:hAnsi="Times New Roman" w:cs="Times New Roman"/>
          <w:b/>
          <w:sz w:val="28"/>
          <w:szCs w:val="28"/>
        </w:rPr>
        <w:t>подпрограммы</w:t>
      </w:r>
    </w:p>
    <w:p w:rsidR="00576647" w:rsidRPr="00EE1C79" w:rsidRDefault="00576647" w:rsidP="00576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3" w:name="Par1875"/>
      <w:bookmarkEnd w:id="3"/>
      <w:r w:rsidRPr="00EE1C79">
        <w:rPr>
          <w:rFonts w:ascii="Times New Roman" w:hAnsi="Times New Roman" w:cs="Times New Roman"/>
          <w:sz w:val="28"/>
          <w:szCs w:val="28"/>
        </w:rPr>
        <w:t>2.1. Приоритеты государственной политики в сфере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732A8B" w:rsidRPr="00EE1C79" w:rsidRDefault="00732A8B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A8B" w:rsidRPr="00EE1C79" w:rsidRDefault="00732A8B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Перечень приоритетных направлений деятельности малого и среднего предпринимательства в Курской области определен в соответствии с Правилами предоставления субсидий для реализации мероприятий по развитию малого и среднего предпринимательства</w:t>
      </w:r>
      <w:r w:rsidR="00305577">
        <w:rPr>
          <w:rFonts w:ascii="Times New Roman" w:hAnsi="Times New Roman" w:cs="Times New Roman"/>
          <w:sz w:val="28"/>
          <w:szCs w:val="28"/>
        </w:rPr>
        <w:t>, утвержденными постановлением Администрации Курской области от 25.04.2012 № 392-па</w:t>
      </w:r>
      <w:r w:rsidRPr="00EE1C79">
        <w:rPr>
          <w:rFonts w:ascii="Times New Roman" w:hAnsi="Times New Roman" w:cs="Times New Roman"/>
          <w:sz w:val="28"/>
          <w:szCs w:val="28"/>
        </w:rPr>
        <w:t>.</w:t>
      </w:r>
    </w:p>
    <w:p w:rsidR="00732A8B" w:rsidRPr="00EE1C79" w:rsidRDefault="00732A8B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C79">
        <w:rPr>
          <w:rFonts w:ascii="Times New Roman" w:hAnsi="Times New Roman" w:cs="Times New Roman"/>
          <w:sz w:val="28"/>
          <w:szCs w:val="28"/>
        </w:rPr>
        <w:t xml:space="preserve">К указанным приоритетным направлениям относятся следующие разделы Общероссийского классификатора видов экономической деятельности ОК 029-2014 (КДЕС РЕД.2), утвержденного приказом </w:t>
      </w:r>
      <w:proofErr w:type="spellStart"/>
      <w:r w:rsidRPr="00EE1C79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EE1C79">
        <w:rPr>
          <w:rFonts w:ascii="Times New Roman" w:hAnsi="Times New Roman" w:cs="Times New Roman"/>
          <w:sz w:val="28"/>
          <w:szCs w:val="28"/>
        </w:rPr>
        <w:t xml:space="preserve"> от 31.01.2014 № 14-ст (в редакции от 2</w:t>
      </w:r>
      <w:r w:rsidR="00305577">
        <w:rPr>
          <w:rFonts w:ascii="Times New Roman" w:hAnsi="Times New Roman" w:cs="Times New Roman"/>
          <w:sz w:val="28"/>
          <w:szCs w:val="28"/>
        </w:rPr>
        <w:t>7</w:t>
      </w:r>
      <w:r w:rsidRPr="00EE1C79">
        <w:rPr>
          <w:rFonts w:ascii="Times New Roman" w:hAnsi="Times New Roman" w:cs="Times New Roman"/>
          <w:sz w:val="28"/>
          <w:szCs w:val="28"/>
        </w:rPr>
        <w:t>.0</w:t>
      </w:r>
      <w:r w:rsidR="00305577">
        <w:rPr>
          <w:rFonts w:ascii="Times New Roman" w:hAnsi="Times New Roman" w:cs="Times New Roman"/>
          <w:sz w:val="28"/>
          <w:szCs w:val="28"/>
        </w:rPr>
        <w:t>4</w:t>
      </w:r>
      <w:r w:rsidRPr="00EE1C79">
        <w:rPr>
          <w:rFonts w:ascii="Times New Roman" w:hAnsi="Times New Roman" w:cs="Times New Roman"/>
          <w:sz w:val="28"/>
          <w:szCs w:val="28"/>
        </w:rPr>
        <w:t>.20</w:t>
      </w:r>
      <w:r w:rsidR="00305577">
        <w:rPr>
          <w:rFonts w:ascii="Times New Roman" w:hAnsi="Times New Roman" w:cs="Times New Roman"/>
          <w:sz w:val="28"/>
          <w:szCs w:val="28"/>
        </w:rPr>
        <w:t>21</w:t>
      </w:r>
      <w:r w:rsidRPr="00EE1C79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732A8B" w:rsidRPr="00EE1C79" w:rsidRDefault="00732A8B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1. Раздел C «Обрабатывающие производства» (за исключением кодов 12, 18, 19, 20.51, 23.7, 24.41, 24.54 (в части отливки изделий из ценных металлов), 25.4, 32.1).</w:t>
      </w:r>
    </w:p>
    <w:p w:rsidR="00732A8B" w:rsidRPr="00EE1C79" w:rsidRDefault="00305577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2A8B" w:rsidRPr="00EE1C79">
        <w:rPr>
          <w:rFonts w:ascii="Times New Roman" w:hAnsi="Times New Roman" w:cs="Times New Roman"/>
          <w:sz w:val="28"/>
          <w:szCs w:val="28"/>
        </w:rPr>
        <w:t>. Раздел E «Водоснабжение; водоотведение, организация сбора и утилизации отходов, деятельность по ликвидации загрязнений» (за исключением кодов 38.32.11, 38.32.2-38.32.4).</w:t>
      </w:r>
    </w:p>
    <w:p w:rsidR="00305577" w:rsidRDefault="00305577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2A8B" w:rsidRPr="00EE1C79">
        <w:rPr>
          <w:rFonts w:ascii="Times New Roman" w:hAnsi="Times New Roman" w:cs="Times New Roman"/>
          <w:sz w:val="28"/>
          <w:szCs w:val="28"/>
        </w:rPr>
        <w:t xml:space="preserve">. Раздел I «Деятельность гостиниц и предприятий общественного питания» (за исключением кодов 55, 56.10.22-56.10.24, 56.10.3, 56.3) – </w:t>
      </w:r>
      <w:r>
        <w:rPr>
          <w:rFonts w:ascii="Times New Roman" w:hAnsi="Times New Roman" w:cs="Times New Roman"/>
          <w:sz w:val="28"/>
          <w:szCs w:val="28"/>
        </w:rPr>
        <w:t>(при этом поддержка не может оказываться субъектам малого и среднего предпринимательства, осуществляющим производство и (или) реализацию подакцизных товаров).</w:t>
      </w:r>
    </w:p>
    <w:p w:rsidR="001E0629" w:rsidRDefault="00464022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1E0629" w:rsidRPr="000C4156">
        <w:rPr>
          <w:rFonts w:ascii="Times New Roman" w:hAnsi="Times New Roman"/>
          <w:sz w:val="28"/>
          <w:szCs w:val="28"/>
        </w:rPr>
        <w:t>. Раздел М «Деятельность профессиональная, научная и техническая», код 71.20.5.</w:t>
      </w:r>
    </w:p>
    <w:p w:rsidR="00BD7FB0" w:rsidRPr="00EE1C79" w:rsidRDefault="00BD7FB0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4" w:name="Par1937"/>
      <w:bookmarkEnd w:id="4"/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2.2. Цели и задачи подпрограммы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Цел</w:t>
      </w:r>
      <w:r w:rsidR="00CE709D" w:rsidRPr="00EE1C79">
        <w:rPr>
          <w:rFonts w:ascii="Times New Roman" w:hAnsi="Times New Roman" w:cs="Times New Roman"/>
          <w:sz w:val="28"/>
          <w:szCs w:val="28"/>
        </w:rPr>
        <w:t>и</w:t>
      </w:r>
      <w:r w:rsidRPr="00EE1C79">
        <w:rPr>
          <w:rFonts w:ascii="Times New Roman" w:hAnsi="Times New Roman" w:cs="Times New Roman"/>
          <w:sz w:val="28"/>
          <w:szCs w:val="28"/>
        </w:rPr>
        <w:t xml:space="preserve"> подпрограммы - формирование благоприятных условий для устойчивого функционирования и развития малого и среднего предпринимательства на территории Курской области, </w:t>
      </w:r>
      <w:r w:rsidR="002040C0" w:rsidRPr="00EE1C79">
        <w:rPr>
          <w:rFonts w:ascii="Times New Roman" w:hAnsi="Times New Roman" w:cs="Times New Roman"/>
          <w:sz w:val="28"/>
          <w:szCs w:val="28"/>
        </w:rPr>
        <w:t xml:space="preserve">улучшение отраслевой структуры экономики, </w:t>
      </w:r>
      <w:r w:rsidRPr="00EE1C79">
        <w:rPr>
          <w:rFonts w:ascii="Times New Roman" w:hAnsi="Times New Roman" w:cs="Times New Roman"/>
          <w:sz w:val="28"/>
          <w:szCs w:val="28"/>
        </w:rPr>
        <w:t>популяризация предпринимательской деятельности.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Для достижения указанн</w:t>
      </w:r>
      <w:r w:rsidR="00CE709D" w:rsidRPr="00EE1C79">
        <w:rPr>
          <w:rFonts w:ascii="Times New Roman" w:hAnsi="Times New Roman" w:cs="Times New Roman"/>
          <w:sz w:val="28"/>
          <w:szCs w:val="28"/>
        </w:rPr>
        <w:t>ых</w:t>
      </w:r>
      <w:r w:rsidRPr="00EE1C79">
        <w:rPr>
          <w:rFonts w:ascii="Times New Roman" w:hAnsi="Times New Roman" w:cs="Times New Roman"/>
          <w:sz w:val="28"/>
          <w:szCs w:val="28"/>
        </w:rPr>
        <w:t xml:space="preserve"> цел</w:t>
      </w:r>
      <w:r w:rsidR="00CE709D" w:rsidRPr="00EE1C79">
        <w:rPr>
          <w:rFonts w:ascii="Times New Roman" w:hAnsi="Times New Roman" w:cs="Times New Roman"/>
          <w:sz w:val="28"/>
          <w:szCs w:val="28"/>
        </w:rPr>
        <w:t>ей</w:t>
      </w:r>
      <w:r w:rsidRPr="00EE1C79">
        <w:rPr>
          <w:rFonts w:ascii="Times New Roman" w:hAnsi="Times New Roman" w:cs="Times New Roman"/>
          <w:sz w:val="28"/>
          <w:szCs w:val="28"/>
        </w:rPr>
        <w:t xml:space="preserve"> подпрограмма </w:t>
      </w:r>
      <w:r w:rsidR="00A13C7C" w:rsidRPr="00EE1C79">
        <w:rPr>
          <w:rFonts w:ascii="Times New Roman" w:hAnsi="Times New Roman" w:cs="Times New Roman"/>
          <w:sz w:val="28"/>
          <w:szCs w:val="28"/>
        </w:rPr>
        <w:t>«</w:t>
      </w:r>
      <w:r w:rsidRPr="00EE1C79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Курской области</w:t>
      </w:r>
      <w:r w:rsidR="00A13C7C" w:rsidRPr="00EE1C79">
        <w:rPr>
          <w:rFonts w:ascii="Times New Roman" w:hAnsi="Times New Roman" w:cs="Times New Roman"/>
          <w:sz w:val="28"/>
          <w:szCs w:val="28"/>
        </w:rPr>
        <w:t>»</w:t>
      </w:r>
      <w:r w:rsidRPr="00EE1C79">
        <w:rPr>
          <w:rFonts w:ascii="Times New Roman" w:hAnsi="Times New Roman" w:cs="Times New Roman"/>
          <w:sz w:val="28"/>
          <w:szCs w:val="28"/>
        </w:rPr>
        <w:t xml:space="preserve"> предусматривает решение следующих задач: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1. Формирование правовой среды, обеспечивающей благоприятные условия для развития малого и среднего предпринимательства.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2. 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3. Содействие субъектам малого и среднего предпринимательства в продвижении продукции (товаров, услуг) на межрегиональные и международные рынки.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4. Содействие развитию малого и среднего предпринимательства в муниципальных образованиях.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5. Формирование положительного имиджа предпринимательства, развитие делового сотрудничества бизнеса и власти.</w:t>
      </w:r>
    </w:p>
    <w:p w:rsidR="001D1E28" w:rsidRPr="00EE1C79" w:rsidRDefault="001D1E28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5" w:name="Par1947"/>
      <w:bookmarkEnd w:id="5"/>
      <w:r w:rsidRPr="00EE1C79">
        <w:rPr>
          <w:rFonts w:ascii="Times New Roman" w:hAnsi="Times New Roman"/>
          <w:sz w:val="28"/>
          <w:szCs w:val="28"/>
        </w:rPr>
        <w:t>2.3. Показатели (индикаторы) достижения целей и решения задач, описание основных ожидаемых конечных результатов подпрограммы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Основные конечные результаты реализации подпрограммы по итогам первого этапа: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прирост оборота продукции и услуг, производимых малыми предприятиями, в том числе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микропредприятиями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и индивидуальными предпринимателями в Курской области, ежегодно составил не менее 7,3%;  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оборот в расчете на одного работника субъекта малого и среднего предпринимательства в постоянных ценах увеличен в 2018 году по отношению к 2014 году на 15 %;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доля обрабатывающей промышленности в обороте субъектов малого и среднего предпринимательства (без учета индивидуальных предпринимателей) в 2018 году доведена до 11,5 %;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доля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образованиях, в общем объеме финансового обеспечения </w:t>
      </w:r>
      <w:r w:rsidRPr="00EE1C79">
        <w:rPr>
          <w:rFonts w:ascii="Times New Roman" w:hAnsi="Times New Roman"/>
          <w:sz w:val="28"/>
          <w:szCs w:val="28"/>
        </w:rPr>
        <w:lastRenderedPageBreak/>
        <w:t>государственной поддержки малого и среднего предпринимательства за счет средств федерального бюджета в 2018 году составила 13,2 %;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объем инвестиций в основной капитал субъектов малого и среднего предпринимательства (без учета индивидуальных предпринимателей) в 2018 году составил  8,9 млрд. рублей;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количество субъектов малого и среднего предпринимательства (включая индивидуальных предпринимателей) в расчете на 1 тыс. человек населения Курской области согласно Единому реестру субъектов малого и среднего предпринимательства увеличилось в 2018 году до 31,9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Основные ожидаемые конечные результаты реализации подпрограммы: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в количественном выражении: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1) количество подготовленных предложений о внесении изменений в федеральное законодательство и законодательство Курской области, регулирующее сферу малого и среднего предпринимательства,</w:t>
      </w:r>
      <w:r w:rsidR="000C333F">
        <w:rPr>
          <w:rFonts w:ascii="Times New Roman" w:hAnsi="Times New Roman"/>
          <w:sz w:val="28"/>
          <w:szCs w:val="28"/>
        </w:rPr>
        <w:t xml:space="preserve"> в 2014-2021 годах</w:t>
      </w:r>
      <w:r w:rsidRPr="00EE1C79">
        <w:rPr>
          <w:rFonts w:ascii="Times New Roman" w:hAnsi="Times New Roman"/>
          <w:sz w:val="28"/>
          <w:szCs w:val="28"/>
        </w:rPr>
        <w:t xml:space="preserve"> - по 5 единиц ежегодно.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в соответствии с фактически подготовленными предложениями о внесении изменений в федеральное законодательство и законодательство Курской области, регулирующее сферу малого и среднего предпринимательства;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2) прирост оборота продукции и услуг, производимых малыми предприятиями, в том числе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микропредприятиями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и индивидуальными предпринимателями в Курской области, на 7,3 %  ежегодно.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статистических данных территориального органа Федеральной службы государственной статистики по Курской области по формуле: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Прирост = (Оборот СМСП за отчетный год / Оборот СМСП за предыдущий год) </w:t>
      </w:r>
      <w:proofErr w:type="spellStart"/>
      <w:r w:rsidRPr="00EE1C7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E1C79">
        <w:rPr>
          <w:rFonts w:ascii="Times New Roman" w:hAnsi="Times New Roman" w:cs="Times New Roman"/>
          <w:sz w:val="28"/>
          <w:szCs w:val="28"/>
        </w:rPr>
        <w:t xml:space="preserve"> 100 % - 100 %;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3) доведение объема инвестиций в основной капитал субъектов малого и среднего предпринимательства (без учета индивидуальных предпринимателей) в 20</w:t>
      </w:r>
      <w:r w:rsidR="001E0629">
        <w:rPr>
          <w:rFonts w:ascii="Times New Roman" w:hAnsi="Times New Roman"/>
          <w:sz w:val="28"/>
          <w:szCs w:val="28"/>
        </w:rPr>
        <w:t>19</w:t>
      </w:r>
      <w:r w:rsidRPr="00EE1C79">
        <w:rPr>
          <w:rFonts w:ascii="Times New Roman" w:hAnsi="Times New Roman"/>
          <w:sz w:val="28"/>
          <w:szCs w:val="28"/>
        </w:rPr>
        <w:t xml:space="preserve"> году до </w:t>
      </w:r>
      <w:r w:rsidR="001E0629">
        <w:rPr>
          <w:rFonts w:ascii="Times New Roman" w:hAnsi="Times New Roman"/>
          <w:sz w:val="28"/>
          <w:szCs w:val="28"/>
        </w:rPr>
        <w:t>9,1</w:t>
      </w:r>
      <w:r w:rsidRPr="00EE1C79">
        <w:rPr>
          <w:rFonts w:ascii="Times New Roman" w:hAnsi="Times New Roman"/>
          <w:sz w:val="28"/>
          <w:szCs w:val="28"/>
        </w:rPr>
        <w:t xml:space="preserve"> млрд. рублей, в том числе</w:t>
      </w:r>
      <w:r w:rsidR="001E0629">
        <w:rPr>
          <w:rFonts w:ascii="Times New Roman" w:hAnsi="Times New Roman"/>
          <w:sz w:val="28"/>
          <w:szCs w:val="28"/>
        </w:rPr>
        <w:t xml:space="preserve"> </w:t>
      </w:r>
      <w:r w:rsidRPr="00EE1C79">
        <w:rPr>
          <w:rFonts w:ascii="Times New Roman" w:hAnsi="Times New Roman"/>
          <w:sz w:val="28"/>
          <w:szCs w:val="28"/>
        </w:rPr>
        <w:t>по итогам I этапа – до 8,9 млрд. рублей</w:t>
      </w:r>
      <w:r w:rsidR="001E062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статистических данных территориального органа Федеральной службы государственной статистики по Курской области;</w:t>
      </w:r>
    </w:p>
    <w:p w:rsidR="00D31A07" w:rsidRPr="00D31A07" w:rsidRDefault="0035209F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D31A07">
        <w:rPr>
          <w:rFonts w:ascii="Times New Roman" w:hAnsi="Times New Roman"/>
          <w:i/>
          <w:sz w:val="28"/>
          <w:szCs w:val="28"/>
        </w:rPr>
        <w:t>утрати</w:t>
      </w:r>
      <w:r w:rsidR="00D31A07">
        <w:rPr>
          <w:rFonts w:ascii="Times New Roman" w:hAnsi="Times New Roman"/>
          <w:i/>
          <w:sz w:val="28"/>
          <w:szCs w:val="28"/>
        </w:rPr>
        <w:t>л</w:t>
      </w:r>
      <w:r w:rsidRPr="00D31A07">
        <w:rPr>
          <w:rFonts w:ascii="Times New Roman" w:hAnsi="Times New Roman"/>
          <w:i/>
          <w:sz w:val="28"/>
          <w:szCs w:val="28"/>
        </w:rPr>
        <w:t xml:space="preserve"> силу</w:t>
      </w:r>
      <w:r w:rsidR="00D31A07">
        <w:rPr>
          <w:rFonts w:ascii="Times New Roman" w:hAnsi="Times New Roman"/>
          <w:i/>
          <w:sz w:val="28"/>
          <w:szCs w:val="28"/>
        </w:rPr>
        <w:t xml:space="preserve"> (постановление Администрации Курской области от 25.12.2019 № 1349-па)</w:t>
      </w:r>
      <w:r w:rsidR="00D31A07" w:rsidRPr="00D31A07">
        <w:rPr>
          <w:rFonts w:ascii="Times New Roman" w:hAnsi="Times New Roman"/>
          <w:i/>
          <w:sz w:val="28"/>
          <w:szCs w:val="28"/>
        </w:rPr>
        <w:t>;</w:t>
      </w:r>
    </w:p>
    <w:p w:rsidR="00D31A07" w:rsidRPr="00D31A07" w:rsidRDefault="00D31A07" w:rsidP="00D31A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D31A07">
        <w:rPr>
          <w:rFonts w:ascii="Times New Roman" w:hAnsi="Times New Roman"/>
          <w:i/>
          <w:sz w:val="28"/>
          <w:szCs w:val="28"/>
        </w:rPr>
        <w:t>утрати</w:t>
      </w:r>
      <w:r>
        <w:rPr>
          <w:rFonts w:ascii="Times New Roman" w:hAnsi="Times New Roman"/>
          <w:i/>
          <w:sz w:val="28"/>
          <w:szCs w:val="28"/>
        </w:rPr>
        <w:t>л</w:t>
      </w:r>
      <w:r w:rsidRPr="00D31A07">
        <w:rPr>
          <w:rFonts w:ascii="Times New Roman" w:hAnsi="Times New Roman"/>
          <w:i/>
          <w:sz w:val="28"/>
          <w:szCs w:val="28"/>
        </w:rPr>
        <w:t xml:space="preserve"> силу</w:t>
      </w:r>
      <w:r>
        <w:rPr>
          <w:rFonts w:ascii="Times New Roman" w:hAnsi="Times New Roman"/>
          <w:i/>
          <w:sz w:val="28"/>
          <w:szCs w:val="28"/>
        </w:rPr>
        <w:t xml:space="preserve"> (постановление Администрации Курской области от 25.12.2019 № 1349-па)</w:t>
      </w:r>
      <w:r w:rsidRPr="00D31A07">
        <w:rPr>
          <w:rFonts w:ascii="Times New Roman" w:hAnsi="Times New Roman"/>
          <w:i/>
          <w:sz w:val="28"/>
          <w:szCs w:val="28"/>
        </w:rPr>
        <w:t>;</w:t>
      </w:r>
    </w:p>
    <w:p w:rsidR="00D31A07" w:rsidRPr="00D31A07" w:rsidRDefault="00D31A07" w:rsidP="00D31A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D31A07">
        <w:rPr>
          <w:rFonts w:ascii="Times New Roman" w:hAnsi="Times New Roman"/>
          <w:i/>
          <w:sz w:val="28"/>
          <w:szCs w:val="28"/>
        </w:rPr>
        <w:t>утрати</w:t>
      </w:r>
      <w:r>
        <w:rPr>
          <w:rFonts w:ascii="Times New Roman" w:hAnsi="Times New Roman"/>
          <w:i/>
          <w:sz w:val="28"/>
          <w:szCs w:val="28"/>
        </w:rPr>
        <w:t>л</w:t>
      </w:r>
      <w:r w:rsidRPr="00D31A07">
        <w:rPr>
          <w:rFonts w:ascii="Times New Roman" w:hAnsi="Times New Roman"/>
          <w:i/>
          <w:sz w:val="28"/>
          <w:szCs w:val="28"/>
        </w:rPr>
        <w:t xml:space="preserve"> силу</w:t>
      </w:r>
      <w:r>
        <w:rPr>
          <w:rFonts w:ascii="Times New Roman" w:hAnsi="Times New Roman"/>
          <w:i/>
          <w:sz w:val="28"/>
          <w:szCs w:val="28"/>
        </w:rPr>
        <w:t xml:space="preserve"> (постановление Администрации Курской области от 25.12.2019 № 1349-па)</w:t>
      </w:r>
      <w:r w:rsidRPr="00D31A07">
        <w:rPr>
          <w:rFonts w:ascii="Times New Roman" w:hAnsi="Times New Roman"/>
          <w:i/>
          <w:sz w:val="28"/>
          <w:szCs w:val="28"/>
        </w:rPr>
        <w:t>;</w:t>
      </w:r>
    </w:p>
    <w:p w:rsidR="00D31A07" w:rsidRPr="00D31A07" w:rsidRDefault="00D31A07" w:rsidP="00D31A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D31A07">
        <w:rPr>
          <w:rFonts w:ascii="Times New Roman" w:hAnsi="Times New Roman"/>
          <w:i/>
          <w:sz w:val="28"/>
          <w:szCs w:val="28"/>
        </w:rPr>
        <w:t>утрати</w:t>
      </w:r>
      <w:r>
        <w:rPr>
          <w:rFonts w:ascii="Times New Roman" w:hAnsi="Times New Roman"/>
          <w:i/>
          <w:sz w:val="28"/>
          <w:szCs w:val="28"/>
        </w:rPr>
        <w:t>л</w:t>
      </w:r>
      <w:r w:rsidRPr="00D31A07">
        <w:rPr>
          <w:rFonts w:ascii="Times New Roman" w:hAnsi="Times New Roman"/>
          <w:i/>
          <w:sz w:val="28"/>
          <w:szCs w:val="28"/>
        </w:rPr>
        <w:t xml:space="preserve"> силу</w:t>
      </w:r>
      <w:r>
        <w:rPr>
          <w:rFonts w:ascii="Times New Roman" w:hAnsi="Times New Roman"/>
          <w:i/>
          <w:sz w:val="28"/>
          <w:szCs w:val="28"/>
        </w:rPr>
        <w:t xml:space="preserve"> (постановление Администрации Курской области от 25.12.2019 № 1349-па)</w:t>
      </w:r>
      <w:r w:rsidRPr="00D31A07">
        <w:rPr>
          <w:rFonts w:ascii="Times New Roman" w:hAnsi="Times New Roman"/>
          <w:i/>
          <w:sz w:val="28"/>
          <w:szCs w:val="28"/>
        </w:rPr>
        <w:t>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lastRenderedPageBreak/>
        <w:t xml:space="preserve">5) увеличение оборота в расчете на одного работника субъекта малого и среднего предпринимательства в постоянных ценах </w:t>
      </w:r>
      <w:r w:rsidR="000C333F">
        <w:rPr>
          <w:rFonts w:ascii="Times New Roman" w:hAnsi="Times New Roman"/>
          <w:sz w:val="28"/>
          <w:szCs w:val="28"/>
        </w:rPr>
        <w:t xml:space="preserve">в 2021 году </w:t>
      </w:r>
      <w:r w:rsidRPr="00EE1C79">
        <w:rPr>
          <w:rFonts w:ascii="Times New Roman" w:hAnsi="Times New Roman"/>
          <w:sz w:val="28"/>
          <w:szCs w:val="28"/>
        </w:rPr>
        <w:t>по отношению к 2014 году на 2</w:t>
      </w:r>
      <w:r w:rsidR="000C333F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> процент</w:t>
      </w:r>
      <w:r w:rsidR="000C333F">
        <w:rPr>
          <w:rFonts w:ascii="Times New Roman" w:hAnsi="Times New Roman"/>
          <w:sz w:val="28"/>
          <w:szCs w:val="28"/>
        </w:rPr>
        <w:t>ов</w:t>
      </w:r>
      <w:r w:rsidRPr="00EE1C79">
        <w:rPr>
          <w:rFonts w:ascii="Times New Roman" w:hAnsi="Times New Roman"/>
          <w:sz w:val="28"/>
          <w:szCs w:val="28"/>
        </w:rPr>
        <w:t>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не менее чем на 15 процентов;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не менее чем на 2</w:t>
      </w:r>
      <w:r w:rsidR="000C333F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процент</w:t>
      </w:r>
      <w:r w:rsidR="000C333F">
        <w:rPr>
          <w:rFonts w:ascii="Times New Roman" w:hAnsi="Times New Roman"/>
          <w:sz w:val="28"/>
          <w:szCs w:val="28"/>
        </w:rPr>
        <w:t>ов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статистических данных территориального органа Федеральной службы государственной статистики по Курской области об обороте субъектов малого и среднего предпринимательства, среднесписочной численности работников (без внешних совместителей) субъектов малого и среднего предпринимательства и индекса потребительских цен за соответствующие годы;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6) доведение доли обрабатывающей промышленности в обороте субъектов малого и среднего предпринимательства (без учета индивидуальных предпринимателей) в 202</w:t>
      </w:r>
      <w:r w:rsidR="000C333F">
        <w:rPr>
          <w:rFonts w:ascii="Times New Roman" w:hAnsi="Times New Roman"/>
          <w:sz w:val="28"/>
          <w:szCs w:val="28"/>
        </w:rPr>
        <w:t>1</w:t>
      </w:r>
      <w:r w:rsidRPr="00EE1C79">
        <w:rPr>
          <w:rFonts w:ascii="Times New Roman" w:hAnsi="Times New Roman"/>
          <w:sz w:val="28"/>
          <w:szCs w:val="28"/>
        </w:rPr>
        <w:t xml:space="preserve"> году до 1</w:t>
      </w:r>
      <w:r w:rsidR="000C333F">
        <w:rPr>
          <w:rFonts w:ascii="Times New Roman" w:hAnsi="Times New Roman"/>
          <w:sz w:val="28"/>
          <w:szCs w:val="28"/>
        </w:rPr>
        <w:t>2,8</w:t>
      </w:r>
      <w:r w:rsidRPr="00EE1C79">
        <w:rPr>
          <w:rFonts w:ascii="Times New Roman" w:hAnsi="Times New Roman"/>
          <w:sz w:val="28"/>
          <w:szCs w:val="28"/>
        </w:rPr>
        <w:t xml:space="preserve"> процентов,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не менее чем до 11,5 процентов;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не менее чем до 1</w:t>
      </w:r>
      <w:r w:rsidR="000C333F">
        <w:rPr>
          <w:rFonts w:ascii="Times New Roman" w:hAnsi="Times New Roman"/>
          <w:sz w:val="28"/>
          <w:szCs w:val="28"/>
        </w:rPr>
        <w:t>2,8</w:t>
      </w:r>
      <w:r w:rsidRPr="00EE1C79">
        <w:rPr>
          <w:rFonts w:ascii="Times New Roman" w:hAnsi="Times New Roman"/>
          <w:sz w:val="28"/>
          <w:szCs w:val="28"/>
        </w:rPr>
        <w:t xml:space="preserve"> процентов.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статистических данных территориального органа Федеральной службы государственной статистики по Курской области об обороте субъектов малого и среднего предпринимательства (без учета индивидуальных предпринимателей), осуществляющих деятельность в обрабатывающем производстве, и общем обороте субъектов малого и среднего предпринимательства (без учета индивидуальных предпринимателей) за отчетный период;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7) увеличение количества субъектов малого и среднего бизнеса, принявших участие в выставках, ярмарках, форумах и иных мероприятиях, до 6230 единиц,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5030 единиц;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1200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Данный показатель рассчитывается в соответствии с фактическим количеством участников мероприятий по информации организаторов выставок, ярмарок, форумов и иных мероприятий на основе разрешений на участие в названных мероприятиях, явочных листов и иных сведений;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8) количество субъектов малого и среднего предпринимательства, получивших государственную поддержку в муниципальных образованиях Курской области в рамках реализации мероприятий по </w:t>
      </w:r>
      <w:proofErr w:type="spellStart"/>
      <w:r w:rsidRPr="00EE1C79">
        <w:rPr>
          <w:rFonts w:ascii="Times New Roman" w:hAnsi="Times New Roman"/>
          <w:sz w:val="28"/>
          <w:szCs w:val="28"/>
        </w:rPr>
        <w:t>софинансированию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программ развития малого и среднего предпринимательства, предусматривается на уровне 69 единиц,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31 единица;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38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Показатель рассчитывается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отчетов муниципальных образований Курской области, получивших субсидию на </w:t>
      </w:r>
      <w:proofErr w:type="spellStart"/>
      <w:r w:rsidRPr="00EE1C79">
        <w:rPr>
          <w:rFonts w:ascii="Times New Roman" w:hAnsi="Times New Roman"/>
          <w:sz w:val="28"/>
          <w:szCs w:val="28"/>
        </w:rPr>
        <w:lastRenderedPageBreak/>
        <w:t>софинансирование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программ развития малого и среднего предпринимательства;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9) 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в рамках реализации мероприятий по </w:t>
      </w:r>
      <w:proofErr w:type="spellStart"/>
      <w:r w:rsidRPr="00EE1C79">
        <w:rPr>
          <w:rFonts w:ascii="Times New Roman" w:hAnsi="Times New Roman"/>
          <w:sz w:val="28"/>
          <w:szCs w:val="28"/>
        </w:rPr>
        <w:t>софинансированию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программ развития малого и среднего предпринимательства, предусматривается на уровне 90 единиц,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53 единицы;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37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Показатель рассчитывается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отчетов муниципальных образований Курской области, получивших субсидию на </w:t>
      </w:r>
      <w:proofErr w:type="spellStart"/>
      <w:r w:rsidRPr="00EE1C79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программ развития малого и среднего предпринимательства;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10) доведение количества нестационарных торговых объектов круглогодичного размещения и мобильных торговых объектов до 2,2 тыс. единиц,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до 2,15 тыс. единиц;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до 2,2 тыс.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данных, содержащихся в утвержденных муниципальными образованиями Курской области схемах размещения нестационарных торговых объектов на территории муниципального образования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11) обеспечение годового стоимостного объема договоров, заключенных с субъектами малого и среднего предпринимательства по результатам закупок, участниками которых являются только субъекты малого и среднего предпринимательства, в совокупном стоимостном объеме договоров, заключенных по результатам закупок, на уровне не менее 15 % по итогам I этапа и по итогам II этапа.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Показатель рассчитывается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информации, представленной комитетом по управлению имуществом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12) достижение доли кредитов субъектам малого и среднего предпринимательства в общем кредитном портфеле юридических лиц и индивид</w:t>
      </w:r>
      <w:r w:rsidR="000C333F">
        <w:rPr>
          <w:rFonts w:ascii="Times New Roman" w:hAnsi="Times New Roman"/>
          <w:sz w:val="28"/>
          <w:szCs w:val="28"/>
        </w:rPr>
        <w:t>уальных предпринимателей в 2021 году до 10,5</w:t>
      </w:r>
      <w:r w:rsidRPr="00EE1C79">
        <w:rPr>
          <w:rFonts w:ascii="Times New Roman" w:hAnsi="Times New Roman"/>
          <w:sz w:val="28"/>
          <w:szCs w:val="28"/>
        </w:rPr>
        <w:t xml:space="preserve"> %,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до 19 %;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по итогам II этапа – до </w:t>
      </w:r>
      <w:r w:rsidR="000C333F">
        <w:rPr>
          <w:rFonts w:ascii="Times New Roman" w:hAnsi="Times New Roman"/>
          <w:sz w:val="28"/>
          <w:szCs w:val="28"/>
        </w:rPr>
        <w:t>10,5</w:t>
      </w:r>
      <w:r w:rsidRPr="00EE1C79">
        <w:rPr>
          <w:rFonts w:ascii="Times New Roman" w:hAnsi="Times New Roman"/>
          <w:sz w:val="28"/>
          <w:szCs w:val="28"/>
        </w:rPr>
        <w:t xml:space="preserve"> %.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Показатель рассчитывается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данных Центрального Банка России по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13) доведение доли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</w:t>
      </w:r>
      <w:r w:rsidRPr="00EE1C79">
        <w:rPr>
          <w:rFonts w:ascii="Times New Roman" w:hAnsi="Times New Roman"/>
          <w:sz w:val="28"/>
          <w:szCs w:val="28"/>
        </w:rPr>
        <w:lastRenderedPageBreak/>
        <w:t xml:space="preserve">предпринимательства за счет средств федерального бюджета </w:t>
      </w:r>
      <w:r w:rsidR="000C333F">
        <w:rPr>
          <w:rFonts w:ascii="Times New Roman" w:hAnsi="Times New Roman"/>
          <w:sz w:val="28"/>
          <w:szCs w:val="28"/>
        </w:rPr>
        <w:t>в 2021</w:t>
      </w:r>
      <w:r w:rsidRPr="00EE1C79">
        <w:rPr>
          <w:rFonts w:ascii="Times New Roman" w:hAnsi="Times New Roman"/>
          <w:sz w:val="28"/>
          <w:szCs w:val="28"/>
        </w:rPr>
        <w:t xml:space="preserve"> году не менее чем до 10 процентов,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не менее чем до 5 процентов;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не менее чем до 10 процентов.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Размер доли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бюджета, определяется по формуле: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Д = </w:t>
      </w:r>
      <w:proofErr w:type="gramStart"/>
      <w:r w:rsidRPr="00EE1C79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Pr="00EE1C79">
        <w:rPr>
          <w:rFonts w:ascii="Times New Roman" w:hAnsi="Times New Roman" w:cs="Times New Roman"/>
          <w:sz w:val="28"/>
          <w:szCs w:val="28"/>
          <w:vertAlign w:val="subscript"/>
        </w:rPr>
        <w:t>Моногорода</w:t>
      </w:r>
      <w:r w:rsidRPr="00EE1C79">
        <w:rPr>
          <w:rFonts w:ascii="Times New Roman" w:hAnsi="Times New Roman" w:cs="Times New Roman"/>
          <w:sz w:val="28"/>
          <w:szCs w:val="28"/>
        </w:rPr>
        <w:t xml:space="preserve"> / </w:t>
      </w:r>
      <w:r w:rsidRPr="00EE1C7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E1C79">
        <w:rPr>
          <w:rFonts w:ascii="Times New Roman" w:hAnsi="Times New Roman" w:cs="Times New Roman"/>
          <w:sz w:val="28"/>
          <w:szCs w:val="28"/>
          <w:vertAlign w:val="subscript"/>
        </w:rPr>
        <w:t xml:space="preserve">Общий  </w:t>
      </w:r>
      <w:proofErr w:type="spellStart"/>
      <w:r w:rsidRPr="00EE1C7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E1C79">
        <w:rPr>
          <w:rFonts w:ascii="Times New Roman" w:hAnsi="Times New Roman" w:cs="Times New Roman"/>
          <w:sz w:val="28"/>
          <w:szCs w:val="28"/>
        </w:rPr>
        <w:t xml:space="preserve"> 100% ,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где: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Д – доля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E1C79">
        <w:rPr>
          <w:rFonts w:ascii="Times New Roman" w:hAnsi="Times New Roman"/>
          <w:sz w:val="28"/>
          <w:szCs w:val="28"/>
        </w:rPr>
        <w:t>V</w:t>
      </w:r>
      <w:proofErr w:type="gramEnd"/>
      <w:r w:rsidRPr="00EE1C79">
        <w:rPr>
          <w:rFonts w:ascii="Times New Roman" w:hAnsi="Times New Roman"/>
          <w:sz w:val="28"/>
          <w:szCs w:val="28"/>
        </w:rPr>
        <w:t>Моногорода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– объем средств, привлеченных из федерального бюджета, направляемых на реализацию мероприятий в сфере развития малого и среднего предпринимательства Курской области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E1C79">
        <w:rPr>
          <w:rFonts w:ascii="Times New Roman" w:hAnsi="Times New Roman"/>
          <w:sz w:val="28"/>
          <w:szCs w:val="28"/>
        </w:rPr>
        <w:t>V</w:t>
      </w:r>
      <w:proofErr w:type="gramEnd"/>
      <w:r w:rsidRPr="00EE1C79">
        <w:rPr>
          <w:rFonts w:ascii="Times New Roman" w:hAnsi="Times New Roman"/>
          <w:sz w:val="28"/>
          <w:szCs w:val="28"/>
        </w:rPr>
        <w:t>Общий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– общий объем финансового обеспечения государственной поддержки малого и среднего предпринимательства в Курской области за счет средств федерального бюджета;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14) количество принятых и обработанных деклараций по розничной продаже алкогольной продукции субъектов малого и среднего предпринимательства  составит в 2024 году 10 000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путем суммирования всех принятых и обработанных деклараций по розничной продаже алкогольной продукции субъектами малого и среднего предпринимательства;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15) количество выдаваемых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микрозаймов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микрофинансовыми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организациями субъектам малого и среднего предпринимательства, нарастающим итогом (в 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 предусматривается на уровне </w:t>
      </w:r>
      <w:r w:rsidR="00B50170">
        <w:rPr>
          <w:rFonts w:ascii="Times New Roman" w:hAnsi="Times New Roman"/>
          <w:sz w:val="28"/>
          <w:szCs w:val="28"/>
        </w:rPr>
        <w:t>263</w:t>
      </w:r>
      <w:r w:rsidRPr="00EE1C79">
        <w:rPr>
          <w:rFonts w:ascii="Times New Roman" w:hAnsi="Times New Roman"/>
          <w:sz w:val="28"/>
          <w:szCs w:val="28"/>
        </w:rPr>
        <w:t xml:space="preserve"> единиц по итогам </w:t>
      </w:r>
      <w:r w:rsidR="00B50170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130 единиц.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EE1C79">
        <w:rPr>
          <w:rFonts w:ascii="Times New Roman" w:hAnsi="Times New Roman"/>
          <w:sz w:val="28"/>
          <w:szCs w:val="28"/>
        </w:rPr>
        <w:t xml:space="preserve">16) объем финансовой поддержки, оказанной субъектам малого и среднего предпринимательства, при гарантийной поддержке </w:t>
      </w:r>
      <w:r w:rsidRPr="00EE1C79">
        <w:rPr>
          <w:rFonts w:ascii="Times New Roman" w:hAnsi="Times New Roman"/>
          <w:sz w:val="28"/>
          <w:szCs w:val="28"/>
        </w:rPr>
        <w:lastRenderedPageBreak/>
        <w:t>региональными гарантийными организациями (в 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 составит в 202</w:t>
      </w:r>
      <w:r w:rsidR="00B50170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году </w:t>
      </w:r>
      <w:r w:rsidR="00B50170">
        <w:rPr>
          <w:rFonts w:ascii="Times New Roman" w:hAnsi="Times New Roman"/>
          <w:sz w:val="28"/>
          <w:szCs w:val="28"/>
        </w:rPr>
        <w:t>550 000,0</w:t>
      </w:r>
      <w:r w:rsidRPr="00EE1C79">
        <w:rPr>
          <w:rFonts w:ascii="Times New Roman" w:hAnsi="Times New Roman"/>
          <w:sz w:val="28"/>
          <w:szCs w:val="28"/>
        </w:rPr>
        <w:t xml:space="preserve"> тыс. рублей, что является результатом соответствующего федерального проекта по Курской области;</w:t>
      </w:r>
      <w:proofErr w:type="gramEnd"/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EE1C79">
        <w:rPr>
          <w:rFonts w:ascii="Times New Roman" w:hAnsi="Times New Roman"/>
          <w:sz w:val="28"/>
          <w:szCs w:val="28"/>
        </w:rPr>
        <w:t xml:space="preserve">17) размер предоставленной субсидии из федерального бюджета органу государственной власти субъекта Российской Федерации на исполнение расходных обязательств, предусматривающих создание и (или) развитие государственных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микрофинансовых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организаций, а также субсидии государственным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микрофинансовым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организациям на субсидирование ставки вознаграждения по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микрозаймам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субъектов малого и среднего предпринимательства» (в рамках реализации регионального проекта «Расширение доступа субъектов малого и среднего предпринимательства к финансовым ресурсам, в том числе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к льготному финансированию» на территории Курской области) составит в 202</w:t>
      </w:r>
      <w:r w:rsidR="00B50170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году </w:t>
      </w:r>
      <w:r w:rsidR="00B50170">
        <w:rPr>
          <w:rFonts w:ascii="Times New Roman" w:hAnsi="Times New Roman"/>
          <w:sz w:val="28"/>
          <w:szCs w:val="28"/>
        </w:rPr>
        <w:t>259,6041</w:t>
      </w:r>
      <w:r w:rsidRPr="00EE1C79">
        <w:rPr>
          <w:rFonts w:ascii="Times New Roman" w:hAnsi="Times New Roman"/>
          <w:sz w:val="28"/>
          <w:szCs w:val="28"/>
        </w:rPr>
        <w:t xml:space="preserve"> млн. рублей, что является результатом соответствующего федерального проекта по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18) количество субъектов малого и среднего предпринимательства и </w:t>
      </w:r>
      <w:proofErr w:type="spellStart"/>
      <w:r w:rsidRPr="00EE1C79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граждан, получивших поддержку в рамках федерального проекта «Акселерация субъектов малого и среднего предпринимательства», нарастающим итогом (в рамках реализации регионального проекта «Акселерация субъектов малого и среднего предпринимательства» на территории Курской области), предусматривается на уровне </w:t>
      </w:r>
      <w:r w:rsidR="00B50170">
        <w:rPr>
          <w:rFonts w:ascii="Times New Roman" w:hAnsi="Times New Roman"/>
          <w:sz w:val="28"/>
          <w:szCs w:val="28"/>
        </w:rPr>
        <w:t>2,676</w:t>
      </w:r>
      <w:r w:rsidRPr="00EE1C79">
        <w:rPr>
          <w:rFonts w:ascii="Times New Roman" w:hAnsi="Times New Roman"/>
          <w:sz w:val="28"/>
          <w:szCs w:val="28"/>
        </w:rPr>
        <w:t xml:space="preserve"> тыс. единиц по итогам </w:t>
      </w:r>
      <w:r w:rsidR="00B50170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2018 года составляет 0,126 тыс. единиц.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19) количество субъектов малого и среднего предпринимательства, выведенных на экспорт при поддержке центров (агентств) координации поддержки </w:t>
      </w:r>
      <w:proofErr w:type="spellStart"/>
      <w:r w:rsidRPr="00EE1C79">
        <w:rPr>
          <w:rFonts w:ascii="Times New Roman" w:hAnsi="Times New Roman"/>
          <w:sz w:val="28"/>
          <w:szCs w:val="28"/>
        </w:rPr>
        <w:t>экспортно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ориентированных субъектов малого и среднего предпринимательства, нарастающим итогом (в рамках реализации регионального проекта «Акселерация субъектов малого и среднего предпринимательства» на территории Курской области) предусматривается на уровне </w:t>
      </w:r>
      <w:r w:rsidR="00B50170">
        <w:rPr>
          <w:rFonts w:ascii="Times New Roman" w:hAnsi="Times New Roman"/>
          <w:sz w:val="28"/>
          <w:szCs w:val="28"/>
        </w:rPr>
        <w:t>55</w:t>
      </w:r>
      <w:r w:rsidRPr="00EE1C79">
        <w:rPr>
          <w:rFonts w:ascii="Times New Roman" w:hAnsi="Times New Roman"/>
          <w:sz w:val="28"/>
          <w:szCs w:val="28"/>
        </w:rPr>
        <w:t xml:space="preserve"> единиц по итогам </w:t>
      </w:r>
      <w:r w:rsidR="00B50170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9 единиц.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20) доля субъектов малого и среднего предпринимательства, охваченных услугами центров «Мой бизнес» (в рамках реализации </w:t>
      </w:r>
      <w:r w:rsidRPr="00EE1C79">
        <w:rPr>
          <w:rFonts w:ascii="Times New Roman" w:hAnsi="Times New Roman"/>
          <w:sz w:val="28"/>
          <w:szCs w:val="28"/>
        </w:rPr>
        <w:lastRenderedPageBreak/>
        <w:t>регионального проекта «Акселерация субъектов малого и среднего предпринимательства» на территории Курской области), составит в 202</w:t>
      </w:r>
      <w:r w:rsidR="00B50170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году </w:t>
      </w:r>
      <w:r w:rsidR="00B50170">
        <w:rPr>
          <w:rFonts w:ascii="Times New Roman" w:hAnsi="Times New Roman"/>
          <w:sz w:val="28"/>
          <w:szCs w:val="28"/>
        </w:rPr>
        <w:t>4</w:t>
      </w:r>
      <w:r w:rsidRPr="00EE1C79">
        <w:rPr>
          <w:rFonts w:ascii="Times New Roman" w:hAnsi="Times New Roman"/>
          <w:sz w:val="28"/>
          <w:szCs w:val="28"/>
        </w:rPr>
        <w:t xml:space="preserve"> процент</w:t>
      </w:r>
      <w:r w:rsidR="00B50170">
        <w:rPr>
          <w:rFonts w:ascii="Times New Roman" w:hAnsi="Times New Roman"/>
          <w:sz w:val="28"/>
          <w:szCs w:val="28"/>
        </w:rPr>
        <w:t>а</w:t>
      </w:r>
      <w:r w:rsidRPr="00EE1C79">
        <w:rPr>
          <w:rFonts w:ascii="Times New Roman" w:hAnsi="Times New Roman"/>
          <w:sz w:val="28"/>
          <w:szCs w:val="28"/>
        </w:rPr>
        <w:t>, что является результатом соответствующего федерального проекта по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21) количество субъектов малого и среднего предпринимательства в моногородах, получивших поддержку (в рамках реализации регионального проекта «Акселерация субъектов малого и среднего предпринимательства» на территории Курской области), составит в 202</w:t>
      </w:r>
      <w:r w:rsidR="00B50170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году 8 единиц, что является результатом соответствующего федерального проекта по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22) количество физических лиц – участников федерального проекта «Популяризация предпринимательства», занятых в сфере малого и среднего предпринимательства, по итогам участия в федеральном проекте,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</w:t>
      </w:r>
      <w:r w:rsidR="00B50170">
        <w:rPr>
          <w:rFonts w:ascii="Times New Roman" w:hAnsi="Times New Roman"/>
          <w:sz w:val="28"/>
          <w:szCs w:val="28"/>
        </w:rPr>
        <w:t>0,923</w:t>
      </w:r>
      <w:r w:rsidRPr="00EE1C79">
        <w:rPr>
          <w:rFonts w:ascii="Times New Roman" w:hAnsi="Times New Roman"/>
          <w:sz w:val="28"/>
          <w:szCs w:val="28"/>
        </w:rPr>
        <w:t xml:space="preserve"> тыс. человек по итогам </w:t>
      </w:r>
      <w:r w:rsidR="00B50170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0 тыс. человек.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23) количество вновь созданных субъектов малого и среднего предпринимательства участниками проекта, нарастающим итогом (в рамках реализации регионального проекта «Популяризация предпринимательства» на территории Курской области) предусматривается на уровне </w:t>
      </w:r>
      <w:r w:rsidR="006D26E8">
        <w:rPr>
          <w:rFonts w:ascii="Times New Roman" w:hAnsi="Times New Roman"/>
          <w:sz w:val="28"/>
          <w:szCs w:val="28"/>
        </w:rPr>
        <w:t>0,17</w:t>
      </w:r>
      <w:r w:rsidRPr="00EE1C79">
        <w:rPr>
          <w:rFonts w:ascii="Times New Roman" w:hAnsi="Times New Roman"/>
          <w:sz w:val="28"/>
          <w:szCs w:val="28"/>
        </w:rPr>
        <w:t xml:space="preserve"> тыс. единиц по итогам </w:t>
      </w:r>
      <w:r w:rsidR="006D26E8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0 тыс. единиц.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24) количество обученных основам ведения бизнеса, финансовой грамотности и иным навыкам предпринимательской деятельности,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</w:t>
      </w:r>
      <w:r w:rsidR="006D26E8">
        <w:rPr>
          <w:rFonts w:ascii="Times New Roman" w:hAnsi="Times New Roman"/>
          <w:sz w:val="28"/>
          <w:szCs w:val="28"/>
        </w:rPr>
        <w:t>1,415</w:t>
      </w:r>
      <w:r w:rsidRPr="00EE1C79">
        <w:rPr>
          <w:rFonts w:ascii="Times New Roman" w:hAnsi="Times New Roman"/>
          <w:sz w:val="28"/>
          <w:szCs w:val="28"/>
        </w:rPr>
        <w:t xml:space="preserve"> тыс. человек по итогам </w:t>
      </w:r>
      <w:r w:rsidR="006D26E8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0 тыс. человек.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25) количество физических лиц – участников федерального проекта «Популяризация предпринимательства», нарастающим итогом (в рамках реализации регионального проекта «Популяризация </w:t>
      </w:r>
      <w:r w:rsidRPr="00EE1C79">
        <w:rPr>
          <w:rFonts w:ascii="Times New Roman" w:hAnsi="Times New Roman"/>
          <w:sz w:val="28"/>
          <w:szCs w:val="28"/>
        </w:rPr>
        <w:lastRenderedPageBreak/>
        <w:t xml:space="preserve">предпринимательства» на территории Курской области) предусматривается на уровне </w:t>
      </w:r>
      <w:r w:rsidR="006D26E8">
        <w:rPr>
          <w:rFonts w:ascii="Times New Roman" w:hAnsi="Times New Roman"/>
          <w:sz w:val="28"/>
          <w:szCs w:val="28"/>
        </w:rPr>
        <w:t>7,79</w:t>
      </w:r>
      <w:r w:rsidRPr="00EE1C79">
        <w:rPr>
          <w:rFonts w:ascii="Times New Roman" w:hAnsi="Times New Roman"/>
          <w:sz w:val="28"/>
          <w:szCs w:val="28"/>
        </w:rPr>
        <w:t xml:space="preserve"> тыс. человек по итогам </w:t>
      </w:r>
      <w:r w:rsidR="006D26E8">
        <w:rPr>
          <w:rFonts w:ascii="Times New Roman" w:hAnsi="Times New Roman"/>
          <w:sz w:val="28"/>
          <w:szCs w:val="28"/>
        </w:rPr>
        <w:t>2020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0 тыс. человек.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26) количество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граждан, получивших услуги, в том числе прошедших программы обучения, накопленным итогом (в рамках реализации регионального проекта «Создание благоприятных условий для осуществления деятельности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гражданами»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предусматривается на уровне 0,234 тыс. человек по итогам второго этапа, что является результатом соответствующего федерального проекта по Курской области;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>27) количество уникальных социальных предприятий, включенных в реестр социальных предпринимателей, в том числе получивших комплексные услуги и (или) финансовую поддержку в виде гранта (в рамках реализации регионального проекта «Создание условий для легкого старта и комфортного ведения бизнеса»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составит в 2024 году 43 единицы по итогам второго этапа, что является результатом соответствующего федерального проекта по Курской области;</w:t>
      </w:r>
      <w:proofErr w:type="gramEnd"/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>28) количество уникальных граждан, желающих вести бизнес, начинающих и действующих предпринимателей, получивших услуги (в рамках реализации регионального проекта «Создание условий для легкого старта и комфортного ведения бизнеса»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составит в 2024 году 2,197 тыс. единиц по итогам второго этапа, что является результатом соответствующего федерального проекта по Курской области;</w:t>
      </w:r>
      <w:proofErr w:type="gramEnd"/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29) количество субъектов малого и среднего предпринимательства, получивших комплексные услуги (в рамках реализации регионального проекта «Акселерация субъектов малого и среднего предпринимательства»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составит в 2024 году </w:t>
      </w:r>
      <w:r w:rsidR="000C333F">
        <w:rPr>
          <w:rFonts w:ascii="Times New Roman" w:hAnsi="Times New Roman" w:cs="Times New Roman"/>
          <w:sz w:val="28"/>
          <w:szCs w:val="28"/>
        </w:rPr>
        <w:t>0,611</w:t>
      </w:r>
      <w:r w:rsidRPr="008B0E2C">
        <w:rPr>
          <w:rFonts w:ascii="Times New Roman" w:hAnsi="Times New Roman" w:cs="Times New Roman"/>
          <w:sz w:val="28"/>
          <w:szCs w:val="28"/>
        </w:rPr>
        <w:t xml:space="preserve"> тыс. единиц по итогам второго этапа, что является результатом соответствующего федерального проекта по Курской области;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>30) количество субъектов малого и среднего предпринимательства - экспортеров, заключивших экспортные контракты по результатам услуг центров поддержки экспорта (в рамках реализации регионального проекта «Акселерация субъектов малого и среднего предпринимательства»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составит в 2024 году 1</w:t>
      </w:r>
      <w:r w:rsidR="000C333F">
        <w:rPr>
          <w:rFonts w:ascii="Times New Roman" w:hAnsi="Times New Roman" w:cs="Times New Roman"/>
          <w:sz w:val="28"/>
          <w:szCs w:val="28"/>
        </w:rPr>
        <w:t>9</w:t>
      </w:r>
      <w:r w:rsidRPr="008B0E2C">
        <w:rPr>
          <w:rFonts w:ascii="Times New Roman" w:hAnsi="Times New Roman" w:cs="Times New Roman"/>
          <w:sz w:val="28"/>
          <w:szCs w:val="28"/>
        </w:rPr>
        <w:t> единиц по итогам второго этапа, что является результатом соответствующего федерального проекта по Курской области;</w:t>
      </w:r>
      <w:proofErr w:type="gramEnd"/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в качественном выражении: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повышение капитализации бизнеса, улучшение кадрового потенциала, изменение отраслевой структуры малого и среднего бизнеса, </w:t>
      </w:r>
      <w:r w:rsidRPr="00EE1C79">
        <w:rPr>
          <w:rFonts w:ascii="Times New Roman" w:hAnsi="Times New Roman" w:cs="Times New Roman"/>
          <w:sz w:val="28"/>
          <w:szCs w:val="28"/>
        </w:rPr>
        <w:lastRenderedPageBreak/>
        <w:t>сокращение диспропорции между муниципальными образованиями по уровню развития малого и среднего предпринимательства на местах;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организация предоставления государственных услуг субъектам малого и среднего предпринимательства </w:t>
      </w:r>
      <w:proofErr w:type="gramStart"/>
      <w:r w:rsidRPr="00EE1C79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EE1C79">
        <w:rPr>
          <w:rFonts w:ascii="Times New Roman" w:hAnsi="Times New Roman" w:cs="Times New Roman"/>
          <w:sz w:val="28"/>
          <w:szCs w:val="28"/>
        </w:rPr>
        <w:t xml:space="preserve"> АУ КО «МФЦ»;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достижение значений индикаторов целевой модели поддержки малого и среднего предпринимательства, утвержденных распоряжением Правительства Российской Федерации от 31 января 2017 г. № 147-р;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C79">
        <w:rPr>
          <w:rFonts w:ascii="Times New Roman" w:hAnsi="Times New Roman"/>
          <w:sz w:val="28"/>
          <w:szCs w:val="28"/>
        </w:rPr>
        <w:t xml:space="preserve">повышение рейтинга Курской области среди субъектов Российской Федерации через улучшение целевых индикаторов и показателей, определенных подпрограммой 11 «Государственное регулирование в  сфере производства и оборота этилового спирта, алкогольной и спиртосодержащей продукции» государственной программы Российской Федерации «Управление государственными финансами и регулирование финансовых рынков», утвержденной постановлением Правительства Российской Федерации от 15 апреля </w:t>
      </w:r>
      <w:smartTag w:uri="urn:schemas-microsoft-com:office:smarttags" w:element="metricconverter">
        <w:smartTagPr>
          <w:attr w:name="ProductID" w:val="2014 г"/>
        </w:smartTagPr>
        <w:r w:rsidRPr="00EE1C79">
          <w:rPr>
            <w:rFonts w:ascii="Times New Roman" w:hAnsi="Times New Roman"/>
            <w:sz w:val="28"/>
            <w:szCs w:val="28"/>
          </w:rPr>
          <w:t>2014 г</w:t>
        </w:r>
      </w:smartTag>
      <w:r w:rsidRPr="00EE1C79">
        <w:rPr>
          <w:rFonts w:ascii="Times New Roman" w:hAnsi="Times New Roman"/>
          <w:sz w:val="28"/>
          <w:szCs w:val="28"/>
        </w:rPr>
        <w:t>. № 320 «Об утверждении государственной программы Российской Федерации «Управление государственными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</w:t>
      </w:r>
      <w:r w:rsidRPr="00EE1C79">
        <w:rPr>
          <w:rFonts w:ascii="Times New Roman" w:hAnsi="Times New Roman" w:cs="Times New Roman"/>
          <w:sz w:val="28"/>
          <w:szCs w:val="28"/>
        </w:rPr>
        <w:t>финансами и регулирование финансовых рынков»;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снижение количества административных правонарушений в части исполнения </w:t>
      </w:r>
      <w:proofErr w:type="gramStart"/>
      <w:r w:rsidRPr="00EE1C79">
        <w:rPr>
          <w:rFonts w:ascii="Times New Roman" w:hAnsi="Times New Roman" w:cs="Times New Roman"/>
          <w:sz w:val="28"/>
          <w:szCs w:val="28"/>
        </w:rPr>
        <w:t>требований</w:t>
      </w:r>
      <w:proofErr w:type="gramEnd"/>
      <w:r w:rsidRPr="00EE1C79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 в сфере розничной торговли алкогольной продукции до уровня не более чем 10 %, охват обязательным декларированием в данном секторе торговли до 100 %.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Прогнозируемые значения целевых индикаторов и показателей подпрограммы в целом и за период реализации подпрограммы с разбивкой по годам представлены в </w:t>
      </w:r>
      <w:hyperlink w:anchor="Par4199" w:history="1">
        <w:r w:rsidRPr="00EE1C79">
          <w:rPr>
            <w:rFonts w:ascii="Times New Roman" w:hAnsi="Times New Roman" w:cs="Times New Roman"/>
            <w:sz w:val="28"/>
            <w:szCs w:val="28"/>
          </w:rPr>
          <w:t>приложении № 1</w:t>
        </w:r>
      </w:hyperlink>
      <w:r w:rsidRPr="00EE1C79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2.4. Сроки и этапы реализации подпрограммы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Срок реализации данной подпрограммы рассчитан на период 2014 - 2024 годов.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В связи с тем, что в подпрограмму с 2019 года включены три региональных проекта: «Расширение доступа субъектов малого и среднего предпринимательства к финансовым ресурсам, в том числе к льготному финансированию», «Акселерация субъектов малого и среднего предпринимательства», «Популяризация предпринимательства» ее реализация осуществляется в два этапа: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E1C79">
        <w:rPr>
          <w:rFonts w:ascii="Times New Roman" w:hAnsi="Times New Roman" w:cs="Times New Roman"/>
          <w:sz w:val="28"/>
          <w:szCs w:val="28"/>
        </w:rPr>
        <w:t xml:space="preserve"> этап – 2014-2018 годы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C7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E1C79">
        <w:rPr>
          <w:rFonts w:ascii="Times New Roman" w:hAnsi="Times New Roman" w:cs="Times New Roman"/>
          <w:sz w:val="28"/>
          <w:szCs w:val="28"/>
        </w:rPr>
        <w:t xml:space="preserve"> этап – 2019-2024 годы.</w:t>
      </w:r>
      <w:proofErr w:type="gramEnd"/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1A2" w:rsidRPr="00EE1C79" w:rsidRDefault="00DB71A2" w:rsidP="001E06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6" w:name="Par1974"/>
      <w:bookmarkEnd w:id="6"/>
      <w:r w:rsidRPr="00EE1C79">
        <w:rPr>
          <w:rFonts w:ascii="Times New Roman" w:hAnsi="Times New Roman" w:cs="Times New Roman"/>
          <w:b/>
          <w:sz w:val="28"/>
          <w:szCs w:val="28"/>
        </w:rPr>
        <w:t>Раздел 3. Х</w:t>
      </w:r>
      <w:r w:rsidR="00CA4DD9" w:rsidRPr="00EE1C79">
        <w:rPr>
          <w:rFonts w:ascii="Times New Roman" w:hAnsi="Times New Roman" w:cs="Times New Roman"/>
          <w:b/>
          <w:sz w:val="28"/>
          <w:szCs w:val="28"/>
        </w:rPr>
        <w:t xml:space="preserve">арактеристика </w:t>
      </w:r>
      <w:r w:rsidR="001E0629">
        <w:rPr>
          <w:rFonts w:ascii="Times New Roman" w:hAnsi="Times New Roman" w:cs="Times New Roman"/>
          <w:b/>
          <w:sz w:val="28"/>
          <w:szCs w:val="28"/>
        </w:rPr>
        <w:t>структурных элементов</w:t>
      </w:r>
      <w:r w:rsidR="00CA4DD9" w:rsidRPr="00EE1C79">
        <w:rPr>
          <w:rFonts w:ascii="Times New Roman" w:hAnsi="Times New Roman" w:cs="Times New Roman"/>
          <w:b/>
          <w:sz w:val="28"/>
          <w:szCs w:val="28"/>
        </w:rPr>
        <w:t xml:space="preserve"> подпрограммы</w:t>
      </w:r>
    </w:p>
    <w:p w:rsidR="00DB71A2" w:rsidRPr="00EE1C79" w:rsidRDefault="00DB71A2" w:rsidP="00DB7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Реализация ведомственных целевых программ в рамках  подпрограммы не предусмотрена.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выполнение п</w:t>
      </w:r>
      <w:r w:rsidRPr="009014D5">
        <w:rPr>
          <w:rFonts w:ascii="Times New Roman" w:hAnsi="Times New Roman"/>
          <w:sz w:val="28"/>
          <w:szCs w:val="28"/>
        </w:rPr>
        <w:t>оставленны</w:t>
      </w:r>
      <w:r>
        <w:rPr>
          <w:rFonts w:ascii="Times New Roman" w:hAnsi="Times New Roman"/>
          <w:sz w:val="28"/>
          <w:szCs w:val="28"/>
        </w:rPr>
        <w:t>х</w:t>
      </w:r>
      <w:r w:rsidRPr="009014D5">
        <w:rPr>
          <w:rFonts w:ascii="Times New Roman" w:hAnsi="Times New Roman"/>
          <w:sz w:val="28"/>
          <w:szCs w:val="28"/>
        </w:rPr>
        <w:t xml:space="preserve"> задач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014D5">
        <w:rPr>
          <w:rFonts w:ascii="Times New Roman" w:hAnsi="Times New Roman"/>
          <w:sz w:val="28"/>
          <w:szCs w:val="28"/>
        </w:rPr>
        <w:t>достижение установленной цели</w:t>
      </w:r>
      <w:r>
        <w:rPr>
          <w:rFonts w:ascii="Times New Roman" w:hAnsi="Times New Roman"/>
          <w:sz w:val="28"/>
          <w:szCs w:val="28"/>
        </w:rPr>
        <w:t xml:space="preserve"> направлена реализация структурных элементов </w:t>
      </w:r>
      <w:r w:rsidRPr="009014D5">
        <w:rPr>
          <w:rFonts w:ascii="Times New Roman" w:hAnsi="Times New Roman"/>
          <w:sz w:val="28"/>
          <w:szCs w:val="28"/>
        </w:rPr>
        <w:t>подпрограммы.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2.01 «Формирование правовой среды, обеспечивающей благоприятные условия для развития малого и среднего предпринимательства».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В рамках основного мероприятия будут выполняться следующие мероприятия: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предоставление субсидий субъектам малого и среднего предпринимательства, начинающим собственный бизнес, на возмещение части затрат, связанных с организацией и ведением дела;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предоставление субсидий субъектам малого и среднего предпринимательства, осуществляющим деятельность в сфере производства товаров (работ, услуг), на возмещение части затрат, связанных с приобретением оборудования в целях создания и (или) развития и (или) модернизации производства;</w:t>
      </w:r>
    </w:p>
    <w:p w:rsidR="001E0629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предоставление субсидий бюджетам муниципальных образований Курской области в целях </w:t>
      </w:r>
      <w:proofErr w:type="spellStart"/>
      <w:r w:rsidRPr="009014D5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расходных обязательств местных бюджетов по реализации мероприятий муниципальных  программ по развитию малого и среднего предпринимательства;</w:t>
      </w:r>
    </w:p>
    <w:p w:rsidR="001F0918" w:rsidRPr="009014D5" w:rsidRDefault="001F0918" w:rsidP="001F0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субсидий бюджетам </w:t>
      </w:r>
      <w:proofErr w:type="spellStart"/>
      <w:r>
        <w:rPr>
          <w:rFonts w:ascii="Times New Roman" w:hAnsi="Times New Roman"/>
          <w:sz w:val="28"/>
          <w:szCs w:val="28"/>
        </w:rPr>
        <w:t>монопрофильных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муниципальных образований Курской области в целях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предпринимательства; 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9014D5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пополнение фонда по содействию кредитованию субъектов малого и среднего предпринимательства;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9014D5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пополнение фонда </w:t>
      </w:r>
      <w:proofErr w:type="spellStart"/>
      <w:r w:rsidRPr="009014D5">
        <w:rPr>
          <w:rFonts w:ascii="Times New Roman" w:hAnsi="Times New Roman"/>
          <w:sz w:val="28"/>
          <w:szCs w:val="28"/>
        </w:rPr>
        <w:t>микрофинансирования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проектов субъектов малого и среднего предпринимательства.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2.02 «Содействие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производства, в продвижении продукции (товаров, услуг) на межрегиональные и международные рынки, в развитии объектов инфраструктуры».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lastRenderedPageBreak/>
        <w:t>Реализация основного мероприятия направлена на содействие субъектам малого и среднего предпринимательства в привлечении льготных кредитных ресурсов для осуществления предпринимательской деятельности, во внедрении инновационных разработок, проведении форумов, выставок-ярмарок, в развитии экспортной деятельности.</w:t>
      </w:r>
    </w:p>
    <w:p w:rsidR="001E0629" w:rsidRPr="001F0918" w:rsidRDefault="001F0918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F0918">
        <w:rPr>
          <w:rFonts w:ascii="Times New Roman" w:hAnsi="Times New Roman"/>
          <w:i/>
          <w:sz w:val="28"/>
          <w:szCs w:val="28"/>
        </w:rPr>
        <w:t>абзацы двенадцатый – пятнадцатый исключены (постановление Администрации курской области от 16.03.2022 № 242-па)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2.03 «Формирование положительного имиджа предпринимательства, развитие делового сотрудничества бизнеса и власти»</w:t>
      </w:r>
      <w:r>
        <w:rPr>
          <w:rFonts w:ascii="Times New Roman" w:hAnsi="Times New Roman"/>
          <w:sz w:val="28"/>
          <w:szCs w:val="28"/>
        </w:rPr>
        <w:t>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Реализация основного мероприятия будет направлена на: </w:t>
      </w:r>
    </w:p>
    <w:p w:rsidR="001E0629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формирование положительного имиджа предпринимательства, развитие делового сотрудничества бизнеса и власти,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пропаганду передового опыта ведения </w:t>
      </w:r>
      <w:proofErr w:type="gramStart"/>
      <w:r w:rsidRPr="009014D5">
        <w:rPr>
          <w:rFonts w:ascii="Times New Roman" w:hAnsi="Times New Roman"/>
          <w:sz w:val="28"/>
          <w:szCs w:val="28"/>
        </w:rPr>
        <w:t>предпринимательской</w:t>
      </w:r>
      <w:proofErr w:type="gramEnd"/>
      <w:r w:rsidRPr="009014D5">
        <w:rPr>
          <w:rFonts w:ascii="Times New Roman" w:hAnsi="Times New Roman"/>
          <w:sz w:val="28"/>
          <w:szCs w:val="28"/>
        </w:rPr>
        <w:t xml:space="preserve"> деятельности,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проведение ежегодного регионального форума малого и среднего предпринимательства «День предпринимателя Курской области», 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проведение ежегодного областного конкурса «Лидер малого и среднего бизнеса Курской области»,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проведение ежегодного областного конкурса «Малый и средний бизнес Курской области – глазами прессы».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2.04 «Создание и (или) развитие инфраструктуры поддержки субъектов малого и среднего предпринимательства, оказывающей имущественную поддержку, промышленных парков, индустриальных парков, агропромышленных парков и технопарков»</w:t>
      </w:r>
      <w:r>
        <w:rPr>
          <w:rFonts w:ascii="Times New Roman" w:hAnsi="Times New Roman"/>
          <w:sz w:val="28"/>
          <w:szCs w:val="28"/>
        </w:rPr>
        <w:t>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Реализация данного мероприятия направлена на создание благоприятных условий для развития субъектов малого и среднего предпринимательства и повышение инвестиционной привлекательности региона  за счет подготовки необходимых инвестору земельных участков </w:t>
      </w:r>
      <w:r w:rsidRPr="009014D5">
        <w:rPr>
          <w:rFonts w:ascii="Times New Roman" w:hAnsi="Times New Roman"/>
          <w:sz w:val="28"/>
          <w:szCs w:val="28"/>
        </w:rPr>
        <w:br/>
        <w:t>с подведенной инфраструктурой. Указанная работа в других регионах, уже создавших промышленные (индустриальные) парки, показала высокую эффективность.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В области необходимо проделать работу по организации строительства объектов инженерной и дорожной инфраструктуры к земельным участкам, определенным Советом по улучшению инвестиционного климата и взаимодействию с инвесторами в качестве площадок для создания промышленных парков. Организационной работой по созданию необходимых для промышленных (индустриальных) парков объектов инженерной и дорожной инфраструктуры будет заниматься АО «Агентство по привлечению инвестиций Курской области».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2.05 «Обеспечение деятельности (оказание услуг) государственных учреждений, обеспечение деятельности и выполнение функций государственных органов»</w:t>
      </w:r>
      <w:r>
        <w:rPr>
          <w:rFonts w:ascii="Times New Roman" w:hAnsi="Times New Roman"/>
          <w:sz w:val="28"/>
          <w:szCs w:val="28"/>
        </w:rPr>
        <w:t>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lastRenderedPageBreak/>
        <w:t>Результатами реализации основного мероприятия подпрограммы являются: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осуществление деятельности комитета промышленности, торговли и  предпринимательства Курской области;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выполнение государственных заданий ОБУ «Выставочный центр «Курская </w:t>
      </w:r>
      <w:proofErr w:type="spellStart"/>
      <w:r w:rsidRPr="009014D5">
        <w:rPr>
          <w:rFonts w:ascii="Times New Roman" w:hAnsi="Times New Roman"/>
          <w:sz w:val="28"/>
          <w:szCs w:val="28"/>
        </w:rPr>
        <w:t>Коренская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ярмарка», ОБУ «</w:t>
      </w:r>
      <w:proofErr w:type="spellStart"/>
      <w:r w:rsidRPr="009014D5">
        <w:rPr>
          <w:rFonts w:ascii="Times New Roman" w:hAnsi="Times New Roman"/>
          <w:sz w:val="28"/>
          <w:szCs w:val="28"/>
        </w:rPr>
        <w:t>Курскконтролькачества</w:t>
      </w:r>
      <w:proofErr w:type="spellEnd"/>
      <w:r w:rsidRPr="009014D5">
        <w:rPr>
          <w:rFonts w:ascii="Times New Roman" w:hAnsi="Times New Roman"/>
          <w:sz w:val="28"/>
          <w:szCs w:val="28"/>
        </w:rPr>
        <w:t>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Региональные проекты, обеспечивающие достижение целей, показателей и результатов соответствующих федеральных проектов, реализуемых в рамках национального проекта «Малое и среднее предпринимательство и поддержка индивидуальной предпринимательской инициативы», также направлены на достижение установленной цели.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Региональный проект 2.I2 «Создание благоприятных условий для осуществления деятельности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гражданами».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Региональный проект «Создание благоприятных условий для осуществления деятельности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гражданами» представляет собой комплекс мер государственной поддержки, сочетающий в себе подходы к оказанию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гражданам, а также гражданам, желающим получить статус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, финансовой, информационно-консультационной, имущественной поддержки. Проект направлен на формирование, развитие и укрепление института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>, расширение сферы реализации предпринимательского потенциала граждан.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В рамках регионального проекта будет выполняться следующее мероприятие: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предоставление субсидии из областного бюджета </w:t>
      </w:r>
      <w:r w:rsidR="001F0918">
        <w:rPr>
          <w:rFonts w:ascii="Times New Roman" w:hAnsi="Times New Roman" w:cs="Times New Roman"/>
          <w:sz w:val="28"/>
          <w:szCs w:val="28"/>
        </w:rPr>
        <w:t>Автономной некоммерческой организации «Центр</w:t>
      </w:r>
      <w:r w:rsidR="00EC2954">
        <w:rPr>
          <w:rFonts w:ascii="Times New Roman" w:hAnsi="Times New Roman" w:cs="Times New Roman"/>
          <w:sz w:val="28"/>
          <w:szCs w:val="28"/>
        </w:rPr>
        <w:t xml:space="preserve"> «Мой бизнес» Курской области»</w:t>
      </w:r>
      <w:r w:rsidRPr="008B0E2C">
        <w:rPr>
          <w:rFonts w:ascii="Times New Roman" w:hAnsi="Times New Roman" w:cs="Times New Roman"/>
          <w:sz w:val="28"/>
          <w:szCs w:val="28"/>
        </w:rPr>
        <w:t xml:space="preserve"> на финансовое обеспечение затрат на организацию деятельности центра «Мой бизнес» (в целях реализации регионального проекта «Создание благоприятных условий для осуществления деятельности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гражданами»).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По результатам реализации данного мероприятия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 будет обеспечено предоставление комплекса информационно-консультационных и образовательных услуг.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Исполнителем указанного проекта является комитет промышленности, торговли и предпринимательства Курской области.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Ожидаемым непосредственным результатом реализации данного проекта к концу 2024 года является увеличение количества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граждан, которым предоставлен комплекс информационно-консультационных услуг, в том числе прошедших программы обучения,  до 0,234 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Pr="008B0E2C">
        <w:rPr>
          <w:rFonts w:ascii="Times New Roman" w:hAnsi="Times New Roman" w:cs="Times New Roman"/>
          <w:sz w:val="28"/>
          <w:szCs w:val="28"/>
        </w:rPr>
        <w:t>. человек накопленным итогом.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B0E2C">
        <w:rPr>
          <w:rFonts w:ascii="Times New Roman" w:hAnsi="Times New Roman" w:cs="Times New Roman"/>
          <w:sz w:val="28"/>
          <w:szCs w:val="28"/>
        </w:rPr>
        <w:t>Нереализация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проекта повлечет ограничение доступа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граждан, а также граждан, желающих получить статус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, </w:t>
      </w:r>
      <w:r w:rsidRPr="008B0E2C">
        <w:rPr>
          <w:rFonts w:ascii="Times New Roman" w:hAnsi="Times New Roman" w:cs="Times New Roman"/>
          <w:sz w:val="28"/>
          <w:szCs w:val="28"/>
        </w:rPr>
        <w:br/>
        <w:t>к информационно-консультационной, и в дальнейшем к иным видам поддержки (имущественной, финансовой).</w:t>
      </w:r>
      <w:proofErr w:type="gramEnd"/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lastRenderedPageBreak/>
        <w:t xml:space="preserve">Проект связан с достижением показателя 65 приложения № 1 </w:t>
      </w:r>
      <w:r w:rsidRPr="008B0E2C">
        <w:rPr>
          <w:rFonts w:ascii="Times New Roman" w:hAnsi="Times New Roman" w:cs="Times New Roman"/>
          <w:sz w:val="28"/>
          <w:szCs w:val="28"/>
        </w:rPr>
        <w:br/>
        <w:t>к настоя</w:t>
      </w:r>
      <w:r>
        <w:rPr>
          <w:rFonts w:ascii="Times New Roman" w:hAnsi="Times New Roman" w:cs="Times New Roman"/>
          <w:sz w:val="28"/>
          <w:szCs w:val="28"/>
        </w:rPr>
        <w:t>щей государственной программе.</w:t>
      </w:r>
    </w:p>
    <w:p w:rsidR="006D26E8" w:rsidRDefault="006D26E8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Региональный проект 2.I4 «Создание условий для легкого старта и комфортного ведения бизнеса» (наименование регионального проекта </w:t>
      </w:r>
      <w:r w:rsidRPr="008B0E2C">
        <w:rPr>
          <w:rFonts w:ascii="Times New Roman" w:hAnsi="Times New Roman" w:cs="Times New Roman"/>
          <w:sz w:val="28"/>
          <w:szCs w:val="28"/>
        </w:rPr>
        <w:br/>
        <w:t>в 2019-2020 гг.: «Расширение доступа субъектов малого и среднего предпринимательства к финансовым ресурсам, в том числе к льготному финансированию»).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Региональный проект «Создание условий для легкого старта и комфортного ведения бизнеса» представляет собой комплекс мер государственной поддержки, сочетающий в себе подходы к оказанию начинающим и действующим малым и средним предприятиям финансовой, информационно-консультационной поддержки с целью вовлечения их в предпринимательскую деятельность. Проект направлен на формирование и развитие предпринимательской инициативы, в том числе в сфере социального предпринимательства.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В рамках регионального проекта будут выполняться следующие мероприятия: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предоставление грантов субъектам малого и среднего предпринимательства, включенным в реестр социальных предпринимателей;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предоставление субсидии из областного бюджета А</w:t>
      </w:r>
      <w:r w:rsidR="00EC2954">
        <w:rPr>
          <w:rFonts w:ascii="Times New Roman" w:hAnsi="Times New Roman" w:cs="Times New Roman"/>
          <w:sz w:val="28"/>
          <w:szCs w:val="28"/>
        </w:rPr>
        <w:t xml:space="preserve">втономной некоммерческой организации «Центр «Мой бизнес» Курской области» </w:t>
      </w:r>
      <w:r w:rsidRPr="008B0E2C">
        <w:rPr>
          <w:rFonts w:ascii="Times New Roman" w:hAnsi="Times New Roman" w:cs="Times New Roman"/>
          <w:sz w:val="28"/>
          <w:szCs w:val="28"/>
        </w:rPr>
        <w:t xml:space="preserve">на финансовое обеспечение затрат на организацию деятельности центра «Мой бизнес» (в целях реализации регионального проекта «Создание условий для легкого старта и комфортного ведения бизнеса»). По результатам реализации данного мероприятия гражданам, желающим вести бизнес, начинающим и действующим предпринимателям будет предоставлен комплекс услуг, направленных на вовлечение </w:t>
      </w:r>
      <w:r w:rsidRPr="008B0E2C">
        <w:rPr>
          <w:rFonts w:ascii="Times New Roman" w:hAnsi="Times New Roman" w:cs="Times New Roman"/>
          <w:sz w:val="28"/>
          <w:szCs w:val="28"/>
        </w:rPr>
        <w:br/>
        <w:t>в предпринимательскую деятельность, а также информационно-консультационных и образовательных услуг.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Исполнителем указанного проекта является комитет промышленности, торговли и предпринимательства Курской области.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 xml:space="preserve">Ожидаемым непосредственным результатом реализации данного проекта в 2024 году является оказание комплексных услуг и (или) предоставление финансовой поддержки в виде грантов 43 субъектам малого и среднего предпринимательства, включенным в реестр социальных предпринимателей, а также предоставление комплекса услуг, направленных на вовлечение в предпринимательскую деятельность, </w:t>
      </w:r>
      <w:r w:rsidRPr="008B0E2C">
        <w:rPr>
          <w:rFonts w:ascii="Times New Roman" w:hAnsi="Times New Roman" w:cs="Times New Roman"/>
          <w:sz w:val="28"/>
          <w:szCs w:val="28"/>
        </w:rPr>
        <w:br/>
        <w:t xml:space="preserve">а также информационно-консультационных и образовательных услуг </w:t>
      </w:r>
      <w:r w:rsidRPr="008B0E2C">
        <w:rPr>
          <w:rFonts w:ascii="Times New Roman" w:hAnsi="Times New Roman" w:cs="Times New Roman"/>
          <w:sz w:val="28"/>
          <w:szCs w:val="28"/>
        </w:rPr>
        <w:br/>
        <w:t>для 2,197 тыс. единиц граждан, желающих вести бизнес, начинающих и действующих</w:t>
      </w:r>
      <w:proofErr w:type="gramEnd"/>
      <w:r w:rsidRPr="008B0E2C">
        <w:rPr>
          <w:rFonts w:ascii="Times New Roman" w:hAnsi="Times New Roman" w:cs="Times New Roman"/>
          <w:sz w:val="28"/>
          <w:szCs w:val="28"/>
        </w:rPr>
        <w:t xml:space="preserve"> предпринимателей.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0E2C">
        <w:rPr>
          <w:rFonts w:ascii="Times New Roman" w:hAnsi="Times New Roman" w:cs="Times New Roman"/>
          <w:sz w:val="28"/>
          <w:szCs w:val="28"/>
        </w:rPr>
        <w:lastRenderedPageBreak/>
        <w:t>Нереализация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проекта повлечет снижение численности занятых </w:t>
      </w:r>
      <w:r w:rsidRPr="008B0E2C">
        <w:rPr>
          <w:rFonts w:ascii="Times New Roman" w:hAnsi="Times New Roman" w:cs="Times New Roman"/>
          <w:sz w:val="28"/>
          <w:szCs w:val="28"/>
        </w:rPr>
        <w:br/>
        <w:t>в сфере малого и среднего предпринимательства, включая индивидуальных предпринимателей.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Проект связан с достижением показателей 58, 66, 67 приложения № 1 к настоящей государственной программе.</w:t>
      </w:r>
    </w:p>
    <w:p w:rsidR="001E0629" w:rsidRPr="006D26E8" w:rsidRDefault="006D26E8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утратил силу (постановление Администрации Курской области от 17.03.2021 № 228-па)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«Региональный проект 2.I5 «Акселерация субъектов малого и среднего предпринимательства».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Региональный проект «Акселерация субъектов малого и среднего предпринимательства» представляет собой комплекс мер государственной поддержки, сочетающий в себе подходы к оказанию малым и средним предприятиям финансовой, информационно-консультационной и имущественной поддержки, обеспечению доступа малых и средних предприятий к инфраструктуре и сетям инженерно-технического обеспечения. Проект направлен на обеспечение стабильного роста, расширения и капитализации действующих субъектов малого и среднего предпринимательства, увеличению их доли во внутреннем валовом продукте страны, экспорте, обеспечении занятости населения.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В рамках регионального проекта будут выполняться следующие мероприятия:</w:t>
      </w:r>
    </w:p>
    <w:p w:rsidR="006D26E8" w:rsidRPr="001000E7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организацию деятельности центра «Мой бизнес» (в целях реализации регионального проекта «Акселерация субъектов малого и среднего предпринимательства»). По результатам реализации данного мероприятия субъектам малого и среднего предпринимательства, а также резидентам </w:t>
      </w:r>
      <w:r w:rsidRPr="001000E7">
        <w:rPr>
          <w:rFonts w:ascii="Times New Roman" w:hAnsi="Times New Roman" w:cs="Times New Roman"/>
          <w:sz w:val="28"/>
          <w:szCs w:val="28"/>
        </w:rPr>
        <w:t>промышленных парков, технопарков будет обеспечено оказание комплексных услуг;</w:t>
      </w:r>
    </w:p>
    <w:p w:rsidR="006D26E8" w:rsidRPr="001000E7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0E7">
        <w:rPr>
          <w:rFonts w:ascii="Times New Roman" w:hAnsi="Times New Roman" w:cs="Times New Roman"/>
          <w:sz w:val="28"/>
          <w:szCs w:val="28"/>
        </w:rPr>
        <w:t>предоставление субсидии из областного бюджета А</w:t>
      </w:r>
      <w:r w:rsidR="00A8190C" w:rsidRPr="001000E7">
        <w:rPr>
          <w:rFonts w:ascii="Times New Roman" w:hAnsi="Times New Roman" w:cs="Times New Roman"/>
          <w:sz w:val="28"/>
          <w:szCs w:val="28"/>
        </w:rPr>
        <w:t>втономной некоммерческой организации «</w:t>
      </w:r>
      <w:r w:rsidRPr="001000E7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A8190C" w:rsidRPr="001000E7">
        <w:rPr>
          <w:rFonts w:ascii="Times New Roman" w:hAnsi="Times New Roman" w:cs="Times New Roman"/>
          <w:sz w:val="28"/>
          <w:szCs w:val="28"/>
        </w:rPr>
        <w:t>«Мой бизнес» Курской области» на финан</w:t>
      </w:r>
      <w:r w:rsidRPr="001000E7">
        <w:rPr>
          <w:rFonts w:ascii="Times New Roman" w:hAnsi="Times New Roman" w:cs="Times New Roman"/>
          <w:sz w:val="28"/>
          <w:szCs w:val="28"/>
        </w:rPr>
        <w:t>совое обеспечение затрат на организацию деятельности Центра поддержки экспорта;</w:t>
      </w:r>
    </w:p>
    <w:p w:rsidR="006D26E8" w:rsidRPr="001000E7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0E7">
        <w:rPr>
          <w:rFonts w:ascii="Times New Roman" w:hAnsi="Times New Roman" w:cs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1000E7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1000E7">
        <w:rPr>
          <w:rFonts w:ascii="Times New Roman" w:hAnsi="Times New Roman" w:cs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</w:t>
      </w:r>
      <w:r w:rsidR="001000E7" w:rsidRPr="001000E7">
        <w:rPr>
          <w:rFonts w:ascii="Times New Roman" w:hAnsi="Times New Roman" w:cs="Times New Roman"/>
          <w:sz w:val="28"/>
          <w:szCs w:val="28"/>
        </w:rPr>
        <w:t xml:space="preserve">текущей деятельности и пополнение фонда </w:t>
      </w:r>
      <w:proofErr w:type="spellStart"/>
      <w:r w:rsidR="001000E7" w:rsidRPr="001000E7">
        <w:rPr>
          <w:rFonts w:ascii="Times New Roman" w:hAnsi="Times New Roman" w:cs="Times New Roman"/>
          <w:sz w:val="28"/>
          <w:szCs w:val="28"/>
        </w:rPr>
        <w:t>микрофинансирования</w:t>
      </w:r>
      <w:proofErr w:type="spellEnd"/>
      <w:r w:rsidR="001000E7" w:rsidRPr="001000E7">
        <w:rPr>
          <w:rFonts w:ascii="Times New Roman" w:hAnsi="Times New Roman" w:cs="Times New Roman"/>
          <w:sz w:val="28"/>
          <w:szCs w:val="28"/>
        </w:rPr>
        <w:t xml:space="preserve"> проектов субъектов малого </w:t>
      </w:r>
      <w:r w:rsidRPr="001000E7">
        <w:rPr>
          <w:rFonts w:ascii="Times New Roman" w:hAnsi="Times New Roman" w:cs="Times New Roman"/>
          <w:sz w:val="28"/>
          <w:szCs w:val="28"/>
        </w:rPr>
        <w:t>и среднего предпринимательства (в целях реализации регионального проекта «Акселерация субъектов малого и среднего предпринимательства»);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0E7">
        <w:rPr>
          <w:rFonts w:ascii="Times New Roman" w:hAnsi="Times New Roman" w:cs="Times New Roman"/>
          <w:sz w:val="28"/>
          <w:szCs w:val="28"/>
        </w:rPr>
        <w:t>предоставление субсидий из областного бюджета управляющим</w:t>
      </w:r>
      <w:r w:rsidRPr="008B0E2C">
        <w:rPr>
          <w:rFonts w:ascii="Times New Roman" w:hAnsi="Times New Roman" w:cs="Times New Roman"/>
          <w:sz w:val="28"/>
          <w:szCs w:val="28"/>
        </w:rPr>
        <w:t xml:space="preserve"> компаниям частных промышленных (индустриальных) парков, агропромышленных парков, технопарков, промышленных технопарков, </w:t>
      </w:r>
      <w:r w:rsidRPr="008B0E2C">
        <w:rPr>
          <w:rFonts w:ascii="Times New Roman" w:hAnsi="Times New Roman" w:cs="Times New Roman"/>
          <w:sz w:val="28"/>
          <w:szCs w:val="28"/>
        </w:rPr>
        <w:lastRenderedPageBreak/>
        <w:t>создаваемых и (или) развиваемых для субъектов малого и среднего предпринимательства.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Исполнителем указанного проекта является комитет промышленности, торговли и предпринимательства Курской области.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 xml:space="preserve">Ожидаемыми непосредственными результатами реализации данного проекта являются обеспечение стабильного роста действующих субъектов малого и среднего предпринимательства, занятости населения, в том числе оказание в 2024 году комплексных услуг для </w:t>
      </w:r>
      <w:r w:rsidR="001000E7">
        <w:rPr>
          <w:rFonts w:ascii="Times New Roman" w:hAnsi="Times New Roman" w:cs="Times New Roman"/>
          <w:sz w:val="28"/>
          <w:szCs w:val="28"/>
        </w:rPr>
        <w:t>0,611</w:t>
      </w:r>
      <w:r w:rsidRPr="008B0E2C">
        <w:rPr>
          <w:rFonts w:ascii="Times New Roman" w:hAnsi="Times New Roman" w:cs="Times New Roman"/>
          <w:sz w:val="28"/>
          <w:szCs w:val="28"/>
        </w:rPr>
        <w:t xml:space="preserve"> тыс. единиц субъектов малого и среднего предпринимательства, а также резидентов промышленных парков, технопарков, заключение экспортных контрактов 1</w:t>
      </w:r>
      <w:r w:rsidR="001000E7">
        <w:rPr>
          <w:rFonts w:ascii="Times New Roman" w:hAnsi="Times New Roman" w:cs="Times New Roman"/>
          <w:sz w:val="28"/>
          <w:szCs w:val="28"/>
        </w:rPr>
        <w:t>9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субъектами малого и среднего предпринимательства при поддержке центров поддержки экспорта.</w:t>
      </w:r>
      <w:proofErr w:type="gramEnd"/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Нереализация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проекта повлечет снижение численности занятых </w:t>
      </w:r>
      <w:r w:rsidRPr="008B0E2C">
        <w:rPr>
          <w:rFonts w:ascii="Times New Roman" w:hAnsi="Times New Roman" w:cs="Times New Roman"/>
          <w:sz w:val="28"/>
          <w:szCs w:val="28"/>
        </w:rPr>
        <w:br/>
        <w:t>в сфере малого и среднего предпринимательства, включая индивидуальных предпринимателей.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Проект связан с достижением показателей 59, 60, 68, 69 приложения № 1 к настоя</w:t>
      </w:r>
      <w:r w:rsidR="006C09A7">
        <w:rPr>
          <w:rFonts w:ascii="Times New Roman" w:hAnsi="Times New Roman" w:cs="Times New Roman"/>
          <w:sz w:val="28"/>
          <w:szCs w:val="28"/>
        </w:rPr>
        <w:t>щей государственной программе.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Региональный проект 2.I8 «Популяризация предпринимательства».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Проектом предусмотрена реализация комплексных программ по вовлечению в предпринимательскую деятельность и содействию созданию собственного бизнеса для каждой целевой группы, включая поддержку создания сообществ начинающих предпринимателей и развитие института наставничества.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В рамках регионального проекта будет выполняться мероприятие по предоставлению субсидии из областного бюджета Ассоциации </w:t>
      </w:r>
      <w:proofErr w:type="spellStart"/>
      <w:r w:rsidRPr="009014D5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реализацию регионального проекта «Популяризация предпринимательства».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Исполнителем указанного проекта является комитет промышленности, торговли и предпринимательства Курской области.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Ожидаемым непосредственным результатом реализации данного проекта является формирование положительного образа предпринимательства среди населения Российской Федерации, а также вовлечение различных категорий граждан, включая </w:t>
      </w:r>
      <w:proofErr w:type="spellStart"/>
      <w:r w:rsidRPr="009014D5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9014D5">
        <w:rPr>
          <w:rFonts w:ascii="Times New Roman" w:hAnsi="Times New Roman"/>
          <w:sz w:val="28"/>
          <w:szCs w:val="28"/>
        </w:rPr>
        <w:t>, в сектор малого и среднего предпринимательства, в том числе создание новых субъектов малого и среднего предпринимательства.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14D5">
        <w:rPr>
          <w:rFonts w:ascii="Times New Roman" w:hAnsi="Times New Roman"/>
          <w:sz w:val="28"/>
          <w:szCs w:val="28"/>
        </w:rPr>
        <w:t>Нереализация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проекта повлечет снижение численности занятых </w:t>
      </w:r>
      <w:r w:rsidRPr="009014D5">
        <w:rPr>
          <w:rFonts w:ascii="Times New Roman" w:hAnsi="Times New Roman"/>
          <w:sz w:val="28"/>
          <w:szCs w:val="28"/>
        </w:rPr>
        <w:br/>
        <w:t>в сфере малого и среднего предпринимательства, включая индивидуальных предпринимателей.</w:t>
      </w:r>
    </w:p>
    <w:p w:rsidR="001E0629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Проект связан с достижением </w:t>
      </w:r>
      <w:r>
        <w:rPr>
          <w:rFonts w:ascii="Times New Roman" w:hAnsi="Times New Roman"/>
          <w:sz w:val="28"/>
          <w:szCs w:val="28"/>
        </w:rPr>
        <w:t>показателей</w:t>
      </w:r>
      <w:r w:rsidRPr="009014D5">
        <w:rPr>
          <w:rFonts w:ascii="Times New Roman" w:hAnsi="Times New Roman"/>
          <w:sz w:val="28"/>
          <w:szCs w:val="28"/>
        </w:rPr>
        <w:t xml:space="preserve"> </w:t>
      </w:r>
      <w:r w:rsidR="006C09A7">
        <w:rPr>
          <w:rFonts w:ascii="Times New Roman" w:hAnsi="Times New Roman"/>
          <w:sz w:val="28"/>
          <w:szCs w:val="28"/>
        </w:rPr>
        <w:t>61-64</w:t>
      </w:r>
      <w:r w:rsidRPr="009014D5">
        <w:rPr>
          <w:rFonts w:ascii="Times New Roman" w:hAnsi="Times New Roman"/>
          <w:sz w:val="28"/>
          <w:szCs w:val="28"/>
        </w:rPr>
        <w:t xml:space="preserve"> приложения № 1 </w:t>
      </w:r>
      <w:r w:rsidRPr="009014D5">
        <w:rPr>
          <w:rFonts w:ascii="Times New Roman" w:hAnsi="Times New Roman"/>
          <w:sz w:val="28"/>
          <w:szCs w:val="28"/>
        </w:rPr>
        <w:br/>
        <w:t>к настоящей государственной программе.</w:t>
      </w:r>
    </w:p>
    <w:p w:rsidR="006C09A7" w:rsidRPr="009014D5" w:rsidRDefault="006C09A7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регионального проекта «Популяризация предпринимательства» осуществлялась в 2019-2020 гг.</w:t>
      </w:r>
    </w:p>
    <w:p w:rsidR="001E0629" w:rsidRPr="009014D5" w:rsidRDefault="007A2AF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1E0629" w:rsidRPr="009014D5">
          <w:rPr>
            <w:rFonts w:ascii="Times New Roman" w:hAnsi="Times New Roman"/>
            <w:sz w:val="28"/>
            <w:szCs w:val="28"/>
          </w:rPr>
          <w:t>Перечень</w:t>
        </w:r>
      </w:hyperlink>
      <w:r w:rsidR="001E0629" w:rsidRPr="009014D5">
        <w:rPr>
          <w:rFonts w:ascii="Times New Roman" w:hAnsi="Times New Roman"/>
          <w:sz w:val="28"/>
          <w:szCs w:val="28"/>
        </w:rPr>
        <w:t xml:space="preserve"> </w:t>
      </w:r>
      <w:r w:rsidR="001E0629">
        <w:rPr>
          <w:rFonts w:ascii="Times New Roman" w:hAnsi="Times New Roman"/>
          <w:sz w:val="28"/>
          <w:szCs w:val="28"/>
        </w:rPr>
        <w:t xml:space="preserve">структурных элементов </w:t>
      </w:r>
      <w:r w:rsidR="001E0629" w:rsidRPr="009014D5">
        <w:rPr>
          <w:rFonts w:ascii="Times New Roman" w:hAnsi="Times New Roman"/>
          <w:sz w:val="28"/>
          <w:szCs w:val="28"/>
        </w:rPr>
        <w:t>подпрограммы приведен в приложении № 2 к государственной программе.</w:t>
      </w:r>
    </w:p>
    <w:p w:rsidR="00E91634" w:rsidRPr="007F3598" w:rsidRDefault="00E91634" w:rsidP="00DB71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09D" w:rsidRPr="007F3598" w:rsidRDefault="00CE709D" w:rsidP="00CE709D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  <w:r w:rsidRPr="007F3598">
        <w:rPr>
          <w:b/>
          <w:sz w:val="28"/>
          <w:szCs w:val="28"/>
        </w:rPr>
        <w:t>Раздел 4. И</w:t>
      </w:r>
      <w:r w:rsidRPr="007F3598">
        <w:rPr>
          <w:rFonts w:eastAsia="Calibri"/>
          <w:b/>
          <w:bCs/>
          <w:sz w:val="28"/>
          <w:szCs w:val="28"/>
        </w:rPr>
        <w:t>нформация об инвестиционных проектах, исполнение которых полностью или частично осуществляется за счет средств областного бюджета</w:t>
      </w:r>
    </w:p>
    <w:p w:rsidR="00CE709D" w:rsidRPr="007F3598" w:rsidRDefault="00CE709D" w:rsidP="00CE709D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</w:p>
    <w:p w:rsidR="00CE709D" w:rsidRPr="007F3598" w:rsidRDefault="00CE709D" w:rsidP="00CE709D">
      <w:pPr>
        <w:pStyle w:val="ConsPlusNormal"/>
        <w:ind w:firstLine="540"/>
        <w:jc w:val="both"/>
        <w:rPr>
          <w:rFonts w:eastAsia="Calibri"/>
          <w:bCs/>
          <w:sz w:val="28"/>
          <w:szCs w:val="28"/>
        </w:rPr>
      </w:pPr>
      <w:r w:rsidRPr="007F3598">
        <w:rPr>
          <w:rFonts w:eastAsia="Calibri"/>
          <w:bCs/>
          <w:sz w:val="28"/>
          <w:szCs w:val="28"/>
        </w:rPr>
        <w:t>Реализация инвестиционных проектов за счет средств областного бюджета в рамках подпрограммы не предусматривается.</w:t>
      </w:r>
    </w:p>
    <w:p w:rsidR="00CE709D" w:rsidRPr="007F3598" w:rsidRDefault="00CE709D" w:rsidP="00DB71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7" w:name="Par2062"/>
      <w:bookmarkEnd w:id="7"/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>5</w:t>
      </w:r>
      <w:r w:rsidRPr="007F3598">
        <w:rPr>
          <w:rFonts w:ascii="Times New Roman" w:hAnsi="Times New Roman" w:cs="Times New Roman"/>
          <w:b/>
          <w:sz w:val="28"/>
          <w:szCs w:val="28"/>
        </w:rPr>
        <w:t>. Х</w:t>
      </w:r>
      <w:r w:rsidR="007E681B" w:rsidRPr="007F3598">
        <w:rPr>
          <w:rFonts w:ascii="Times New Roman" w:hAnsi="Times New Roman" w:cs="Times New Roman"/>
          <w:b/>
          <w:sz w:val="28"/>
          <w:szCs w:val="28"/>
        </w:rPr>
        <w:t>арактеристика мер государственного регулирования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Применение мер государственного регулирования в рамках подпрограммы не предусматривается. В то же время предусмотрены меры правового регулирования.</w:t>
      </w:r>
    </w:p>
    <w:p w:rsidR="00DB71A2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В рамках подпрограммы будет осуществлена разработка нормативной правовой базы, способствующей развитию малого и среднего предпринимательства в Курской области</w:t>
      </w:r>
      <w:r w:rsidR="00DB71A2" w:rsidRPr="007F3598">
        <w:rPr>
          <w:rFonts w:ascii="Times New Roman" w:hAnsi="Times New Roman" w:cs="Times New Roman"/>
          <w:sz w:val="28"/>
          <w:szCs w:val="28"/>
        </w:rPr>
        <w:t>.</w:t>
      </w:r>
    </w:p>
    <w:p w:rsidR="001D32F4" w:rsidRPr="007F3598" w:rsidRDefault="006F1491" w:rsidP="007E68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С</w:t>
      </w:r>
      <w:r w:rsidR="007E681B" w:rsidRPr="007F3598">
        <w:rPr>
          <w:rFonts w:ascii="Times New Roman" w:hAnsi="Times New Roman" w:cs="Times New Roman"/>
          <w:sz w:val="28"/>
          <w:szCs w:val="28"/>
        </w:rPr>
        <w:t xml:space="preserve">ведения об основных мерах правового регулирования в сфере реализации подпрограммы приведены в приложении № 3 к государственной программе. </w:t>
      </w:r>
    </w:p>
    <w:p w:rsidR="000F110B" w:rsidRPr="007F3598" w:rsidRDefault="000F110B" w:rsidP="007E68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0831" w:rsidRPr="007F3598" w:rsidRDefault="001D32F4" w:rsidP="002308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8" w:name="Par2073"/>
      <w:bookmarkEnd w:id="8"/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>6</w:t>
      </w:r>
      <w:r w:rsidRPr="007F3598">
        <w:rPr>
          <w:rFonts w:ascii="Times New Roman" w:hAnsi="Times New Roman" w:cs="Times New Roman"/>
          <w:b/>
          <w:sz w:val="28"/>
          <w:szCs w:val="28"/>
        </w:rPr>
        <w:t>. Прогноз сводных показателей государственных</w:t>
      </w:r>
      <w:r w:rsidR="00230831"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598">
        <w:rPr>
          <w:rFonts w:ascii="Times New Roman" w:hAnsi="Times New Roman" w:cs="Times New Roman"/>
          <w:b/>
          <w:sz w:val="28"/>
          <w:szCs w:val="28"/>
        </w:rPr>
        <w:t xml:space="preserve">заданий </w:t>
      </w:r>
    </w:p>
    <w:p w:rsidR="001D32F4" w:rsidRPr="007F3598" w:rsidRDefault="001D32F4" w:rsidP="002308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по этапам реализации подпрограммы </w:t>
      </w:r>
    </w:p>
    <w:p w:rsidR="00DB71A2" w:rsidRPr="007F3598" w:rsidRDefault="00DB71A2" w:rsidP="00DB71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B5B" w:rsidRPr="007F3598" w:rsidRDefault="002D4B5B" w:rsidP="002D4B5B">
      <w:pPr>
        <w:pStyle w:val="ConsPlusNormal"/>
        <w:ind w:firstLine="540"/>
        <w:jc w:val="both"/>
        <w:rPr>
          <w:sz w:val="28"/>
          <w:szCs w:val="28"/>
        </w:rPr>
      </w:pPr>
      <w:r w:rsidRPr="007F3598">
        <w:rPr>
          <w:sz w:val="28"/>
          <w:szCs w:val="28"/>
        </w:rPr>
        <w:t xml:space="preserve">В рамках реализации подпрограммы оказание государственных услуг осуществляют ОБУ «Выставочный центр «Курская </w:t>
      </w:r>
      <w:proofErr w:type="spellStart"/>
      <w:r w:rsidRPr="007F3598">
        <w:rPr>
          <w:sz w:val="28"/>
          <w:szCs w:val="28"/>
        </w:rPr>
        <w:t>Коренская</w:t>
      </w:r>
      <w:proofErr w:type="spellEnd"/>
      <w:r w:rsidRPr="007F3598">
        <w:rPr>
          <w:sz w:val="28"/>
          <w:szCs w:val="28"/>
        </w:rPr>
        <w:t xml:space="preserve"> ярмарка» и ОБУ «</w:t>
      </w:r>
      <w:proofErr w:type="spellStart"/>
      <w:r w:rsidRPr="007F3598">
        <w:rPr>
          <w:sz w:val="28"/>
          <w:szCs w:val="28"/>
        </w:rPr>
        <w:t>Курскконтролькачества</w:t>
      </w:r>
      <w:proofErr w:type="spellEnd"/>
      <w:r w:rsidRPr="007F3598">
        <w:rPr>
          <w:sz w:val="28"/>
          <w:szCs w:val="28"/>
        </w:rPr>
        <w:t>».</w:t>
      </w:r>
    </w:p>
    <w:p w:rsidR="002D4B5B" w:rsidRPr="007F3598" w:rsidRDefault="002D4B5B" w:rsidP="002D4B5B">
      <w:pPr>
        <w:pStyle w:val="ConsPlusNormal"/>
        <w:ind w:firstLine="540"/>
        <w:jc w:val="both"/>
        <w:rPr>
          <w:sz w:val="28"/>
          <w:szCs w:val="28"/>
        </w:rPr>
      </w:pPr>
      <w:r w:rsidRPr="007F3598">
        <w:rPr>
          <w:sz w:val="28"/>
          <w:szCs w:val="28"/>
        </w:rPr>
        <w:t xml:space="preserve">Прогноз сводных показателей государственных заданий на оказание государственных услуг областными государственными учреждениями приведен в приложении № 4 к государственной программе. 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bookmarkStart w:id="9" w:name="Par2080"/>
      <w:bookmarkEnd w:id="9"/>
    </w:p>
    <w:p w:rsidR="00230831" w:rsidRPr="007F3598" w:rsidRDefault="001D32F4" w:rsidP="007E68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>7</w:t>
      </w:r>
      <w:r w:rsidRPr="007F3598">
        <w:rPr>
          <w:rFonts w:ascii="Times New Roman" w:hAnsi="Times New Roman" w:cs="Times New Roman"/>
          <w:b/>
          <w:sz w:val="28"/>
          <w:szCs w:val="28"/>
        </w:rPr>
        <w:t>. Х</w:t>
      </w:r>
      <w:r w:rsidR="007E681B" w:rsidRPr="007F3598">
        <w:rPr>
          <w:rFonts w:ascii="Times New Roman" w:hAnsi="Times New Roman" w:cs="Times New Roman"/>
          <w:b/>
          <w:sz w:val="28"/>
          <w:szCs w:val="28"/>
        </w:rPr>
        <w:t xml:space="preserve">арактеристика </w:t>
      </w:r>
      <w:r w:rsidR="0013750C">
        <w:rPr>
          <w:rFonts w:ascii="Times New Roman" w:hAnsi="Times New Roman" w:cs="Times New Roman"/>
          <w:b/>
          <w:sz w:val="28"/>
          <w:szCs w:val="28"/>
        </w:rPr>
        <w:t>структурных элементов подпрограммы</w:t>
      </w:r>
      <w:r w:rsidR="007E681B" w:rsidRPr="007F3598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1D32F4" w:rsidRPr="007F3598" w:rsidRDefault="007E681B" w:rsidP="007E68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b/>
          <w:sz w:val="28"/>
          <w:szCs w:val="28"/>
        </w:rPr>
        <w:t>реализуемых</w:t>
      </w:r>
      <w:proofErr w:type="gramEnd"/>
      <w:r w:rsidRPr="007F3598">
        <w:rPr>
          <w:rFonts w:ascii="Times New Roman" w:hAnsi="Times New Roman" w:cs="Times New Roman"/>
          <w:b/>
          <w:sz w:val="28"/>
          <w:szCs w:val="28"/>
        </w:rPr>
        <w:t xml:space="preserve"> муниципальными образованиями Курской области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Муниципальные образования участвуют в реализации следующих мероприятий подпрограммы: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организация и проведение выставок, ярмарок, деловых миссий;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проведение зональных семинаров, совещаний по вопросам организации и ведения бизнеса на местах;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регионального форума малого и среднего предпринимательства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День предпринимателя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областного конкурса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Лидер малого и среднего бизнеса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областного конкурса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 xml:space="preserve">Малый и средний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>бизнес Курской области глазами прессы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Комитет п</w:t>
      </w:r>
      <w:r w:rsidR="00CD6813">
        <w:rPr>
          <w:rFonts w:ascii="Times New Roman" w:hAnsi="Times New Roman" w:cs="Times New Roman"/>
          <w:sz w:val="28"/>
          <w:szCs w:val="28"/>
        </w:rPr>
        <w:t xml:space="preserve">ромышленности, торговли и </w:t>
      </w:r>
      <w:r w:rsidRPr="007F3598">
        <w:rPr>
          <w:rFonts w:ascii="Times New Roman" w:hAnsi="Times New Roman" w:cs="Times New Roman"/>
          <w:sz w:val="28"/>
          <w:szCs w:val="28"/>
        </w:rPr>
        <w:t>предпринимательства Курской области взаимодействует с муниципальными образованиями при реализации проектов:</w:t>
      </w:r>
    </w:p>
    <w:p w:rsidR="001D32F4" w:rsidRPr="007F3598" w:rsidRDefault="00A13C7C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«</w:t>
      </w:r>
      <w:r w:rsidR="001D32F4" w:rsidRPr="007F3598">
        <w:rPr>
          <w:rFonts w:ascii="Times New Roman" w:hAnsi="Times New Roman" w:cs="Times New Roman"/>
          <w:sz w:val="28"/>
          <w:szCs w:val="28"/>
        </w:rPr>
        <w:t>Оказание методической помощи органам местного самоуправления муниципальных районов и городских округов по разработке муниципальных программ по поддержке и развитию малого и среднего предпринимательства, в обеспечении деятельности Общественных приемных регионального уполномоченного по защите прав предпринимателей</w:t>
      </w:r>
      <w:r w:rsidRPr="007F3598">
        <w:rPr>
          <w:rFonts w:ascii="Times New Roman" w:hAnsi="Times New Roman" w:cs="Times New Roman"/>
          <w:sz w:val="28"/>
          <w:szCs w:val="28"/>
        </w:rPr>
        <w:t>»</w:t>
      </w:r>
      <w:r w:rsidR="001D32F4"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0F110B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>«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Предоставление субсидий бюджетам муниципальных образований Курской области в целях </w:t>
      </w:r>
      <w:proofErr w:type="spellStart"/>
      <w:r w:rsidR="001D32F4" w:rsidRPr="007F359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</w:t>
      </w:r>
      <w:r w:rsidRPr="007F3598">
        <w:rPr>
          <w:rFonts w:ascii="Times New Roman" w:hAnsi="Times New Roman" w:cs="Times New Roman"/>
          <w:sz w:val="28"/>
          <w:szCs w:val="28"/>
        </w:rPr>
        <w:t>»</w:t>
      </w:r>
      <w:r w:rsidR="00BB6702" w:rsidRPr="007F3598">
        <w:rPr>
          <w:rFonts w:ascii="Times New Roman" w:hAnsi="Times New Roman" w:cs="Times New Roman"/>
          <w:sz w:val="28"/>
          <w:szCs w:val="28"/>
        </w:rPr>
        <w:t xml:space="preserve">, «Предоставление субсидий бюджетам </w:t>
      </w:r>
      <w:proofErr w:type="spellStart"/>
      <w:r w:rsidR="00BB6702" w:rsidRPr="007F3598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BB6702" w:rsidRPr="007F3598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Курской области в целях </w:t>
      </w:r>
      <w:proofErr w:type="spellStart"/>
      <w:r w:rsidR="00BB6702" w:rsidRPr="007F359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BB6702" w:rsidRPr="007F3598">
        <w:rPr>
          <w:rFonts w:ascii="Times New Roman" w:hAnsi="Times New Roman" w:cs="Times New Roman"/>
          <w:sz w:val="28"/>
          <w:szCs w:val="28"/>
        </w:rPr>
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предпринимательства».</w:t>
      </w:r>
      <w:proofErr w:type="gram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Субсидии бюджетам муниципальных образований Курской области на </w:t>
      </w:r>
      <w:proofErr w:type="spellStart"/>
      <w:r w:rsidR="001D32F4" w:rsidRPr="007F359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мероприятий муниципальных программ развития малого и среднего предпринимательства</w:t>
      </w:r>
      <w:r w:rsidR="00BB6702" w:rsidRPr="007F3598">
        <w:rPr>
          <w:rFonts w:ascii="Times New Roman" w:hAnsi="Times New Roman" w:cs="Times New Roman"/>
          <w:sz w:val="28"/>
          <w:szCs w:val="28"/>
        </w:rPr>
        <w:t xml:space="preserve">, в том числе в </w:t>
      </w:r>
      <w:proofErr w:type="spellStart"/>
      <w:r w:rsidR="00BB6702" w:rsidRPr="007F3598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BB6702" w:rsidRPr="007F3598">
        <w:rPr>
          <w:rFonts w:ascii="Times New Roman" w:hAnsi="Times New Roman" w:cs="Times New Roman"/>
          <w:sz w:val="28"/>
          <w:szCs w:val="28"/>
        </w:rPr>
        <w:t xml:space="preserve"> муниципальных образованиях,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предоставляются в соответствии с </w:t>
      </w:r>
      <w:hyperlink w:anchor="Par12973" w:history="1">
        <w:r w:rsidR="001D32F4" w:rsidRPr="007F3598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областного бюджета бюджетам муниципальных образований Курской области на указанные цели (приложение </w:t>
      </w:r>
      <w:r w:rsidR="00A13C7C" w:rsidRPr="007F3598">
        <w:rPr>
          <w:rFonts w:ascii="Times New Roman" w:hAnsi="Times New Roman" w:cs="Times New Roman"/>
          <w:sz w:val="28"/>
          <w:szCs w:val="28"/>
        </w:rPr>
        <w:t>№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 7 к государственной программе).</w:t>
      </w:r>
    </w:p>
    <w:p w:rsidR="000F110B" w:rsidRPr="007F3598" w:rsidRDefault="000F110B" w:rsidP="007A5FDF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</w:rPr>
      </w:pPr>
      <w:bookmarkStart w:id="10" w:name="Par2094"/>
      <w:bookmarkEnd w:id="10"/>
    </w:p>
    <w:p w:rsidR="001D32F4" w:rsidRPr="007F3598" w:rsidRDefault="001D32F4" w:rsidP="00CA4D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>8</w:t>
      </w:r>
      <w:r w:rsidRPr="007F3598">
        <w:rPr>
          <w:rFonts w:ascii="Times New Roman" w:hAnsi="Times New Roman" w:cs="Times New Roman"/>
          <w:b/>
          <w:sz w:val="28"/>
          <w:szCs w:val="28"/>
        </w:rPr>
        <w:t>. И</w:t>
      </w:r>
      <w:r w:rsidR="00CA4DD9" w:rsidRPr="007F3598">
        <w:rPr>
          <w:rFonts w:ascii="Times New Roman" w:hAnsi="Times New Roman" w:cs="Times New Roman"/>
          <w:b/>
          <w:sz w:val="28"/>
          <w:szCs w:val="28"/>
        </w:rPr>
        <w:t xml:space="preserve">нформация об участии предприятий и организаций, </w:t>
      </w:r>
      <w:r w:rsidR="007A398C" w:rsidRPr="007F3598">
        <w:rPr>
          <w:rFonts w:ascii="Times New Roman" w:hAnsi="Times New Roman" w:cs="Times New Roman"/>
          <w:b/>
          <w:bCs/>
          <w:sz w:val="28"/>
          <w:szCs w:val="28"/>
        </w:rPr>
        <w:t xml:space="preserve">независимо от их организационно-правовых форм и форм собственности, </w:t>
      </w:r>
      <w:r w:rsidR="00214641" w:rsidRPr="007F3598">
        <w:rPr>
          <w:rFonts w:ascii="Times New Roman" w:hAnsi="Times New Roman" w:cs="Times New Roman"/>
          <w:b/>
          <w:sz w:val="28"/>
          <w:szCs w:val="28"/>
        </w:rPr>
        <w:t xml:space="preserve">а также </w:t>
      </w:r>
      <w:r w:rsidR="00CA4DD9" w:rsidRPr="007F3598">
        <w:rPr>
          <w:rFonts w:ascii="Times New Roman" w:hAnsi="Times New Roman" w:cs="Times New Roman"/>
          <w:b/>
          <w:sz w:val="28"/>
          <w:szCs w:val="28"/>
        </w:rPr>
        <w:t>внебюджетных фондов в реализации подпрограммы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Курской области и организации инфраструктуры поддержки малого и среднего предпринимательства участвуют в реализации следующих мероприятий: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проведение анализа эффективности мер государственной поддержки субъектов малого и среднего предпринимательства на договорной основе с организациями, образующими инфраструктуру поддержки малого и среднего предпринимательства;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обеспечение участия Курской области в международных мероприятиях, направленных на развитие малого и среднего предпринимательства, в том числе в </w:t>
      </w:r>
      <w:proofErr w:type="spellStart"/>
      <w:proofErr w:type="gramStart"/>
      <w:r w:rsidRPr="007F3598">
        <w:rPr>
          <w:rFonts w:ascii="Times New Roman" w:hAnsi="Times New Roman" w:cs="Times New Roman"/>
          <w:sz w:val="28"/>
          <w:szCs w:val="28"/>
        </w:rPr>
        <w:t>бизнес-миссиях</w:t>
      </w:r>
      <w:proofErr w:type="spellEnd"/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конгрессных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мероприятиях, семинарах, конференциях,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круглых столах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и других международных мероприятиях, связанных с продвижением товаров (работ, услуг) на зарубежные рынки;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освещение в средствах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массовой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информации передового опыта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>развития малого и среднего предпринимательства Курской области;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регионального форума малого и среднего предпринимательства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День предпринимателя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областного конкурса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Лидер малого и среднего бизнеса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организация и проведение областной конференции субъектов малого и среднего предпринимательства по вопросам ведения предпринимательской деятельности на договорной основе с организациями, образующими инфраструктуру поддержки малого и среднего бизнеса;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издание справочной и методической литературы для субъектов малого и среднего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Реализацию мероприятий подпрограммы, предусматривающих оказание информационной, консультационной, методической помощи субъектам малого и среднего предпринимательства, гражданам, открывающим собственное дело, оказание содействия кредитованию субъектов малого и среднего предпринимательства, внедрение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микрофинансирования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, организацию деятельности </w:t>
      </w:r>
      <w:r w:rsidR="006E55C1" w:rsidRPr="007F3598">
        <w:rPr>
          <w:rFonts w:ascii="Times New Roman" w:hAnsi="Times New Roman" w:cs="Times New Roman"/>
          <w:sz w:val="28"/>
          <w:szCs w:val="28"/>
        </w:rPr>
        <w:t>Центра поддержки экспорта</w:t>
      </w:r>
      <w:r w:rsidR="00525C74" w:rsidRPr="007F3598">
        <w:rPr>
          <w:rFonts w:ascii="Times New Roman" w:hAnsi="Times New Roman" w:cs="Times New Roman"/>
          <w:sz w:val="28"/>
          <w:szCs w:val="28"/>
        </w:rPr>
        <w:t>, Регионального центра инжиниринга</w:t>
      </w:r>
      <w:r w:rsidRPr="007F3598">
        <w:rPr>
          <w:rFonts w:ascii="Times New Roman" w:hAnsi="Times New Roman" w:cs="Times New Roman"/>
          <w:sz w:val="28"/>
          <w:szCs w:val="28"/>
        </w:rPr>
        <w:t xml:space="preserve">, </w:t>
      </w:r>
      <w:r w:rsidR="00362E08" w:rsidRPr="007F3598">
        <w:rPr>
          <w:rFonts w:ascii="Times New Roman" w:hAnsi="Times New Roman" w:cs="Times New Roman"/>
          <w:sz w:val="28"/>
          <w:szCs w:val="28"/>
        </w:rPr>
        <w:t xml:space="preserve">центра «Мой бизнес», </w:t>
      </w:r>
      <w:r w:rsidR="00A8190C">
        <w:rPr>
          <w:rFonts w:ascii="Times New Roman" w:hAnsi="Times New Roman" w:cs="Times New Roman"/>
          <w:sz w:val="28"/>
          <w:szCs w:val="28"/>
        </w:rPr>
        <w:t xml:space="preserve">Общественной приемной Уполномоченного по защите прав предпринимателей также </w:t>
      </w:r>
      <w:r w:rsidRPr="007F3598">
        <w:rPr>
          <w:rFonts w:ascii="Times New Roman" w:hAnsi="Times New Roman" w:cs="Times New Roman"/>
          <w:sz w:val="28"/>
          <w:szCs w:val="28"/>
        </w:rPr>
        <w:t>осуществля</w:t>
      </w:r>
      <w:r w:rsidR="00A8190C">
        <w:rPr>
          <w:rFonts w:ascii="Times New Roman" w:hAnsi="Times New Roman" w:cs="Times New Roman"/>
          <w:sz w:val="28"/>
          <w:szCs w:val="28"/>
        </w:rPr>
        <w:t>ю</w:t>
      </w:r>
      <w:r w:rsidRPr="007F3598">
        <w:rPr>
          <w:rFonts w:ascii="Times New Roman" w:hAnsi="Times New Roman" w:cs="Times New Roman"/>
          <w:sz w:val="28"/>
          <w:szCs w:val="28"/>
        </w:rPr>
        <w:t xml:space="preserve">т некоммерческое партнерство </w:t>
      </w:r>
      <w:r w:rsidR="00505662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 xml:space="preserve">Областной центр поддержки малого </w:t>
      </w:r>
      <w:r w:rsidR="00505662" w:rsidRPr="007F3598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7F3598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F635ED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, созданное с участием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DB71A2" w:rsidRPr="007F359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DB71A2" w:rsidRPr="007F3598">
        <w:rPr>
          <w:rFonts w:ascii="Times New Roman" w:hAnsi="Times New Roman" w:cs="Times New Roman"/>
          <w:sz w:val="28"/>
          <w:szCs w:val="28"/>
        </w:rPr>
        <w:t>преобразованное</w:t>
      </w:r>
      <w:proofErr w:type="gramEnd"/>
      <w:r w:rsidR="00DB71A2" w:rsidRPr="007F3598">
        <w:rPr>
          <w:rFonts w:ascii="Times New Roman" w:hAnsi="Times New Roman" w:cs="Times New Roman"/>
          <w:sz w:val="28"/>
          <w:szCs w:val="28"/>
        </w:rPr>
        <w:t xml:space="preserve"> в 2015 году в ассоциацию «Центр поддержки предпринимательства – </w:t>
      </w:r>
      <w:proofErr w:type="spellStart"/>
      <w:r w:rsidR="00DB71A2" w:rsidRPr="007F3598">
        <w:rPr>
          <w:rFonts w:ascii="Times New Roman" w:hAnsi="Times New Roman" w:cs="Times New Roman"/>
          <w:sz w:val="28"/>
          <w:szCs w:val="28"/>
        </w:rPr>
        <w:t>микрофинансовая</w:t>
      </w:r>
      <w:proofErr w:type="spellEnd"/>
      <w:r w:rsidR="00DB71A2" w:rsidRPr="007F3598">
        <w:rPr>
          <w:rFonts w:ascii="Times New Roman" w:hAnsi="Times New Roman" w:cs="Times New Roman"/>
          <w:sz w:val="28"/>
          <w:szCs w:val="28"/>
        </w:rPr>
        <w:t xml:space="preserve"> организация Курской области</w:t>
      </w:r>
      <w:r w:rsidR="00B4713F" w:rsidRPr="007F3598">
        <w:rPr>
          <w:rFonts w:ascii="Times New Roman" w:hAnsi="Times New Roman" w:cs="Times New Roman"/>
          <w:sz w:val="28"/>
          <w:szCs w:val="28"/>
        </w:rPr>
        <w:t xml:space="preserve"> (переименована в 2016 году в Ассоциацию </w:t>
      </w:r>
      <w:proofErr w:type="spellStart"/>
      <w:r w:rsidR="00B4713F" w:rsidRPr="007F3598">
        <w:rPr>
          <w:rFonts w:ascii="Times New Roman" w:hAnsi="Times New Roman" w:cs="Times New Roman"/>
          <w:sz w:val="28"/>
          <w:szCs w:val="28"/>
        </w:rPr>
        <w:t>микрокредитную</w:t>
      </w:r>
      <w:proofErr w:type="spellEnd"/>
      <w:r w:rsidR="00B4713F" w:rsidRPr="007F3598">
        <w:rPr>
          <w:rFonts w:ascii="Times New Roman" w:hAnsi="Times New Roman" w:cs="Times New Roman"/>
          <w:sz w:val="28"/>
          <w:szCs w:val="28"/>
        </w:rPr>
        <w:t xml:space="preserve"> компанию «Центр поддержки предпринимательства Курской области</w:t>
      </w:r>
      <w:r w:rsidR="00DB71A2" w:rsidRPr="007F3598">
        <w:rPr>
          <w:rFonts w:ascii="Times New Roman" w:hAnsi="Times New Roman" w:cs="Times New Roman"/>
          <w:sz w:val="28"/>
          <w:szCs w:val="28"/>
        </w:rPr>
        <w:t>»</w:t>
      </w:r>
      <w:r w:rsidR="00B4713F" w:rsidRPr="007F3598">
        <w:rPr>
          <w:rFonts w:ascii="Times New Roman" w:hAnsi="Times New Roman" w:cs="Times New Roman"/>
          <w:sz w:val="28"/>
          <w:szCs w:val="28"/>
        </w:rPr>
        <w:t>)</w:t>
      </w:r>
      <w:r w:rsidR="00A8190C">
        <w:rPr>
          <w:rFonts w:ascii="Times New Roman" w:hAnsi="Times New Roman" w:cs="Times New Roman"/>
          <w:sz w:val="28"/>
          <w:szCs w:val="28"/>
        </w:rPr>
        <w:t xml:space="preserve"> и Автономная некоммерческая организация «Центр «Мой бизнес» Курской области».</w:t>
      </w:r>
    </w:p>
    <w:p w:rsidR="000F110B" w:rsidRPr="007F3598" w:rsidRDefault="000F110B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11" w:name="Par1"/>
      <w:bookmarkStart w:id="12" w:name="Par2108"/>
      <w:bookmarkEnd w:id="11"/>
      <w:bookmarkEnd w:id="12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A398C" w:rsidRPr="007F3598">
        <w:rPr>
          <w:rFonts w:ascii="Times New Roman" w:hAnsi="Times New Roman" w:cs="Times New Roman"/>
          <w:b/>
          <w:sz w:val="28"/>
          <w:szCs w:val="28"/>
        </w:rPr>
        <w:t>9</w:t>
      </w:r>
      <w:r w:rsidRPr="007F3598">
        <w:rPr>
          <w:rFonts w:ascii="Times New Roman" w:hAnsi="Times New Roman" w:cs="Times New Roman"/>
          <w:b/>
          <w:sz w:val="28"/>
          <w:szCs w:val="28"/>
        </w:rPr>
        <w:t>. О</w:t>
      </w:r>
      <w:r w:rsidR="007E681B" w:rsidRPr="007F3598">
        <w:rPr>
          <w:rFonts w:ascii="Times New Roman" w:hAnsi="Times New Roman" w:cs="Times New Roman"/>
          <w:b/>
          <w:sz w:val="28"/>
          <w:szCs w:val="28"/>
        </w:rPr>
        <w:t>боснование объема финансовых ресурсов,</w:t>
      </w:r>
    </w:p>
    <w:p w:rsidR="001D32F4" w:rsidRPr="007F3598" w:rsidRDefault="007E681B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7F3598">
        <w:rPr>
          <w:rFonts w:ascii="Times New Roman" w:hAnsi="Times New Roman" w:cs="Times New Roman"/>
          <w:b/>
          <w:sz w:val="28"/>
          <w:szCs w:val="28"/>
        </w:rPr>
        <w:t xml:space="preserve"> для реализации подпрограммы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2F4" w:rsidRPr="00CD6813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813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подпрограммы осуществляется за счет средств областного бюджета, предполагаемых средств из федерального бюджета и внебюджетных средств. Общий объем финансовых средств на реализацию мероприятий подпрограммы на весь период составляет </w:t>
      </w:r>
      <w:r w:rsidR="0092497A" w:rsidRPr="00CD6813">
        <w:rPr>
          <w:rFonts w:ascii="Times New Roman" w:hAnsi="Times New Roman" w:cs="Times New Roman"/>
          <w:sz w:val="28"/>
          <w:szCs w:val="28"/>
        </w:rPr>
        <w:t xml:space="preserve">        </w:t>
      </w:r>
      <w:r w:rsidR="00962DED" w:rsidRPr="00CD6813">
        <w:rPr>
          <w:rFonts w:ascii="Times New Roman" w:hAnsi="Times New Roman" w:cs="Times New Roman"/>
          <w:sz w:val="28"/>
          <w:szCs w:val="28"/>
        </w:rPr>
        <w:t xml:space="preserve">   </w:t>
      </w:r>
      <w:r w:rsidR="004F6D9B" w:rsidRPr="00CD6813">
        <w:rPr>
          <w:rFonts w:ascii="Times New Roman" w:hAnsi="Times New Roman" w:cs="Times New Roman"/>
          <w:sz w:val="28"/>
          <w:szCs w:val="28"/>
        </w:rPr>
        <w:t>2</w:t>
      </w:r>
      <w:r w:rsidR="005622AA">
        <w:rPr>
          <w:rFonts w:ascii="Times New Roman" w:hAnsi="Times New Roman" w:cs="Times New Roman"/>
          <w:sz w:val="28"/>
          <w:szCs w:val="28"/>
        </w:rPr>
        <w:t> 254 644,520</w:t>
      </w:r>
      <w:r w:rsidRPr="00CD681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D32F4" w:rsidRPr="00CD6813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813">
        <w:rPr>
          <w:rFonts w:ascii="Times New Roman" w:hAnsi="Times New Roman" w:cs="Times New Roman"/>
          <w:sz w:val="28"/>
          <w:szCs w:val="28"/>
        </w:rPr>
        <w:t xml:space="preserve">Общий объем финансовых средств областного бюджета на реализацию подпрограммы на весь период составляет </w:t>
      </w:r>
      <w:r w:rsidR="005622AA">
        <w:rPr>
          <w:rFonts w:ascii="Times New Roman" w:hAnsi="Times New Roman" w:cs="Times New Roman"/>
          <w:sz w:val="28"/>
          <w:szCs w:val="28"/>
        </w:rPr>
        <w:t>1 014 328,718</w:t>
      </w:r>
      <w:r w:rsidRPr="00CD6813">
        <w:rPr>
          <w:rFonts w:ascii="Times New Roman" w:hAnsi="Times New Roman" w:cs="Times New Roman"/>
          <w:sz w:val="28"/>
          <w:szCs w:val="28"/>
        </w:rPr>
        <w:t xml:space="preserve"> </w:t>
      </w:r>
      <w:r w:rsidR="0092497A" w:rsidRPr="00CD681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D6813">
        <w:rPr>
          <w:rFonts w:ascii="Times New Roman" w:hAnsi="Times New Roman" w:cs="Times New Roman"/>
          <w:sz w:val="28"/>
          <w:szCs w:val="28"/>
        </w:rPr>
        <w:t>тыс. рублей.</w:t>
      </w:r>
    </w:p>
    <w:p w:rsidR="001D32F4" w:rsidRPr="00CD6813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813">
        <w:rPr>
          <w:rFonts w:ascii="Times New Roman" w:hAnsi="Times New Roman" w:cs="Times New Roman"/>
          <w:sz w:val="28"/>
          <w:szCs w:val="28"/>
        </w:rPr>
        <w:t xml:space="preserve">Общий объем предполагаемых средств, предоставленных из федерального бюджета в форме субсидий в соответствии с </w:t>
      </w:r>
      <w:r w:rsidR="00C72D48" w:rsidRPr="00CD681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15.04.2014         № 316 «Об утверждении государственной программы Российской Федерации «Экономическое развитие и инновационная экономика»</w:t>
      </w:r>
      <w:r w:rsidRPr="00CD6813">
        <w:rPr>
          <w:rFonts w:ascii="Times New Roman" w:hAnsi="Times New Roman" w:cs="Times New Roman"/>
          <w:sz w:val="28"/>
          <w:szCs w:val="28"/>
        </w:rPr>
        <w:t xml:space="preserve">, при </w:t>
      </w:r>
      <w:r w:rsidRPr="00CD6813">
        <w:rPr>
          <w:rFonts w:ascii="Times New Roman" w:hAnsi="Times New Roman" w:cs="Times New Roman"/>
          <w:sz w:val="28"/>
          <w:szCs w:val="28"/>
        </w:rPr>
        <w:lastRenderedPageBreak/>
        <w:t xml:space="preserve">сохранении условий </w:t>
      </w:r>
      <w:proofErr w:type="spellStart"/>
      <w:r w:rsidRPr="00CD681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D6813">
        <w:rPr>
          <w:rFonts w:ascii="Times New Roman" w:hAnsi="Times New Roman" w:cs="Times New Roman"/>
          <w:sz w:val="28"/>
          <w:szCs w:val="28"/>
        </w:rPr>
        <w:t xml:space="preserve">, утвержденных Министерством экономического развития Российской Федерации, на реализацию подпрограммы на весь период составляет </w:t>
      </w:r>
      <w:r w:rsidR="004F6D9B" w:rsidRPr="00CD6813">
        <w:rPr>
          <w:rFonts w:ascii="Times New Roman" w:hAnsi="Times New Roman" w:cs="Times New Roman"/>
          <w:sz w:val="28"/>
          <w:szCs w:val="28"/>
        </w:rPr>
        <w:t>1</w:t>
      </w:r>
      <w:r w:rsidR="005622AA">
        <w:rPr>
          <w:rFonts w:ascii="Times New Roman" w:hAnsi="Times New Roman" w:cs="Times New Roman"/>
          <w:sz w:val="28"/>
          <w:szCs w:val="28"/>
        </w:rPr>
        <w:t> </w:t>
      </w:r>
      <w:r w:rsidR="006C09A7">
        <w:rPr>
          <w:rFonts w:ascii="Times New Roman" w:hAnsi="Times New Roman" w:cs="Times New Roman"/>
          <w:sz w:val="28"/>
          <w:szCs w:val="28"/>
        </w:rPr>
        <w:t>2</w:t>
      </w:r>
      <w:r w:rsidR="005622AA">
        <w:rPr>
          <w:rFonts w:ascii="Times New Roman" w:hAnsi="Times New Roman" w:cs="Times New Roman"/>
          <w:sz w:val="28"/>
          <w:szCs w:val="28"/>
        </w:rPr>
        <w:t>08 254,802</w:t>
      </w:r>
      <w:r w:rsidRPr="00CD6813">
        <w:rPr>
          <w:rFonts w:ascii="Times New Roman" w:hAnsi="Times New Roman" w:cs="Times New Roman"/>
          <w:sz w:val="28"/>
          <w:szCs w:val="28"/>
        </w:rPr>
        <w:t xml:space="preserve"> тыс. рублей.</w:t>
      </w:r>
      <w:proofErr w:type="gramEnd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813">
        <w:rPr>
          <w:rFonts w:ascii="Times New Roman" w:hAnsi="Times New Roman" w:cs="Times New Roman"/>
          <w:sz w:val="28"/>
          <w:szCs w:val="28"/>
        </w:rPr>
        <w:t>Условия, порядок и сроки оказания государственной</w:t>
      </w:r>
      <w:r w:rsidRPr="007F3598">
        <w:rPr>
          <w:rFonts w:ascii="Times New Roman" w:hAnsi="Times New Roman" w:cs="Times New Roman"/>
          <w:sz w:val="28"/>
          <w:szCs w:val="28"/>
        </w:rPr>
        <w:t xml:space="preserve"> поддержки малого и среднего предпринимательства определены в соответствии с </w:t>
      </w:r>
      <w:hyperlink r:id="rId13" w:history="1">
        <w:r w:rsidRPr="007F3598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предоставления субсидий для реализации мероприятий по развитию малого и среднего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Общий объем внебюджетных средств на реализацию подпрограммы, в том числе направленных на изготовление выставочных экспозиций, буклетов, образцов продукции для участия в региональных и межрегиональных выставках, конкурсах, конференциях и фору</w:t>
      </w:r>
      <w:r w:rsidR="00652AFC" w:rsidRPr="007F3598">
        <w:rPr>
          <w:rFonts w:ascii="Times New Roman" w:hAnsi="Times New Roman" w:cs="Times New Roman"/>
          <w:sz w:val="28"/>
          <w:szCs w:val="28"/>
        </w:rPr>
        <w:t>мах, на весь период составляет 32 061,000</w:t>
      </w:r>
      <w:r w:rsidRPr="007F359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Ресурсное обеспечение подпрограммы с разбивкой по годам приведено в </w:t>
      </w:r>
      <w:hyperlink w:anchor="Par6171" w:history="1">
        <w:r w:rsidRPr="007F3598">
          <w:rPr>
            <w:rFonts w:ascii="Times New Roman" w:hAnsi="Times New Roman" w:cs="Times New Roman"/>
            <w:sz w:val="28"/>
            <w:szCs w:val="28"/>
          </w:rPr>
          <w:t xml:space="preserve">приложениях </w:t>
        </w:r>
        <w:r w:rsidR="00505662" w:rsidRPr="007F3598">
          <w:rPr>
            <w:rFonts w:ascii="Times New Roman" w:hAnsi="Times New Roman" w:cs="Times New Roman"/>
            <w:sz w:val="28"/>
            <w:szCs w:val="28"/>
          </w:rPr>
          <w:t>№</w:t>
        </w:r>
        <w:r w:rsidRPr="007F3598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и </w:t>
      </w:r>
      <w:r w:rsidR="00505662" w:rsidRPr="007F3598">
        <w:rPr>
          <w:rFonts w:ascii="Times New Roman" w:hAnsi="Times New Roman" w:cs="Times New Roman"/>
          <w:sz w:val="28"/>
          <w:szCs w:val="28"/>
        </w:rPr>
        <w:t>№</w:t>
      </w:r>
      <w:hyperlink w:anchor="Par10915" w:history="1">
        <w:r w:rsidRPr="007F3598">
          <w:rPr>
            <w:rFonts w:ascii="Times New Roman" w:hAnsi="Times New Roman" w:cs="Times New Roman"/>
            <w:sz w:val="28"/>
            <w:szCs w:val="28"/>
          </w:rPr>
          <w:t xml:space="preserve"> 6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1D1E28" w:rsidRPr="007F3598" w:rsidRDefault="001D1E28" w:rsidP="00E471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16"/>
          <w:szCs w:val="16"/>
        </w:rPr>
      </w:pPr>
      <w:bookmarkStart w:id="13" w:name="Par2121"/>
      <w:bookmarkEnd w:id="13"/>
    </w:p>
    <w:p w:rsidR="008268B9" w:rsidRPr="007F3598" w:rsidRDefault="001D32F4" w:rsidP="00E471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A398C" w:rsidRPr="007F3598">
        <w:rPr>
          <w:rFonts w:ascii="Times New Roman" w:hAnsi="Times New Roman" w:cs="Times New Roman"/>
          <w:b/>
          <w:sz w:val="28"/>
          <w:szCs w:val="28"/>
        </w:rPr>
        <w:t>10</w:t>
      </w:r>
      <w:r w:rsidRPr="007F3598">
        <w:rPr>
          <w:rFonts w:ascii="Times New Roman" w:hAnsi="Times New Roman" w:cs="Times New Roman"/>
          <w:b/>
          <w:sz w:val="28"/>
          <w:szCs w:val="28"/>
        </w:rPr>
        <w:t>. А</w:t>
      </w:r>
      <w:r w:rsidR="00E47168" w:rsidRPr="007F3598">
        <w:rPr>
          <w:rFonts w:ascii="Times New Roman" w:hAnsi="Times New Roman" w:cs="Times New Roman"/>
          <w:b/>
          <w:sz w:val="28"/>
          <w:szCs w:val="28"/>
        </w:rPr>
        <w:t xml:space="preserve">нализ рисков реализации подпрограммы </w:t>
      </w:r>
    </w:p>
    <w:p w:rsidR="001D32F4" w:rsidRPr="007F3598" w:rsidRDefault="00E47168" w:rsidP="00E471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>и описание мер управления рисками</w:t>
      </w:r>
      <w:r w:rsidR="001D32F4"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598">
        <w:rPr>
          <w:rFonts w:ascii="Times New Roman" w:hAnsi="Times New Roman" w:cs="Times New Roman"/>
          <w:b/>
          <w:sz w:val="28"/>
          <w:szCs w:val="28"/>
        </w:rPr>
        <w:t>реализации подпрограммы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Несмотря на положительные результаты, достигнутые в результате реализации мероприятий областной целевой программы </w:t>
      </w:r>
      <w:r w:rsidR="00505662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Курской области на 2012 - 2015 годы</w:t>
      </w:r>
      <w:r w:rsidR="00505662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, в малом и среднем бизнесе области имеются проблемы, препятствующие его развитию и требующие решения программно-целевым методом.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Основными сдерживающими факторами в развитии малого и среднего бизнеса являются: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не</w:t>
      </w:r>
      <w:r w:rsidR="00220F1B" w:rsidRPr="007F3598">
        <w:rPr>
          <w:rFonts w:ascii="Times New Roman" w:hAnsi="Times New Roman" w:cs="Times New Roman"/>
          <w:sz w:val="28"/>
          <w:szCs w:val="28"/>
        </w:rPr>
        <w:t>достаток</w:t>
      </w:r>
      <w:r w:rsidRPr="007F3598">
        <w:rPr>
          <w:rFonts w:ascii="Times New Roman" w:hAnsi="Times New Roman" w:cs="Times New Roman"/>
          <w:sz w:val="28"/>
          <w:szCs w:val="28"/>
        </w:rPr>
        <w:t xml:space="preserve"> оборотных средств на развитие бизнеса и ограниченный доступ к кредитным ресурсам из-за жестких требований банков и высокой стоимости кредита;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избыточное государственное (муниципальное) регулирование, в том числе связанное с длительным сроком рассмотрения и принятия решения по выделению земельных участков, предоставлению в аренду имущества и иным вопросам ведения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предпринимательской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слабая ресурсная база (техническая, производственная, финансовая);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недостаточно развита инфраструктура поддержки малого и среднего предпринимательства на муниципальном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>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Анализ состояния малого и среднего предпринимательства в Курской области указывает на необходимость принятия комплексных решений по формированию благоприятных условий для развития малого и среднего предпринимательства на территории Курской области.</w:t>
      </w:r>
    </w:p>
    <w:p w:rsidR="0051191E" w:rsidRPr="000F110B" w:rsidRDefault="001D32F4" w:rsidP="001D1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Осуществление мероприятий, направленных на реализацию указанных решений, обуславливает необходимость концентрации и координации финансовых, имущественных и организационных ресурсов, взаимодействия органов власти всех уровней, организаций инфраструктуры поддержки предпринимательства и </w:t>
      </w:r>
      <w:proofErr w:type="spellStart"/>
      <w:proofErr w:type="gramStart"/>
      <w:r w:rsidRPr="007F3598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spellEnd"/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для решения задач ускоренного развития малого и среднего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>предпринимательства.</w:t>
      </w:r>
    </w:p>
    <w:sectPr w:rsidR="0051191E" w:rsidRPr="000F110B" w:rsidSect="00015ECC">
      <w:headerReference w:type="default" r:id="rId14"/>
      <w:headerReference w:type="first" r:id="rId15"/>
      <w:pgSz w:w="11906" w:h="16838"/>
      <w:pgMar w:top="1134" w:right="1276" w:bottom="1134" w:left="1559" w:header="708" w:footer="708" w:gutter="0"/>
      <w:pgNumType w:start="7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0E7" w:rsidRDefault="001000E7" w:rsidP="00DD4A00">
      <w:pPr>
        <w:spacing w:after="0" w:line="240" w:lineRule="auto"/>
      </w:pPr>
      <w:r>
        <w:separator/>
      </w:r>
    </w:p>
  </w:endnote>
  <w:endnote w:type="continuationSeparator" w:id="0">
    <w:p w:rsidR="001000E7" w:rsidRDefault="001000E7" w:rsidP="00DD4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0E7" w:rsidRDefault="001000E7" w:rsidP="00DD4A00">
      <w:pPr>
        <w:spacing w:after="0" w:line="240" w:lineRule="auto"/>
      </w:pPr>
      <w:r>
        <w:separator/>
      </w:r>
    </w:p>
  </w:footnote>
  <w:footnote w:type="continuationSeparator" w:id="0">
    <w:p w:rsidR="001000E7" w:rsidRDefault="001000E7" w:rsidP="00DD4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8746"/>
      <w:docPartObj>
        <w:docPartGallery w:val="Page Numbers (Top of Page)"/>
        <w:docPartUnique/>
      </w:docPartObj>
    </w:sdtPr>
    <w:sdtContent>
      <w:p w:rsidR="001000E7" w:rsidRDefault="001000E7">
        <w:pPr>
          <w:pStyle w:val="a3"/>
          <w:jc w:val="center"/>
        </w:pPr>
        <w:fldSimple w:instr=" PAGE   \* MERGEFORMAT ">
          <w:r w:rsidR="005622AA">
            <w:rPr>
              <w:noProof/>
            </w:rPr>
            <w:t>115</w:t>
          </w:r>
        </w:fldSimple>
      </w:p>
    </w:sdtContent>
  </w:sdt>
  <w:p w:rsidR="001000E7" w:rsidRDefault="001000E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47869"/>
      <w:docPartObj>
        <w:docPartGallery w:val="Page Numbers (Top of Page)"/>
        <w:docPartUnique/>
      </w:docPartObj>
    </w:sdtPr>
    <w:sdtContent>
      <w:p w:rsidR="001000E7" w:rsidRDefault="001000E7">
        <w:pPr>
          <w:pStyle w:val="a3"/>
          <w:jc w:val="center"/>
        </w:pPr>
        <w:fldSimple w:instr=" PAGE   \* MERGEFORMAT ">
          <w:r>
            <w:rPr>
              <w:noProof/>
            </w:rPr>
            <w:t>78</w:t>
          </w:r>
        </w:fldSimple>
      </w:p>
    </w:sdtContent>
  </w:sdt>
  <w:p w:rsidR="001000E7" w:rsidRDefault="001000E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/>
  <w:rsids>
    <w:rsidRoot w:val="001D32F4"/>
    <w:rsid w:val="0001187F"/>
    <w:rsid w:val="00015ECC"/>
    <w:rsid w:val="0003231B"/>
    <w:rsid w:val="000328DA"/>
    <w:rsid w:val="00033D78"/>
    <w:rsid w:val="00040613"/>
    <w:rsid w:val="00045DCE"/>
    <w:rsid w:val="00046E0C"/>
    <w:rsid w:val="00055F5B"/>
    <w:rsid w:val="00063E76"/>
    <w:rsid w:val="0008209A"/>
    <w:rsid w:val="00085912"/>
    <w:rsid w:val="000A37A7"/>
    <w:rsid w:val="000C333F"/>
    <w:rsid w:val="000C4278"/>
    <w:rsid w:val="000C4420"/>
    <w:rsid w:val="000C7750"/>
    <w:rsid w:val="000D0167"/>
    <w:rsid w:val="000E0BE3"/>
    <w:rsid w:val="000F0D34"/>
    <w:rsid w:val="000F110B"/>
    <w:rsid w:val="000F182F"/>
    <w:rsid w:val="000F535F"/>
    <w:rsid w:val="001000E7"/>
    <w:rsid w:val="00110A93"/>
    <w:rsid w:val="00114E6B"/>
    <w:rsid w:val="00126D8F"/>
    <w:rsid w:val="0013750C"/>
    <w:rsid w:val="00152D7F"/>
    <w:rsid w:val="00155F1F"/>
    <w:rsid w:val="00166723"/>
    <w:rsid w:val="00171296"/>
    <w:rsid w:val="0018518C"/>
    <w:rsid w:val="001A0E38"/>
    <w:rsid w:val="001A4852"/>
    <w:rsid w:val="001C65AE"/>
    <w:rsid w:val="001D1E28"/>
    <w:rsid w:val="001D32F4"/>
    <w:rsid w:val="001D5B60"/>
    <w:rsid w:val="001E0629"/>
    <w:rsid w:val="001E5F32"/>
    <w:rsid w:val="001F0918"/>
    <w:rsid w:val="00203704"/>
    <w:rsid w:val="002040C0"/>
    <w:rsid w:val="00207356"/>
    <w:rsid w:val="0021108E"/>
    <w:rsid w:val="002111A0"/>
    <w:rsid w:val="0021200D"/>
    <w:rsid w:val="00214641"/>
    <w:rsid w:val="00220F1B"/>
    <w:rsid w:val="00227546"/>
    <w:rsid w:val="00230831"/>
    <w:rsid w:val="0024559F"/>
    <w:rsid w:val="00260642"/>
    <w:rsid w:val="002707E2"/>
    <w:rsid w:val="002744C6"/>
    <w:rsid w:val="00275841"/>
    <w:rsid w:val="00281C6F"/>
    <w:rsid w:val="00285ADB"/>
    <w:rsid w:val="00294E5D"/>
    <w:rsid w:val="00297786"/>
    <w:rsid w:val="002A3C6C"/>
    <w:rsid w:val="002C5981"/>
    <w:rsid w:val="002C65E4"/>
    <w:rsid w:val="002D200A"/>
    <w:rsid w:val="002D4B5B"/>
    <w:rsid w:val="002D5B25"/>
    <w:rsid w:val="002E262C"/>
    <w:rsid w:val="002E2A94"/>
    <w:rsid w:val="00305577"/>
    <w:rsid w:val="00316983"/>
    <w:rsid w:val="00321986"/>
    <w:rsid w:val="00326320"/>
    <w:rsid w:val="00334380"/>
    <w:rsid w:val="00343443"/>
    <w:rsid w:val="0035209F"/>
    <w:rsid w:val="00353228"/>
    <w:rsid w:val="00353D7F"/>
    <w:rsid w:val="00362E08"/>
    <w:rsid w:val="00364B48"/>
    <w:rsid w:val="003654E5"/>
    <w:rsid w:val="0037129A"/>
    <w:rsid w:val="0037514F"/>
    <w:rsid w:val="00383FCE"/>
    <w:rsid w:val="00387614"/>
    <w:rsid w:val="00390A29"/>
    <w:rsid w:val="003A3FFE"/>
    <w:rsid w:val="003A67A7"/>
    <w:rsid w:val="003B37CD"/>
    <w:rsid w:val="003C2FF3"/>
    <w:rsid w:val="003E4192"/>
    <w:rsid w:val="003F2F54"/>
    <w:rsid w:val="003F7278"/>
    <w:rsid w:val="0040360B"/>
    <w:rsid w:val="0041232A"/>
    <w:rsid w:val="00415DC1"/>
    <w:rsid w:val="004270B5"/>
    <w:rsid w:val="004279E9"/>
    <w:rsid w:val="00434EB8"/>
    <w:rsid w:val="00442073"/>
    <w:rsid w:val="004432AC"/>
    <w:rsid w:val="00443FA1"/>
    <w:rsid w:val="00460469"/>
    <w:rsid w:val="00460F02"/>
    <w:rsid w:val="00464022"/>
    <w:rsid w:val="004713E6"/>
    <w:rsid w:val="004E212E"/>
    <w:rsid w:val="004E77A7"/>
    <w:rsid w:val="004F101E"/>
    <w:rsid w:val="004F52F6"/>
    <w:rsid w:val="004F6D9B"/>
    <w:rsid w:val="0050209D"/>
    <w:rsid w:val="00503252"/>
    <w:rsid w:val="005033F5"/>
    <w:rsid w:val="00504225"/>
    <w:rsid w:val="00505662"/>
    <w:rsid w:val="0051191E"/>
    <w:rsid w:val="00525049"/>
    <w:rsid w:val="00525C74"/>
    <w:rsid w:val="00541A7F"/>
    <w:rsid w:val="00547170"/>
    <w:rsid w:val="005573EC"/>
    <w:rsid w:val="005622AA"/>
    <w:rsid w:val="005653DD"/>
    <w:rsid w:val="00571936"/>
    <w:rsid w:val="00576647"/>
    <w:rsid w:val="0058102A"/>
    <w:rsid w:val="005864EE"/>
    <w:rsid w:val="00590C20"/>
    <w:rsid w:val="005A0BA4"/>
    <w:rsid w:val="005A58A8"/>
    <w:rsid w:val="005A73C0"/>
    <w:rsid w:val="005B25E6"/>
    <w:rsid w:val="005D7D92"/>
    <w:rsid w:val="005D7E3D"/>
    <w:rsid w:val="005F30F5"/>
    <w:rsid w:val="005F4EFE"/>
    <w:rsid w:val="00606E8F"/>
    <w:rsid w:val="006141AE"/>
    <w:rsid w:val="00626523"/>
    <w:rsid w:val="006321B5"/>
    <w:rsid w:val="00641292"/>
    <w:rsid w:val="006421E5"/>
    <w:rsid w:val="00652AFC"/>
    <w:rsid w:val="006572B0"/>
    <w:rsid w:val="006678A5"/>
    <w:rsid w:val="006710B1"/>
    <w:rsid w:val="00680881"/>
    <w:rsid w:val="00684559"/>
    <w:rsid w:val="00691E73"/>
    <w:rsid w:val="0069493F"/>
    <w:rsid w:val="006A090E"/>
    <w:rsid w:val="006C09A7"/>
    <w:rsid w:val="006D26E8"/>
    <w:rsid w:val="006E55C1"/>
    <w:rsid w:val="006E71AB"/>
    <w:rsid w:val="006F1491"/>
    <w:rsid w:val="00700824"/>
    <w:rsid w:val="00701E0D"/>
    <w:rsid w:val="00711C51"/>
    <w:rsid w:val="00732A8B"/>
    <w:rsid w:val="00750CBE"/>
    <w:rsid w:val="007529CE"/>
    <w:rsid w:val="00756B21"/>
    <w:rsid w:val="0076586C"/>
    <w:rsid w:val="007666B0"/>
    <w:rsid w:val="007754C6"/>
    <w:rsid w:val="00776A58"/>
    <w:rsid w:val="00784A98"/>
    <w:rsid w:val="007A2AF9"/>
    <w:rsid w:val="007A398C"/>
    <w:rsid w:val="007A5FDF"/>
    <w:rsid w:val="007A611E"/>
    <w:rsid w:val="007C0688"/>
    <w:rsid w:val="007C0AA7"/>
    <w:rsid w:val="007D2BE3"/>
    <w:rsid w:val="007E681B"/>
    <w:rsid w:val="007F3598"/>
    <w:rsid w:val="008055B8"/>
    <w:rsid w:val="00812D3D"/>
    <w:rsid w:val="00826884"/>
    <w:rsid w:val="008268B9"/>
    <w:rsid w:val="00832A6C"/>
    <w:rsid w:val="0087359A"/>
    <w:rsid w:val="0088544B"/>
    <w:rsid w:val="008A07CC"/>
    <w:rsid w:val="008A6E97"/>
    <w:rsid w:val="008C3E76"/>
    <w:rsid w:val="008C511C"/>
    <w:rsid w:val="008C5E9C"/>
    <w:rsid w:val="008D1F80"/>
    <w:rsid w:val="008D4855"/>
    <w:rsid w:val="008E1141"/>
    <w:rsid w:val="008E6952"/>
    <w:rsid w:val="008F5B10"/>
    <w:rsid w:val="00902C87"/>
    <w:rsid w:val="0091168D"/>
    <w:rsid w:val="009167EC"/>
    <w:rsid w:val="009237C7"/>
    <w:rsid w:val="0092497A"/>
    <w:rsid w:val="009357E3"/>
    <w:rsid w:val="009439FB"/>
    <w:rsid w:val="00962DED"/>
    <w:rsid w:val="009646B7"/>
    <w:rsid w:val="00965E49"/>
    <w:rsid w:val="00970DA4"/>
    <w:rsid w:val="0097532E"/>
    <w:rsid w:val="00980FFA"/>
    <w:rsid w:val="00983322"/>
    <w:rsid w:val="009A5CE2"/>
    <w:rsid w:val="009B075C"/>
    <w:rsid w:val="009B73C0"/>
    <w:rsid w:val="009C062F"/>
    <w:rsid w:val="009E2999"/>
    <w:rsid w:val="009E5FA2"/>
    <w:rsid w:val="00A008D2"/>
    <w:rsid w:val="00A13C7C"/>
    <w:rsid w:val="00A14684"/>
    <w:rsid w:val="00A26006"/>
    <w:rsid w:val="00A26887"/>
    <w:rsid w:val="00A40CD8"/>
    <w:rsid w:val="00A506B6"/>
    <w:rsid w:val="00A72D1D"/>
    <w:rsid w:val="00A76122"/>
    <w:rsid w:val="00A8190C"/>
    <w:rsid w:val="00AA04C9"/>
    <w:rsid w:val="00AA0D74"/>
    <w:rsid w:val="00AA126D"/>
    <w:rsid w:val="00AC66C6"/>
    <w:rsid w:val="00AE09DD"/>
    <w:rsid w:val="00AE4C2A"/>
    <w:rsid w:val="00AF4BC0"/>
    <w:rsid w:val="00AF4CA3"/>
    <w:rsid w:val="00B007DA"/>
    <w:rsid w:val="00B10A8D"/>
    <w:rsid w:val="00B162BE"/>
    <w:rsid w:val="00B16DA3"/>
    <w:rsid w:val="00B40D3A"/>
    <w:rsid w:val="00B4254B"/>
    <w:rsid w:val="00B44AF6"/>
    <w:rsid w:val="00B4713F"/>
    <w:rsid w:val="00B50170"/>
    <w:rsid w:val="00B61AFD"/>
    <w:rsid w:val="00B724F8"/>
    <w:rsid w:val="00BA2D7A"/>
    <w:rsid w:val="00BB1658"/>
    <w:rsid w:val="00BB2E99"/>
    <w:rsid w:val="00BB4563"/>
    <w:rsid w:val="00BB6702"/>
    <w:rsid w:val="00BB7BE1"/>
    <w:rsid w:val="00BC60CC"/>
    <w:rsid w:val="00BD7FB0"/>
    <w:rsid w:val="00BF0C61"/>
    <w:rsid w:val="00C072C4"/>
    <w:rsid w:val="00C205EA"/>
    <w:rsid w:val="00C24E2C"/>
    <w:rsid w:val="00C3198F"/>
    <w:rsid w:val="00C36245"/>
    <w:rsid w:val="00C36D9A"/>
    <w:rsid w:val="00C72BEA"/>
    <w:rsid w:val="00C72D48"/>
    <w:rsid w:val="00C81EAC"/>
    <w:rsid w:val="00C9133F"/>
    <w:rsid w:val="00CA4DD9"/>
    <w:rsid w:val="00CC598D"/>
    <w:rsid w:val="00CD5CA8"/>
    <w:rsid w:val="00CD637D"/>
    <w:rsid w:val="00CD6813"/>
    <w:rsid w:val="00CE037A"/>
    <w:rsid w:val="00CE07FC"/>
    <w:rsid w:val="00CE3DA5"/>
    <w:rsid w:val="00CE43F5"/>
    <w:rsid w:val="00CE709D"/>
    <w:rsid w:val="00D04D6F"/>
    <w:rsid w:val="00D05A94"/>
    <w:rsid w:val="00D064F1"/>
    <w:rsid w:val="00D2106E"/>
    <w:rsid w:val="00D251BC"/>
    <w:rsid w:val="00D31A07"/>
    <w:rsid w:val="00D337A6"/>
    <w:rsid w:val="00D41F15"/>
    <w:rsid w:val="00D542B5"/>
    <w:rsid w:val="00D63953"/>
    <w:rsid w:val="00DA0ED2"/>
    <w:rsid w:val="00DA467E"/>
    <w:rsid w:val="00DA75DC"/>
    <w:rsid w:val="00DA7F80"/>
    <w:rsid w:val="00DB2BA3"/>
    <w:rsid w:val="00DB71A2"/>
    <w:rsid w:val="00DC4A0A"/>
    <w:rsid w:val="00DD4A00"/>
    <w:rsid w:val="00DE5A21"/>
    <w:rsid w:val="00DF39DF"/>
    <w:rsid w:val="00E04F72"/>
    <w:rsid w:val="00E2440E"/>
    <w:rsid w:val="00E25D37"/>
    <w:rsid w:val="00E36E82"/>
    <w:rsid w:val="00E376B8"/>
    <w:rsid w:val="00E47168"/>
    <w:rsid w:val="00E47FDB"/>
    <w:rsid w:val="00E523C0"/>
    <w:rsid w:val="00E74313"/>
    <w:rsid w:val="00E91634"/>
    <w:rsid w:val="00EB0DAA"/>
    <w:rsid w:val="00EC13F9"/>
    <w:rsid w:val="00EC2954"/>
    <w:rsid w:val="00EC63EC"/>
    <w:rsid w:val="00ED0902"/>
    <w:rsid w:val="00ED5567"/>
    <w:rsid w:val="00EE1C79"/>
    <w:rsid w:val="00EE2217"/>
    <w:rsid w:val="00F0323B"/>
    <w:rsid w:val="00F12146"/>
    <w:rsid w:val="00F14D23"/>
    <w:rsid w:val="00F53AC8"/>
    <w:rsid w:val="00F60166"/>
    <w:rsid w:val="00F603B7"/>
    <w:rsid w:val="00F60BD6"/>
    <w:rsid w:val="00F635ED"/>
    <w:rsid w:val="00F64CC3"/>
    <w:rsid w:val="00F67A69"/>
    <w:rsid w:val="00F705E2"/>
    <w:rsid w:val="00F9023B"/>
    <w:rsid w:val="00FA2E40"/>
    <w:rsid w:val="00FB3444"/>
    <w:rsid w:val="00FC0485"/>
    <w:rsid w:val="00FC3318"/>
    <w:rsid w:val="00FC4366"/>
    <w:rsid w:val="00FE1745"/>
    <w:rsid w:val="00FE17F2"/>
    <w:rsid w:val="00FE3A3A"/>
    <w:rsid w:val="00FF0012"/>
    <w:rsid w:val="00FF2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2F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D48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9237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DD4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4A00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DD4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4A00"/>
    <w:rPr>
      <w:rFonts w:ascii="Calibri" w:eastAsia="Calibri" w:hAnsi="Calibri" w:cs="Calibri"/>
    </w:rPr>
  </w:style>
  <w:style w:type="character" w:styleId="a7">
    <w:name w:val="Hyperlink"/>
    <w:basedOn w:val="a0"/>
    <w:uiPriority w:val="99"/>
    <w:rsid w:val="000F0D34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BB2E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3B7374B26594898F7DEA1C222D48A4CB6E1698EBD9BFC1E04F2F9B5E6CA20DAB2E0FC13C235C2420C7IBU2G" TargetMode="External"/><Relationship Id="rId13" Type="http://schemas.openxmlformats.org/officeDocument/2006/relationships/hyperlink" Target="consultantplus://offline/ref=84AE761BD11567C3E7A119A563B075F848207237AAC4D7F0E51940A3132DFDD1EA5581E1807440F8DC5322J6UA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3B7374B26594898F7DF411344112A8CD604F94EAD7B492B74D7ECE50I6U9G" TargetMode="External"/><Relationship Id="rId12" Type="http://schemas.openxmlformats.org/officeDocument/2006/relationships/hyperlink" Target="consultantplus://offline/ref=72089D159693CE9B1A0ED1D275451C5DDCB0683AA52314259163EBFF929A56B94CA6315E428EDED0D63B22z8u4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03B7374B26594898F7DEA1C222D48A4CB6E1698E3D8B8C5E31225930760A00AIAU4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03B7374B26594898F7DF411344112A8CD614890E5DFB492B74D7ECE50I6U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3B7374B26594898F7DEA1C222D48A4CB6E1698E6DDBACCE91225930760A00AA47118C6752F5D2420C7B6I9U9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472AD-7705-4FD9-9302-E80CD096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2574</TotalTime>
  <Pages>38</Pages>
  <Words>12654</Words>
  <Characters>72128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40</cp:revision>
  <cp:lastPrinted>2016-04-06T12:07:00Z</cp:lastPrinted>
  <dcterms:created xsi:type="dcterms:W3CDTF">2017-09-05T05:31:00Z</dcterms:created>
  <dcterms:modified xsi:type="dcterms:W3CDTF">2022-04-01T11:54:00Z</dcterms:modified>
</cp:coreProperties>
</file>