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2F6F9A">
        <w:rPr>
          <w:rFonts w:ascii="Times New Roman" w:hAnsi="Times New Roman" w:cs="Times New Roman"/>
          <w:b/>
          <w:sz w:val="28"/>
          <w:szCs w:val="28"/>
        </w:rPr>
        <w:t>21</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BC1B29">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 за 20</w:t>
            </w:r>
            <w:r w:rsidR="002F6F9A">
              <w:rPr>
                <w:sz w:val="28"/>
                <w:szCs w:val="28"/>
              </w:rPr>
              <w:t>21</w:t>
            </w:r>
            <w:r w:rsidRPr="004551CF">
              <w:rPr>
                <w:sz w:val="28"/>
                <w:szCs w:val="28"/>
              </w:rPr>
              <w:t xml:space="preserve"> год</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BC1B29">
            <w:pPr>
              <w:adjustRightInd w:val="0"/>
              <w:ind w:left="-11" w:firstLine="11"/>
              <w:jc w:val="both"/>
              <w:rPr>
                <w:sz w:val="28"/>
                <w:szCs w:val="28"/>
              </w:rPr>
            </w:pPr>
            <w:r w:rsidRPr="004551CF">
              <w:rPr>
                <w:sz w:val="28"/>
                <w:szCs w:val="28"/>
              </w:rPr>
              <w:t>2. Итоги реализации государственных программ Курской области в 20</w:t>
            </w:r>
            <w:r w:rsidR="002F6F9A">
              <w:rPr>
                <w:sz w:val="28"/>
                <w:szCs w:val="28"/>
              </w:rPr>
              <w:t>21</w:t>
            </w:r>
            <w:r w:rsidRPr="004551CF">
              <w:rPr>
                <w:sz w:val="28"/>
                <w:szCs w:val="28"/>
              </w:rPr>
              <w:t xml:space="preserve"> году</w:t>
            </w:r>
          </w:p>
        </w:tc>
        <w:tc>
          <w:tcPr>
            <w:tcW w:w="1134" w:type="dxa"/>
          </w:tcPr>
          <w:p w:rsidR="008B7CB2" w:rsidRPr="0094064D" w:rsidRDefault="003D67D6" w:rsidP="003D67D6">
            <w:pPr>
              <w:adjustRightInd w:val="0"/>
              <w:ind w:left="-11" w:firstLine="45"/>
              <w:jc w:val="right"/>
              <w:rPr>
                <w:sz w:val="28"/>
                <w:szCs w:val="28"/>
              </w:rPr>
            </w:pPr>
            <w:r>
              <w:rPr>
                <w:sz w:val="28"/>
                <w:szCs w:val="28"/>
              </w:rPr>
              <w:t>9</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9</w:t>
            </w:r>
          </w:p>
        </w:tc>
      </w:tr>
      <w:tr w:rsidR="008B7CB2" w:rsidRPr="0094064D" w:rsidTr="005750C1">
        <w:tc>
          <w:tcPr>
            <w:tcW w:w="8364" w:type="dxa"/>
          </w:tcPr>
          <w:p w:rsidR="007017C0" w:rsidRDefault="008B7CB2" w:rsidP="00BC1B29">
            <w:pPr>
              <w:adjustRightInd w:val="0"/>
              <w:ind w:left="459" w:hanging="141"/>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p>
          <w:p w:rsidR="008B7CB2" w:rsidRPr="004551CF" w:rsidRDefault="007017C0" w:rsidP="00997240">
            <w:pPr>
              <w:adjustRightInd w:val="0"/>
              <w:ind w:left="318"/>
              <w:jc w:val="both"/>
              <w:rPr>
                <w:sz w:val="28"/>
                <w:szCs w:val="28"/>
              </w:rPr>
            </w:pPr>
            <w:r>
              <w:rPr>
                <w:sz w:val="28"/>
                <w:szCs w:val="28"/>
              </w:rPr>
              <w:t xml:space="preserve">2.3.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39375B" w:rsidP="00A955B9">
            <w:pPr>
              <w:adjustRightInd w:val="0"/>
              <w:ind w:left="-11" w:firstLine="45"/>
              <w:jc w:val="right"/>
              <w:rPr>
                <w:sz w:val="28"/>
                <w:szCs w:val="28"/>
              </w:rPr>
            </w:pPr>
            <w:r>
              <w:rPr>
                <w:sz w:val="28"/>
                <w:szCs w:val="28"/>
              </w:rPr>
              <w:t>1</w:t>
            </w:r>
            <w:r w:rsidR="003D67D6">
              <w:rPr>
                <w:sz w:val="28"/>
                <w:szCs w:val="28"/>
              </w:rPr>
              <w:t>3</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3D67D6">
              <w:rPr>
                <w:sz w:val="28"/>
                <w:szCs w:val="28"/>
              </w:rPr>
              <w:t>5</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3D67D6">
              <w:rPr>
                <w:sz w:val="28"/>
                <w:szCs w:val="28"/>
              </w:rPr>
              <w:t>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w:t>
            </w:r>
          </w:p>
        </w:tc>
        <w:tc>
          <w:tcPr>
            <w:tcW w:w="1134" w:type="dxa"/>
          </w:tcPr>
          <w:p w:rsidR="008B7CB2" w:rsidRPr="0094064D" w:rsidRDefault="0039375B" w:rsidP="003D67D6">
            <w:pPr>
              <w:adjustRightInd w:val="0"/>
              <w:ind w:left="-11" w:firstLine="45"/>
              <w:jc w:val="right"/>
              <w:rPr>
                <w:sz w:val="28"/>
                <w:szCs w:val="28"/>
              </w:rPr>
            </w:pPr>
            <w:r>
              <w:rPr>
                <w:sz w:val="28"/>
                <w:szCs w:val="28"/>
              </w:rPr>
              <w:t>1</w:t>
            </w:r>
            <w:r w:rsidR="003D67D6">
              <w:rPr>
                <w:sz w:val="28"/>
                <w:szCs w:val="28"/>
              </w:rPr>
              <w:t>8</w:t>
            </w:r>
          </w:p>
        </w:tc>
      </w:tr>
      <w:tr w:rsidR="008B7CB2" w:rsidRPr="0094064D" w:rsidTr="005750C1">
        <w:tc>
          <w:tcPr>
            <w:tcW w:w="8364" w:type="dxa"/>
          </w:tcPr>
          <w:p w:rsidR="008B7CB2" w:rsidRDefault="008B7CB2" w:rsidP="00BC1B29">
            <w:pPr>
              <w:adjustRightInd w:val="0"/>
              <w:ind w:left="459" w:hanging="141"/>
              <w:jc w:val="both"/>
              <w:rPr>
                <w:sz w:val="28"/>
                <w:szCs w:val="28"/>
              </w:rPr>
            </w:pPr>
            <w:r w:rsidRPr="004551CF">
              <w:rPr>
                <w:sz w:val="28"/>
                <w:szCs w:val="28"/>
              </w:rPr>
              <w:t>2.</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7A7CFD">
            <w:pPr>
              <w:adjustRightInd w:val="0"/>
              <w:ind w:left="459" w:hanging="141"/>
              <w:jc w:val="both"/>
              <w:rPr>
                <w:sz w:val="28"/>
                <w:szCs w:val="28"/>
              </w:rPr>
            </w:pPr>
            <w:r>
              <w:rPr>
                <w:sz w:val="28"/>
                <w:szCs w:val="28"/>
              </w:rPr>
              <w:t>2.7.</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w:t>
            </w:r>
            <w:r w:rsidR="003D67D6">
              <w:rPr>
                <w:sz w:val="28"/>
                <w:szCs w:val="28"/>
              </w:rPr>
              <w:t>0</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0648DE" w:rsidRDefault="006472F9" w:rsidP="00B41968">
            <w:pPr>
              <w:adjustRightInd w:val="0"/>
              <w:ind w:left="-11" w:firstLine="45"/>
              <w:jc w:val="right"/>
              <w:rPr>
                <w:sz w:val="28"/>
                <w:szCs w:val="28"/>
                <w:lang w:val="en-US"/>
              </w:rPr>
            </w:pPr>
            <w:r>
              <w:rPr>
                <w:sz w:val="28"/>
                <w:szCs w:val="28"/>
              </w:rPr>
              <w:t>2</w:t>
            </w:r>
            <w:r w:rsidR="000648DE">
              <w:rPr>
                <w:sz w:val="28"/>
                <w:szCs w:val="28"/>
                <w:lang w:val="en-US"/>
              </w:rPr>
              <w:t>3</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3D67D6">
              <w:rPr>
                <w:sz w:val="28"/>
                <w:szCs w:val="28"/>
              </w:rPr>
              <w:t>4</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0648DE" w:rsidRDefault="00A80332" w:rsidP="003D67D6">
            <w:pPr>
              <w:adjustRightInd w:val="0"/>
              <w:ind w:left="-11" w:firstLine="45"/>
              <w:jc w:val="right"/>
              <w:rPr>
                <w:sz w:val="28"/>
                <w:szCs w:val="28"/>
                <w:lang w:val="en-US"/>
              </w:rPr>
            </w:pPr>
            <w:r>
              <w:rPr>
                <w:sz w:val="28"/>
                <w:szCs w:val="28"/>
              </w:rPr>
              <w:t>2</w:t>
            </w:r>
            <w:r w:rsidR="000648DE">
              <w:rPr>
                <w:sz w:val="28"/>
                <w:szCs w:val="28"/>
                <w:lang w:val="en-US"/>
              </w:rPr>
              <w:t>6</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10</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0648DE" w:rsidRDefault="0039375B" w:rsidP="003D67D6">
            <w:pPr>
              <w:adjustRightInd w:val="0"/>
              <w:ind w:left="-11" w:firstLine="45"/>
              <w:jc w:val="right"/>
              <w:rPr>
                <w:sz w:val="28"/>
                <w:szCs w:val="28"/>
                <w:lang w:val="en-US"/>
              </w:rPr>
            </w:pPr>
            <w:r>
              <w:rPr>
                <w:sz w:val="28"/>
                <w:szCs w:val="28"/>
              </w:rPr>
              <w:t>2</w:t>
            </w:r>
            <w:r w:rsidR="000648DE">
              <w:rPr>
                <w:sz w:val="28"/>
                <w:szCs w:val="28"/>
                <w:lang w:val="en-US"/>
              </w:rPr>
              <w:t>7</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w:t>
            </w:r>
            <w:r w:rsidR="007017C0">
              <w:rPr>
                <w:sz w:val="28"/>
                <w:szCs w:val="28"/>
              </w:rPr>
              <w:t>11</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3D67D6">
            <w:pPr>
              <w:adjustRightInd w:val="0"/>
              <w:ind w:left="-11" w:firstLine="45"/>
              <w:jc w:val="right"/>
              <w:rPr>
                <w:sz w:val="28"/>
                <w:szCs w:val="28"/>
              </w:rPr>
            </w:pPr>
            <w:r>
              <w:rPr>
                <w:sz w:val="28"/>
                <w:szCs w:val="28"/>
              </w:rPr>
              <w:t>2</w:t>
            </w:r>
            <w:r w:rsidR="003D67D6">
              <w:rPr>
                <w:sz w:val="28"/>
                <w:szCs w:val="28"/>
              </w:rPr>
              <w:t>8</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2</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3D67D6">
              <w:rPr>
                <w:sz w:val="28"/>
                <w:szCs w:val="28"/>
              </w:rPr>
              <w:t>4</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lastRenderedPageBreak/>
              <w:t>2.1</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экономики и внешних связей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t>3</w:t>
            </w:r>
            <w:r w:rsidR="003D67D6">
              <w:rPr>
                <w:sz w:val="28"/>
                <w:szCs w:val="28"/>
              </w:rPr>
              <w:t>5</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ее конкурентоспособности»                                               </w:t>
            </w:r>
          </w:p>
        </w:tc>
        <w:tc>
          <w:tcPr>
            <w:tcW w:w="1134" w:type="dxa"/>
          </w:tcPr>
          <w:p w:rsidR="008B7CB2" w:rsidRPr="0094064D" w:rsidRDefault="0039375B" w:rsidP="003D67D6">
            <w:pPr>
              <w:adjustRightInd w:val="0"/>
              <w:ind w:left="-11" w:firstLine="45"/>
              <w:jc w:val="right"/>
              <w:rPr>
                <w:sz w:val="28"/>
                <w:szCs w:val="28"/>
              </w:rPr>
            </w:pPr>
            <w:r>
              <w:rPr>
                <w:sz w:val="28"/>
                <w:szCs w:val="28"/>
              </w:rPr>
              <w:t>3</w:t>
            </w:r>
            <w:r w:rsidR="003D67D6">
              <w:rPr>
                <w:sz w:val="28"/>
                <w:szCs w:val="28"/>
              </w:rPr>
              <w:t>7</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2.1</w:t>
            </w:r>
            <w:r w:rsidR="007017C0">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39</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2.1</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0648DE" w:rsidRDefault="006472F9" w:rsidP="003D67D6">
            <w:pPr>
              <w:adjustRightInd w:val="0"/>
              <w:ind w:left="-11" w:firstLine="45"/>
              <w:jc w:val="right"/>
              <w:rPr>
                <w:sz w:val="28"/>
                <w:szCs w:val="28"/>
                <w:lang w:val="en-US"/>
              </w:rPr>
            </w:pPr>
            <w:r>
              <w:rPr>
                <w:sz w:val="28"/>
                <w:szCs w:val="28"/>
              </w:rPr>
              <w:t>4</w:t>
            </w:r>
            <w:r w:rsidR="000648DE">
              <w:rPr>
                <w:sz w:val="28"/>
                <w:szCs w:val="28"/>
                <w:lang w:val="en-US"/>
              </w:rPr>
              <w:t>1</w:t>
            </w:r>
          </w:p>
        </w:tc>
      </w:tr>
      <w:tr w:rsidR="008B7CB2" w:rsidRPr="0094064D" w:rsidTr="005750C1">
        <w:tc>
          <w:tcPr>
            <w:tcW w:w="8364" w:type="dxa"/>
          </w:tcPr>
          <w:p w:rsidR="00A35B08" w:rsidRPr="004551CF" w:rsidRDefault="008B7CB2" w:rsidP="00BC1B29">
            <w:pPr>
              <w:widowControl w:val="0"/>
              <w:adjustRightInd w:val="0"/>
              <w:ind w:left="459" w:hanging="141"/>
              <w:jc w:val="both"/>
              <w:rPr>
                <w:sz w:val="28"/>
                <w:szCs w:val="28"/>
              </w:rPr>
            </w:pPr>
            <w:r w:rsidRPr="004551CF">
              <w:rPr>
                <w:sz w:val="28"/>
                <w:szCs w:val="28"/>
              </w:rPr>
              <w:t>2.1</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c>
          <w:tcPr>
            <w:tcW w:w="1134" w:type="dxa"/>
          </w:tcPr>
          <w:p w:rsidR="008B7CB2" w:rsidRPr="0094064D" w:rsidRDefault="006472F9" w:rsidP="003D67D6">
            <w:pPr>
              <w:adjustRightInd w:val="0"/>
              <w:ind w:left="-11" w:firstLine="45"/>
              <w:jc w:val="right"/>
              <w:rPr>
                <w:sz w:val="28"/>
                <w:szCs w:val="28"/>
              </w:rPr>
            </w:pPr>
            <w:r>
              <w:rPr>
                <w:sz w:val="28"/>
                <w:szCs w:val="28"/>
              </w:rPr>
              <w:t>4</w:t>
            </w:r>
            <w:r w:rsidR="003D67D6">
              <w:rPr>
                <w:sz w:val="28"/>
                <w:szCs w:val="28"/>
              </w:rPr>
              <w:t>2</w:t>
            </w:r>
          </w:p>
        </w:tc>
      </w:tr>
      <w:tr w:rsidR="00A35B08" w:rsidRPr="0094064D" w:rsidTr="00A35B08">
        <w:tc>
          <w:tcPr>
            <w:tcW w:w="8364" w:type="dxa"/>
          </w:tcPr>
          <w:p w:rsidR="00A35B08" w:rsidRPr="004551CF" w:rsidRDefault="00A35B08" w:rsidP="00246AD0">
            <w:pPr>
              <w:adjustRightInd w:val="0"/>
              <w:ind w:left="459" w:hanging="141"/>
              <w:jc w:val="both"/>
              <w:rPr>
                <w:sz w:val="28"/>
                <w:szCs w:val="28"/>
              </w:rPr>
            </w:pPr>
            <w:r>
              <w:rPr>
                <w:sz w:val="28"/>
                <w:szCs w:val="28"/>
              </w:rPr>
              <w:t>2.20.</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3D67D6">
            <w:pPr>
              <w:adjustRightInd w:val="0"/>
              <w:ind w:left="-11" w:firstLine="45"/>
              <w:jc w:val="right"/>
              <w:rPr>
                <w:sz w:val="28"/>
                <w:szCs w:val="28"/>
              </w:rPr>
            </w:pPr>
            <w:r>
              <w:rPr>
                <w:sz w:val="28"/>
                <w:szCs w:val="28"/>
              </w:rPr>
              <w:t>4</w:t>
            </w:r>
            <w:r w:rsidR="003D67D6">
              <w:rPr>
                <w:sz w:val="28"/>
                <w:szCs w:val="28"/>
              </w:rPr>
              <w:t>6</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Программ</w:t>
            </w:r>
            <w:r w:rsidR="007A7CFD">
              <w:rPr>
                <w:sz w:val="28"/>
                <w:szCs w:val="28"/>
              </w:rPr>
              <w:t>а</w:t>
            </w:r>
            <w:r w:rsidRPr="004551CF">
              <w:rPr>
                <w:sz w:val="28"/>
                <w:szCs w:val="28"/>
              </w:rPr>
              <w:t xml:space="preserve"> Курской области по оказанию содействия добровольному переселению в Российскую Федерацию соотечеств</w:t>
            </w:r>
            <w:r w:rsidR="00BC1B29">
              <w:rPr>
                <w:sz w:val="28"/>
                <w:szCs w:val="28"/>
              </w:rPr>
              <w:t>енников, проживающих за рубежом</w:t>
            </w:r>
            <w:r w:rsidR="004E7C40">
              <w:rPr>
                <w:sz w:val="28"/>
                <w:szCs w:val="28"/>
              </w:rPr>
              <w:t xml:space="preserve"> </w:t>
            </w:r>
            <w:r w:rsidRPr="004551CF">
              <w:rPr>
                <w:sz w:val="28"/>
                <w:szCs w:val="28"/>
              </w:rPr>
              <w:t xml:space="preserve">                                                                                                  </w:t>
            </w:r>
          </w:p>
        </w:tc>
        <w:tc>
          <w:tcPr>
            <w:tcW w:w="1134" w:type="dxa"/>
          </w:tcPr>
          <w:p w:rsidR="008B7CB2" w:rsidRPr="0094064D" w:rsidRDefault="0039375B" w:rsidP="003D67D6">
            <w:pPr>
              <w:adjustRightInd w:val="0"/>
              <w:ind w:left="-11" w:firstLine="45"/>
              <w:jc w:val="right"/>
              <w:rPr>
                <w:sz w:val="28"/>
                <w:szCs w:val="28"/>
              </w:rPr>
            </w:pPr>
            <w:r>
              <w:rPr>
                <w:sz w:val="28"/>
                <w:szCs w:val="28"/>
              </w:rPr>
              <w:t>4</w:t>
            </w:r>
            <w:r w:rsidR="003D67D6">
              <w:rPr>
                <w:sz w:val="28"/>
                <w:szCs w:val="28"/>
              </w:rPr>
              <w:t>7</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«Воспроизводство и использование природных ресурсов, охрана окружающей среды в Курской                                          области»                                                                                                     </w:t>
            </w:r>
          </w:p>
        </w:tc>
        <w:tc>
          <w:tcPr>
            <w:tcW w:w="1134" w:type="dxa"/>
          </w:tcPr>
          <w:p w:rsidR="008B7CB2" w:rsidRPr="000648DE" w:rsidRDefault="003D67D6" w:rsidP="003D67D6">
            <w:pPr>
              <w:adjustRightInd w:val="0"/>
              <w:ind w:left="-11" w:firstLine="45"/>
              <w:jc w:val="right"/>
              <w:rPr>
                <w:sz w:val="28"/>
                <w:szCs w:val="28"/>
                <w:lang w:val="en-US"/>
              </w:rPr>
            </w:pPr>
            <w:r>
              <w:rPr>
                <w:sz w:val="28"/>
                <w:szCs w:val="28"/>
              </w:rPr>
              <w:t>4</w:t>
            </w:r>
            <w:r w:rsidR="000648DE">
              <w:rPr>
                <w:sz w:val="28"/>
                <w:szCs w:val="28"/>
                <w:lang w:val="en-US"/>
              </w:rPr>
              <w:t>9</w:t>
            </w:r>
          </w:p>
        </w:tc>
      </w:tr>
      <w:tr w:rsidR="008B7CB2" w:rsidRPr="0094064D" w:rsidTr="005750C1">
        <w:tc>
          <w:tcPr>
            <w:tcW w:w="8364" w:type="dxa"/>
          </w:tcPr>
          <w:p w:rsidR="008B7CB2" w:rsidRPr="004551CF" w:rsidRDefault="008B7CB2" w:rsidP="007A7CFD">
            <w:pPr>
              <w:adjustRightInd w:val="0"/>
              <w:ind w:left="459" w:hanging="141"/>
              <w:jc w:val="both"/>
              <w:rPr>
                <w:sz w:val="28"/>
                <w:szCs w:val="28"/>
              </w:rPr>
            </w:pPr>
            <w:r w:rsidRPr="004551CF">
              <w:rPr>
                <w:sz w:val="28"/>
                <w:szCs w:val="28"/>
              </w:rPr>
              <w:t>2.2</w:t>
            </w:r>
            <w:r w:rsidR="00425E44">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лесного хозяйства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5</w:t>
            </w:r>
            <w:r w:rsidR="003D67D6">
              <w:rPr>
                <w:sz w:val="28"/>
                <w:szCs w:val="28"/>
              </w:rPr>
              <w:t>0</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энергоэффективности и развитие энергетики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5</w:t>
            </w:r>
            <w:r w:rsidR="003D67D6">
              <w:rPr>
                <w:sz w:val="28"/>
                <w:szCs w:val="28"/>
              </w:rPr>
              <w:t>1</w:t>
            </w:r>
          </w:p>
        </w:tc>
      </w:tr>
      <w:tr w:rsidR="008B7CB2" w:rsidRPr="0094064D" w:rsidTr="005750C1">
        <w:tc>
          <w:tcPr>
            <w:tcW w:w="8364" w:type="dxa"/>
          </w:tcPr>
          <w:p w:rsidR="008B7CB2" w:rsidRPr="004551CF" w:rsidRDefault="008B7CB2" w:rsidP="00BC1B29">
            <w:pPr>
              <w:adjustRightInd w:val="0"/>
              <w:ind w:left="459" w:hanging="141"/>
              <w:jc w:val="both"/>
              <w:rPr>
                <w:sz w:val="28"/>
                <w:szCs w:val="28"/>
              </w:rPr>
            </w:pPr>
            <w:r w:rsidRPr="004551CF">
              <w:rPr>
                <w:sz w:val="28"/>
                <w:szCs w:val="28"/>
              </w:rPr>
              <w:t>2.2</w:t>
            </w:r>
            <w:r w:rsidR="00425E44">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«Реализация государственной политики в сфере печати и массовой информации в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t>5</w:t>
            </w:r>
            <w:r w:rsidR="003D67D6">
              <w:rPr>
                <w:sz w:val="28"/>
                <w:szCs w:val="28"/>
              </w:rPr>
              <w:t>4</w:t>
            </w:r>
          </w:p>
        </w:tc>
      </w:tr>
      <w:tr w:rsidR="008B7CB2" w:rsidRPr="0094064D" w:rsidTr="005750C1">
        <w:tc>
          <w:tcPr>
            <w:tcW w:w="8364" w:type="dxa"/>
          </w:tcPr>
          <w:p w:rsidR="008B7CB2" w:rsidRPr="004551CF" w:rsidRDefault="008B7CB2" w:rsidP="00BC1B29">
            <w:pPr>
              <w:widowControl w:val="0"/>
              <w:adjustRightInd w:val="0"/>
              <w:ind w:left="459" w:hanging="141"/>
              <w:jc w:val="both"/>
              <w:rPr>
                <w:sz w:val="28"/>
                <w:szCs w:val="28"/>
              </w:rPr>
            </w:pPr>
            <w:r w:rsidRPr="004551CF">
              <w:rPr>
                <w:sz w:val="28"/>
                <w:szCs w:val="28"/>
              </w:rPr>
              <w:t>2.2</w:t>
            </w:r>
            <w:r w:rsidR="00425E44">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39375B" w:rsidP="003D67D6">
            <w:pPr>
              <w:adjustRightInd w:val="0"/>
              <w:ind w:left="-11" w:firstLine="45"/>
              <w:jc w:val="right"/>
              <w:rPr>
                <w:sz w:val="28"/>
                <w:szCs w:val="28"/>
              </w:rPr>
            </w:pPr>
            <w:r>
              <w:rPr>
                <w:sz w:val="28"/>
                <w:szCs w:val="28"/>
              </w:rPr>
              <w:t>5</w:t>
            </w:r>
            <w:r w:rsidR="003D67D6">
              <w:rPr>
                <w:sz w:val="28"/>
                <w:szCs w:val="28"/>
              </w:rPr>
              <w:t>5</w:t>
            </w:r>
          </w:p>
        </w:tc>
      </w:tr>
      <w:tr w:rsidR="00FD60EE" w:rsidRPr="0094064D" w:rsidTr="00FD60EE">
        <w:tc>
          <w:tcPr>
            <w:tcW w:w="8364" w:type="dxa"/>
          </w:tcPr>
          <w:p w:rsidR="00FD60EE" w:rsidRPr="00FD60EE" w:rsidRDefault="00FD60EE" w:rsidP="00BC1B29">
            <w:pPr>
              <w:widowControl w:val="0"/>
              <w:adjustRightInd w:val="0"/>
              <w:ind w:left="459" w:hanging="141"/>
              <w:jc w:val="both"/>
              <w:rPr>
                <w:sz w:val="28"/>
                <w:szCs w:val="28"/>
              </w:rPr>
            </w:pPr>
            <w:r>
              <w:rPr>
                <w:sz w:val="28"/>
                <w:szCs w:val="28"/>
              </w:rPr>
              <w:t>2.2</w:t>
            </w:r>
            <w:r w:rsidR="00425E44">
              <w:rPr>
                <w:sz w:val="28"/>
                <w:szCs w:val="28"/>
              </w:rPr>
              <w:t>7</w:t>
            </w:r>
            <w:r>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 xml:space="preserve">«Управление государственным имуществом Курской области»             </w:t>
            </w:r>
          </w:p>
        </w:tc>
        <w:tc>
          <w:tcPr>
            <w:tcW w:w="1134" w:type="dxa"/>
          </w:tcPr>
          <w:p w:rsidR="00FD60EE" w:rsidRPr="0094064D" w:rsidRDefault="0039375B" w:rsidP="003D67D6">
            <w:pPr>
              <w:adjustRightInd w:val="0"/>
              <w:ind w:left="-11" w:firstLine="45"/>
              <w:jc w:val="right"/>
              <w:rPr>
                <w:sz w:val="28"/>
                <w:szCs w:val="28"/>
              </w:rPr>
            </w:pPr>
            <w:r>
              <w:rPr>
                <w:sz w:val="28"/>
                <w:szCs w:val="28"/>
              </w:rPr>
              <w:t>5</w:t>
            </w:r>
            <w:r w:rsidR="003D67D6">
              <w:rPr>
                <w:sz w:val="28"/>
                <w:szCs w:val="28"/>
              </w:rPr>
              <w:t>6</w:t>
            </w:r>
          </w:p>
        </w:tc>
      </w:tr>
      <w:tr w:rsidR="004551CF" w:rsidRPr="0094064D" w:rsidTr="004551CF">
        <w:tc>
          <w:tcPr>
            <w:tcW w:w="8364" w:type="dxa"/>
          </w:tcPr>
          <w:p w:rsidR="0094064D" w:rsidRDefault="004551CF" w:rsidP="009719F9">
            <w:pPr>
              <w:widowControl w:val="0"/>
              <w:adjustRightInd w:val="0"/>
              <w:ind w:left="318"/>
              <w:jc w:val="both"/>
              <w:rPr>
                <w:sz w:val="28"/>
                <w:szCs w:val="28"/>
              </w:rPr>
            </w:pPr>
            <w:r w:rsidRPr="004551CF">
              <w:rPr>
                <w:sz w:val="28"/>
                <w:szCs w:val="28"/>
              </w:rPr>
              <w:t>2.2</w:t>
            </w:r>
            <w:r w:rsidR="00425E44">
              <w:rPr>
                <w:sz w:val="28"/>
                <w:szCs w:val="28"/>
              </w:rPr>
              <w:t>8</w:t>
            </w:r>
            <w:r w:rsidRPr="004551CF">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sidR="00FD60EE">
              <w:rPr>
                <w:sz w:val="28"/>
                <w:szCs w:val="28"/>
              </w:rPr>
              <w:t>«Профилактика правонарушений в Курской области</w:t>
            </w:r>
            <w:r w:rsidR="0094064D">
              <w:rPr>
                <w:sz w:val="28"/>
                <w:szCs w:val="28"/>
              </w:rPr>
              <w:t>»</w:t>
            </w:r>
          </w:p>
          <w:p w:rsidR="00FD60EE" w:rsidRDefault="00FD60EE" w:rsidP="00BC1B29">
            <w:pPr>
              <w:widowControl w:val="0"/>
              <w:adjustRightInd w:val="0"/>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9719F9">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2B41DB">
              <w:rPr>
                <w:sz w:val="28"/>
                <w:szCs w:val="28"/>
              </w:rPr>
              <w:t xml:space="preserve"> программ Курской области за 20</w:t>
            </w:r>
            <w:r w:rsidR="002F6F9A">
              <w:rPr>
                <w:sz w:val="28"/>
                <w:szCs w:val="28"/>
              </w:rPr>
              <w:t>21</w:t>
            </w:r>
            <w:r>
              <w:rPr>
                <w:sz w:val="28"/>
                <w:szCs w:val="28"/>
              </w:rPr>
              <w:t xml:space="preserve"> год</w:t>
            </w:r>
            <w:r w:rsidR="002B41DB">
              <w:rPr>
                <w:sz w:val="28"/>
                <w:szCs w:val="28"/>
              </w:rPr>
              <w:t xml:space="preserve">                              </w:t>
            </w:r>
            <w:r w:rsidR="009719F9">
              <w:rPr>
                <w:sz w:val="28"/>
                <w:szCs w:val="28"/>
              </w:rPr>
              <w:t xml:space="preserve">                            </w:t>
            </w:r>
          </w:p>
        </w:tc>
        <w:tc>
          <w:tcPr>
            <w:tcW w:w="1134" w:type="dxa"/>
          </w:tcPr>
          <w:p w:rsidR="002B41DB" w:rsidRDefault="0039375B" w:rsidP="008E0CD2">
            <w:pPr>
              <w:adjustRightInd w:val="0"/>
              <w:ind w:left="-11" w:firstLine="45"/>
              <w:jc w:val="right"/>
              <w:rPr>
                <w:sz w:val="28"/>
                <w:szCs w:val="28"/>
              </w:rPr>
            </w:pPr>
            <w:r>
              <w:rPr>
                <w:sz w:val="28"/>
                <w:szCs w:val="28"/>
              </w:rPr>
              <w:t>5</w:t>
            </w:r>
            <w:r w:rsidR="003D67D6">
              <w:rPr>
                <w:sz w:val="28"/>
                <w:szCs w:val="28"/>
              </w:rPr>
              <w:t>7</w:t>
            </w:r>
          </w:p>
          <w:p w:rsidR="002B41DB" w:rsidRDefault="002B41DB" w:rsidP="008E0CD2">
            <w:pPr>
              <w:adjustRightInd w:val="0"/>
              <w:ind w:left="-11" w:firstLine="45"/>
              <w:jc w:val="right"/>
              <w:rPr>
                <w:sz w:val="28"/>
                <w:szCs w:val="28"/>
              </w:rPr>
            </w:pPr>
          </w:p>
          <w:p w:rsidR="004551CF" w:rsidRDefault="0039375B" w:rsidP="008E0CD2">
            <w:pPr>
              <w:adjustRightInd w:val="0"/>
              <w:ind w:left="-11" w:firstLine="45"/>
              <w:jc w:val="right"/>
              <w:rPr>
                <w:sz w:val="28"/>
                <w:szCs w:val="28"/>
              </w:rPr>
            </w:pPr>
            <w:r>
              <w:rPr>
                <w:sz w:val="28"/>
                <w:szCs w:val="28"/>
              </w:rPr>
              <w:t>5</w:t>
            </w:r>
            <w:r w:rsidR="003D67D6">
              <w:rPr>
                <w:sz w:val="28"/>
                <w:szCs w:val="28"/>
              </w:rPr>
              <w:t>8</w:t>
            </w:r>
          </w:p>
          <w:p w:rsidR="009719F9" w:rsidRDefault="009719F9" w:rsidP="008E0CD2">
            <w:pPr>
              <w:adjustRightInd w:val="0"/>
              <w:ind w:left="-11" w:firstLine="45"/>
              <w:jc w:val="right"/>
              <w:rPr>
                <w:sz w:val="28"/>
                <w:szCs w:val="28"/>
              </w:rPr>
            </w:pPr>
          </w:p>
          <w:p w:rsidR="009719F9" w:rsidRPr="0094064D" w:rsidRDefault="009719F9" w:rsidP="008E0CD2">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DC25DB" w:rsidRPr="004551CF">
        <w:rPr>
          <w:rFonts w:ascii="Times New Roman" w:hAnsi="Times New Roman" w:cs="Times New Roman"/>
          <w:b/>
          <w:sz w:val="28"/>
          <w:szCs w:val="28"/>
        </w:rPr>
        <w:t xml:space="preserve"> за 20</w:t>
      </w:r>
      <w:r w:rsidR="002F6F9A">
        <w:rPr>
          <w:rFonts w:ascii="Times New Roman" w:hAnsi="Times New Roman" w:cs="Times New Roman"/>
          <w:b/>
          <w:sz w:val="28"/>
          <w:szCs w:val="28"/>
        </w:rPr>
        <w:t>21</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2021</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DC25DB" w:rsidRPr="00B943EE">
        <w:rPr>
          <w:rFonts w:ascii="Times New Roman" w:hAnsi="Times New Roman" w:cs="Times New Roman"/>
          <w:sz w:val="28"/>
          <w:szCs w:val="28"/>
        </w:rPr>
        <w:t>(</w:t>
      </w:r>
      <w:r w:rsidR="00106E65" w:rsidRPr="00B943EE">
        <w:rPr>
          <w:rFonts w:ascii="Times New Roman" w:hAnsi="Times New Roman" w:cs="Times New Roman"/>
          <w:sz w:val="28"/>
          <w:szCs w:val="28"/>
        </w:rPr>
        <w:t>в редакции постановления Администрации Курской области от 01.09.2020</w:t>
      </w:r>
      <w:r w:rsidR="009719F9">
        <w:rPr>
          <w:rFonts w:ascii="Times New Roman" w:hAnsi="Times New Roman" w:cs="Times New Roman"/>
          <w:sz w:val="28"/>
          <w:szCs w:val="28"/>
        </w:rPr>
        <w:t xml:space="preserve"> </w:t>
      </w:r>
      <w:r w:rsidR="00106E65">
        <w:rPr>
          <w:rFonts w:ascii="Times New Roman" w:hAnsi="Times New Roman" w:cs="Times New Roman"/>
          <w:sz w:val="28"/>
          <w:szCs w:val="28"/>
        </w:rPr>
        <w:t>№</w:t>
      </w:r>
      <w:r w:rsidR="00540A67" w:rsidRPr="00540A67">
        <w:rPr>
          <w:rFonts w:ascii="Times New Roman" w:hAnsi="Times New Roman" w:cs="Times New Roman"/>
          <w:sz w:val="28"/>
          <w:szCs w:val="28"/>
        </w:rPr>
        <w:t xml:space="preserve"> </w:t>
      </w:r>
      <w:r w:rsidR="00106E65">
        <w:rPr>
          <w:rFonts w:ascii="Times New Roman" w:hAnsi="Times New Roman" w:cs="Times New Roman"/>
          <w:sz w:val="28"/>
          <w:szCs w:val="28"/>
        </w:rPr>
        <w:t xml:space="preserve">894-па) </w:t>
      </w:r>
      <w:r w:rsidR="009719F9">
        <w:rPr>
          <w:rFonts w:ascii="Times New Roman" w:hAnsi="Times New Roman" w:cs="Times New Roman"/>
          <w:sz w:val="28"/>
          <w:szCs w:val="28"/>
        </w:rPr>
        <w:t xml:space="preserve">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2F6F9A">
        <w:rPr>
          <w:rFonts w:ascii="Times New Roman" w:hAnsi="Times New Roman" w:cs="Times New Roman"/>
          <w:sz w:val="28"/>
          <w:szCs w:val="28"/>
        </w:rPr>
        <w:t>21</w:t>
      </w:r>
      <w:r w:rsidR="008352DB" w:rsidRPr="004551CF">
        <w:rPr>
          <w:rFonts w:ascii="Times New Roman" w:hAnsi="Times New Roman" w:cs="Times New Roman"/>
          <w:sz w:val="28"/>
          <w:szCs w:val="28"/>
        </w:rPr>
        <w:t xml:space="preserve"> году осуществлялась реализация 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государственных программ Курской области, которые были разработаны на основании перечня государственных программ, утвержденного распоряжением Администрации Курской области от 24.10.2012 </w:t>
      </w:r>
      <w:r w:rsidR="005750C1" w:rsidRPr="004551CF">
        <w:rPr>
          <w:rFonts w:ascii="Times New Roman" w:hAnsi="Times New Roman" w:cs="Times New Roman"/>
          <w:sz w:val="28"/>
          <w:szCs w:val="28"/>
        </w:rPr>
        <w:t>№</w:t>
      </w:r>
      <w:r w:rsidR="008352DB" w:rsidRPr="004551CF">
        <w:rPr>
          <w:rFonts w:ascii="Times New Roman" w:hAnsi="Times New Roman" w:cs="Times New Roman"/>
          <w:sz w:val="28"/>
          <w:szCs w:val="28"/>
        </w:rPr>
        <w:t xml:space="preserve"> 931-ра</w:t>
      </w:r>
      <w:r w:rsidRPr="004551CF">
        <w:rPr>
          <w:rFonts w:ascii="Times New Roman" w:hAnsi="Times New Roman" w:cs="Times New Roman"/>
          <w:sz w:val="28"/>
          <w:szCs w:val="28"/>
        </w:rPr>
        <w:t xml:space="preserve"> (с последующими изменениями)</w:t>
      </w:r>
      <w:r w:rsidR="008352DB" w:rsidRPr="004551CF">
        <w:rPr>
          <w:rFonts w:ascii="Times New Roman" w:hAnsi="Times New Roman" w:cs="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«Развитие сельского хозяйства и регулирование рынков сельскохозяйственной </w:t>
      </w:r>
      <w:r w:rsidR="008352DB" w:rsidRPr="004551CF">
        <w:rPr>
          <w:rFonts w:ascii="Times New Roman" w:hAnsi="Times New Roman"/>
          <w:sz w:val="28"/>
          <w:szCs w:val="28"/>
        </w:rPr>
        <w:lastRenderedPageBreak/>
        <w:t>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8352DB" w:rsidRPr="004551CF">
        <w:rPr>
          <w:rFonts w:ascii="Times New Roman" w:hAnsi="Times New Roman"/>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w:t>
      </w:r>
      <w:r>
        <w:rPr>
          <w:rFonts w:ascii="Times New Roman" w:hAnsi="Times New Roman"/>
          <w:sz w:val="28"/>
          <w:szCs w:val="28"/>
        </w:rPr>
        <w:t>ом</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«Повышение энергоэффективности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государственным имуществом Курской области»</w:t>
      </w:r>
      <w:r w:rsidR="00E973D9">
        <w:rPr>
          <w:rFonts w:ascii="Times New Roman" w:hAnsi="Times New Roman"/>
          <w:sz w:val="28"/>
          <w:szCs w:val="28"/>
        </w:rPr>
        <w:t>.</w:t>
      </w:r>
    </w:p>
    <w:p w:rsidR="004551CF"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2F6F9A">
        <w:rPr>
          <w:rFonts w:ascii="Times New Roman" w:hAnsi="Times New Roman" w:cs="Times New Roman"/>
          <w:sz w:val="28"/>
          <w:szCs w:val="28"/>
        </w:rPr>
        <w:t>21</w:t>
      </w:r>
      <w:r w:rsidRPr="004551CF">
        <w:rPr>
          <w:rFonts w:ascii="Times New Roman" w:hAnsi="Times New Roman" w:cs="Times New Roman"/>
          <w:sz w:val="28"/>
          <w:szCs w:val="28"/>
        </w:rPr>
        <w:t xml:space="preserve"> году были разработаны и утверждены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2F6F9A">
        <w:rPr>
          <w:rFonts w:ascii="Times New Roman" w:hAnsi="Times New Roman" w:cs="Times New Roman"/>
          <w:sz w:val="28"/>
          <w:szCs w:val="28"/>
        </w:rPr>
        <w:t>21</w:t>
      </w:r>
      <w:r w:rsidR="00E973D9">
        <w:rPr>
          <w:rFonts w:ascii="Times New Roman" w:hAnsi="Times New Roman" w:cs="Times New Roman"/>
          <w:sz w:val="28"/>
          <w:szCs w:val="28"/>
        </w:rPr>
        <w:t xml:space="preserve"> год и плановый период 202</w:t>
      </w:r>
      <w:r w:rsidR="002F6F9A">
        <w:rPr>
          <w:rFonts w:ascii="Times New Roman" w:hAnsi="Times New Roman" w:cs="Times New Roman"/>
          <w:sz w:val="28"/>
          <w:szCs w:val="28"/>
        </w:rPr>
        <w:t>2</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F6F9A">
        <w:rPr>
          <w:rFonts w:ascii="Times New Roman" w:hAnsi="Times New Roman" w:cs="Times New Roman"/>
          <w:sz w:val="28"/>
          <w:szCs w:val="28"/>
        </w:rPr>
        <w:t>3</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2F6F9A">
        <w:rPr>
          <w:rFonts w:ascii="Times New Roman" w:hAnsi="Times New Roman" w:cs="Times New Roman"/>
          <w:sz w:val="28"/>
          <w:szCs w:val="28"/>
        </w:rPr>
        <w:t>14 декабря 2020</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113</w:t>
      </w:r>
      <w:r w:rsidR="005B0D93" w:rsidRPr="00D50F26">
        <w:rPr>
          <w:rFonts w:ascii="Times New Roman" w:hAnsi="Times New Roman" w:cs="Times New Roman"/>
          <w:sz w:val="28"/>
          <w:szCs w:val="28"/>
        </w:rPr>
        <w:t>-ЗКО «Об областном бюджете на 20</w:t>
      </w:r>
      <w:r w:rsidR="002F6F9A">
        <w:rPr>
          <w:rFonts w:ascii="Times New Roman" w:hAnsi="Times New Roman" w:cs="Times New Roman"/>
          <w:sz w:val="28"/>
          <w:szCs w:val="28"/>
        </w:rPr>
        <w:t>21</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2F6F9A">
        <w:rPr>
          <w:rFonts w:ascii="Times New Roman" w:hAnsi="Times New Roman" w:cs="Times New Roman"/>
          <w:sz w:val="28"/>
          <w:szCs w:val="28"/>
        </w:rPr>
        <w:t>2</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F6F9A">
        <w:rPr>
          <w:rFonts w:ascii="Times New Roman" w:hAnsi="Times New Roman" w:cs="Times New Roman"/>
          <w:sz w:val="28"/>
          <w:szCs w:val="28"/>
        </w:rPr>
        <w:t>3</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подготовлены и представлены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2F6F9A">
        <w:rPr>
          <w:rFonts w:ascii="Times New Roman" w:hAnsi="Times New Roman" w:cs="Times New Roman"/>
          <w:sz w:val="28"/>
          <w:szCs w:val="28"/>
        </w:rPr>
        <w:t>21</w:t>
      </w:r>
      <w:r w:rsidRPr="00D50F26">
        <w:rPr>
          <w:rFonts w:ascii="Times New Roman" w:hAnsi="Times New Roman" w:cs="Times New Roman"/>
          <w:sz w:val="28"/>
          <w:szCs w:val="28"/>
        </w:rPr>
        <w:t xml:space="preserve"> год.</w:t>
      </w:r>
    </w:p>
    <w:p w:rsidR="0028175C"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Оценка эффективности реализации </w:t>
      </w:r>
      <w:r w:rsidR="00DC25DB" w:rsidRPr="00D50F26">
        <w:rPr>
          <w:rFonts w:ascii="Times New Roman" w:hAnsi="Times New Roman" w:cs="Times New Roman"/>
          <w:sz w:val="28"/>
          <w:szCs w:val="28"/>
        </w:rPr>
        <w:t xml:space="preserve">государственных программ </w:t>
      </w:r>
      <w:r w:rsidR="00D50F26" w:rsidRPr="00D50F26">
        <w:rPr>
          <w:rFonts w:ascii="Times New Roman" w:hAnsi="Times New Roman" w:cs="Times New Roman"/>
          <w:sz w:val="28"/>
          <w:szCs w:val="28"/>
        </w:rPr>
        <w:t xml:space="preserve">Курской области </w:t>
      </w:r>
      <w:r w:rsidR="00DC25DB" w:rsidRPr="00D50F26">
        <w:rPr>
          <w:rFonts w:ascii="Times New Roman" w:hAnsi="Times New Roman" w:cs="Times New Roman"/>
          <w:sz w:val="28"/>
          <w:szCs w:val="28"/>
        </w:rPr>
        <w:t>за 20</w:t>
      </w:r>
      <w:r w:rsidR="002F6F9A">
        <w:rPr>
          <w:rFonts w:ascii="Times New Roman" w:hAnsi="Times New Roman" w:cs="Times New Roman"/>
          <w:sz w:val="28"/>
          <w:szCs w:val="28"/>
        </w:rPr>
        <w:t>21</w:t>
      </w:r>
      <w:r w:rsidR="007F1A3A" w:rsidRPr="00D50F26">
        <w:rPr>
          <w:rFonts w:ascii="Times New Roman" w:hAnsi="Times New Roman" w:cs="Times New Roman"/>
          <w:sz w:val="28"/>
          <w:szCs w:val="28"/>
        </w:rPr>
        <w:t xml:space="preserve"> год подготовлена</w:t>
      </w:r>
      <w:r w:rsidRPr="00D50F26">
        <w:rPr>
          <w:rFonts w:ascii="Times New Roman" w:hAnsi="Times New Roman" w:cs="Times New Roman"/>
          <w:sz w:val="28"/>
          <w:szCs w:val="28"/>
        </w:rPr>
        <w:t xml:space="preserve"> ответственными исполнителями государст</w:t>
      </w:r>
      <w:r w:rsidR="007F1A3A" w:rsidRPr="00D50F26">
        <w:rPr>
          <w:rFonts w:ascii="Times New Roman" w:hAnsi="Times New Roman" w:cs="Times New Roman"/>
          <w:sz w:val="28"/>
          <w:szCs w:val="28"/>
        </w:rPr>
        <w:t>венных программ в соответствии с</w:t>
      </w:r>
      <w:r w:rsidR="00D50F26" w:rsidRPr="00D50F26">
        <w:rPr>
          <w:rFonts w:ascii="Times New Roman" w:hAnsi="Times New Roman" w:cs="Times New Roman"/>
          <w:sz w:val="28"/>
          <w:szCs w:val="28"/>
        </w:rPr>
        <w:t xml:space="preserve"> методиками оценки </w:t>
      </w:r>
      <w:r w:rsidR="00DD04F3">
        <w:rPr>
          <w:rFonts w:ascii="Times New Roman" w:hAnsi="Times New Roman" w:cs="Times New Roman"/>
          <w:sz w:val="28"/>
          <w:szCs w:val="28"/>
        </w:rPr>
        <w:t xml:space="preserve">эффективности </w:t>
      </w:r>
      <w:r w:rsidR="00D50F26" w:rsidRPr="00D50F26">
        <w:rPr>
          <w:rFonts w:ascii="Times New Roman" w:hAnsi="Times New Roman" w:cs="Times New Roman"/>
          <w:sz w:val="28"/>
          <w:szCs w:val="28"/>
        </w:rPr>
        <w:t>государственных программ, включенными в состав государственных программ</w:t>
      </w:r>
      <w:r w:rsidR="007D0A2C">
        <w:rPr>
          <w:rFonts w:ascii="Times New Roman" w:hAnsi="Times New Roman" w:cs="Times New Roman"/>
          <w:sz w:val="28"/>
          <w:szCs w:val="28"/>
        </w:rPr>
        <w:t>,</w:t>
      </w:r>
      <w:r w:rsidR="00D50F26" w:rsidRPr="00D50F26">
        <w:rPr>
          <w:rFonts w:ascii="Times New Roman" w:hAnsi="Times New Roman" w:cs="Times New Roman"/>
          <w:sz w:val="28"/>
          <w:szCs w:val="28"/>
        </w:rPr>
        <w:t xml:space="preserve"> и</w:t>
      </w:r>
      <w:r w:rsidR="0028175C" w:rsidRPr="00D50F26">
        <w:rPr>
          <w:rFonts w:ascii="Times New Roman" w:hAnsi="Times New Roman" w:cs="Times New Roman"/>
          <w:sz w:val="28"/>
          <w:szCs w:val="28"/>
        </w:rPr>
        <w:t xml:space="preserve"> методическими </w:t>
      </w:r>
      <w:hyperlink r:id="rId10" w:history="1">
        <w:r w:rsidR="0028175C" w:rsidRPr="00D50F26">
          <w:rPr>
            <w:rFonts w:ascii="Times New Roman" w:hAnsi="Times New Roman" w:cs="Times New Roman"/>
            <w:sz w:val="28"/>
            <w:szCs w:val="28"/>
          </w:rPr>
          <w:t>указания</w:t>
        </w:r>
      </w:hyperlink>
      <w:r w:rsidR="0028175C" w:rsidRPr="00D50F26">
        <w:rPr>
          <w:rFonts w:ascii="Times New Roman" w:hAnsi="Times New Roman" w:cs="Times New Roman"/>
          <w:sz w:val="28"/>
          <w:szCs w:val="28"/>
        </w:rPr>
        <w:t>ми по разработке и реализации государственных программ Курской области, утвержденными распоряжением Администрации Курской области от 09.08.2013 №</w:t>
      </w:r>
      <w:r w:rsidR="00DC25DB" w:rsidRPr="00D50F26">
        <w:rPr>
          <w:rFonts w:ascii="Times New Roman" w:hAnsi="Times New Roman" w:cs="Times New Roman"/>
          <w:sz w:val="28"/>
          <w:szCs w:val="28"/>
        </w:rPr>
        <w:t xml:space="preserve"> 659-ра</w:t>
      </w:r>
      <w:r w:rsidR="00B374AA">
        <w:rPr>
          <w:rFonts w:ascii="Times New Roman" w:hAnsi="Times New Roman" w:cs="Times New Roman"/>
          <w:sz w:val="28"/>
          <w:szCs w:val="28"/>
        </w:rPr>
        <w:t xml:space="preserve"> </w:t>
      </w:r>
      <w:r w:rsidR="00106E65" w:rsidRPr="00B943EE">
        <w:rPr>
          <w:rFonts w:ascii="Times New Roman" w:hAnsi="Times New Roman" w:cs="Times New Roman"/>
          <w:sz w:val="28"/>
          <w:szCs w:val="28"/>
        </w:rPr>
        <w:t xml:space="preserve">(в редакции распоряжения Администрации Курской области от 25.09.2020 № 542-ра </w:t>
      </w:r>
      <w:r w:rsidR="00B374AA" w:rsidRPr="00B943EE">
        <w:rPr>
          <w:rFonts w:ascii="Times New Roman" w:hAnsi="Times New Roman" w:cs="Times New Roman"/>
          <w:sz w:val="28"/>
          <w:szCs w:val="28"/>
        </w:rPr>
        <w:t>)</w:t>
      </w:r>
      <w:r w:rsidR="0028175C" w:rsidRPr="00B943EE">
        <w:rPr>
          <w:rFonts w:ascii="Times New Roman" w:hAnsi="Times New Roman" w:cs="Times New Roman"/>
          <w:sz w:val="28"/>
          <w:szCs w:val="28"/>
        </w:rPr>
        <w:t>.</w:t>
      </w:r>
      <w:r w:rsidR="0028175C" w:rsidRPr="00D50F26">
        <w:rPr>
          <w:rFonts w:ascii="Times New Roman" w:hAnsi="Times New Roman" w:cs="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Всего на реализацию государственных программ в 20</w:t>
      </w:r>
      <w:r w:rsidR="002F6F9A" w:rsidRPr="00C73E9B">
        <w:rPr>
          <w:rFonts w:ascii="Times New Roman" w:hAnsi="Times New Roman"/>
          <w:sz w:val="28"/>
          <w:szCs w:val="28"/>
        </w:rPr>
        <w:t>21</w:t>
      </w:r>
      <w:r w:rsidRPr="00C73E9B">
        <w:rPr>
          <w:rFonts w:ascii="Times New Roman" w:hAnsi="Times New Roman"/>
          <w:sz w:val="28"/>
          <w:szCs w:val="28"/>
        </w:rPr>
        <w:t xml:space="preserve"> году были предусм</w:t>
      </w:r>
      <w:r w:rsidR="00E57F3E" w:rsidRPr="00C73E9B">
        <w:rPr>
          <w:rFonts w:ascii="Times New Roman" w:hAnsi="Times New Roman"/>
          <w:sz w:val="28"/>
          <w:szCs w:val="28"/>
        </w:rPr>
        <w:t xml:space="preserve">отрены ассигнования в сумме </w:t>
      </w:r>
      <w:r w:rsidR="00B374AA" w:rsidRPr="00C73E9B">
        <w:rPr>
          <w:rFonts w:ascii="Times New Roman" w:hAnsi="Times New Roman"/>
          <w:sz w:val="28"/>
          <w:szCs w:val="28"/>
        </w:rPr>
        <w:t>1</w:t>
      </w:r>
      <w:r w:rsidR="00061D31" w:rsidRPr="00C73E9B">
        <w:rPr>
          <w:rFonts w:ascii="Times New Roman" w:hAnsi="Times New Roman"/>
          <w:sz w:val="28"/>
          <w:szCs w:val="28"/>
        </w:rPr>
        <w:t>20</w:t>
      </w:r>
      <w:r w:rsidR="00246AD0">
        <w:rPr>
          <w:rFonts w:ascii="Times New Roman" w:hAnsi="Times New Roman"/>
          <w:sz w:val="28"/>
          <w:szCs w:val="28"/>
        </w:rPr>
        <w:t xml:space="preserve"> 440,2 </w:t>
      </w:r>
      <w:r w:rsidRPr="00C73E9B">
        <w:rPr>
          <w:rFonts w:ascii="Times New Roman" w:hAnsi="Times New Roman"/>
          <w:sz w:val="28"/>
          <w:szCs w:val="28"/>
        </w:rPr>
        <w:t>мл</w:t>
      </w:r>
      <w:r w:rsidR="00246AD0">
        <w:rPr>
          <w:rFonts w:ascii="Times New Roman" w:hAnsi="Times New Roman"/>
          <w:sz w:val="28"/>
          <w:szCs w:val="28"/>
        </w:rPr>
        <w:t>н.</w:t>
      </w:r>
      <w:r w:rsidRPr="00C73E9B">
        <w:rPr>
          <w:rFonts w:ascii="Times New Roman" w:hAnsi="Times New Roman"/>
          <w:sz w:val="28"/>
          <w:szCs w:val="28"/>
        </w:rPr>
        <w:t xml:space="preserve"> рублей,  в том числе из:</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22</w:t>
      </w:r>
      <w:r w:rsidR="00246AD0">
        <w:rPr>
          <w:rFonts w:ascii="Times New Roman" w:hAnsi="Times New Roman"/>
          <w:sz w:val="28"/>
          <w:szCs w:val="28"/>
        </w:rPr>
        <w:t xml:space="preserve"> 654,9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8,8</w:t>
      </w:r>
      <w:r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061D31" w:rsidRPr="00C73E9B">
        <w:rPr>
          <w:rFonts w:ascii="Times New Roman" w:hAnsi="Times New Roman"/>
          <w:sz w:val="28"/>
          <w:szCs w:val="28"/>
        </w:rPr>
        <w:t>66</w:t>
      </w:r>
      <w:r w:rsidR="00246AD0">
        <w:rPr>
          <w:rFonts w:ascii="Times New Roman" w:hAnsi="Times New Roman"/>
          <w:sz w:val="28"/>
          <w:szCs w:val="28"/>
        </w:rPr>
        <w:t> </w:t>
      </w:r>
      <w:r w:rsidR="00061D31" w:rsidRPr="00C73E9B">
        <w:rPr>
          <w:rFonts w:ascii="Times New Roman" w:hAnsi="Times New Roman"/>
          <w:sz w:val="28"/>
          <w:szCs w:val="28"/>
        </w:rPr>
        <w:t>5</w:t>
      </w:r>
      <w:r w:rsidR="00246AD0">
        <w:rPr>
          <w:rFonts w:ascii="Times New Roman" w:hAnsi="Times New Roman"/>
          <w:sz w:val="28"/>
          <w:szCs w:val="28"/>
        </w:rPr>
        <w:t>40,3</w:t>
      </w:r>
      <w:r w:rsidRPr="00C73E9B">
        <w:rPr>
          <w:rFonts w:ascii="Times New Roman" w:hAnsi="Times New Roman"/>
          <w:sz w:val="28"/>
          <w:szCs w:val="28"/>
        </w:rPr>
        <w:t>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061D31" w:rsidRPr="00C73E9B">
        <w:rPr>
          <w:rFonts w:ascii="Times New Roman" w:hAnsi="Times New Roman"/>
          <w:sz w:val="28"/>
          <w:szCs w:val="28"/>
        </w:rPr>
        <w:t>55,2</w:t>
      </w:r>
      <w:r w:rsidRPr="00C73E9B">
        <w:rPr>
          <w:rFonts w:ascii="Times New Roman" w:hAnsi="Times New Roman"/>
          <w:sz w:val="28"/>
          <w:szCs w:val="28"/>
        </w:rPr>
        <w:t>% от общей суммы),</w:t>
      </w:r>
    </w:p>
    <w:p w:rsidR="00D04D11" w:rsidRPr="00C73E9B"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местных бюджетов – 8</w:t>
      </w:r>
      <w:r w:rsidR="00246AD0">
        <w:rPr>
          <w:rFonts w:ascii="Times New Roman" w:hAnsi="Times New Roman"/>
          <w:sz w:val="28"/>
          <w:szCs w:val="28"/>
        </w:rPr>
        <w:t xml:space="preserve">00,8 </w:t>
      </w:r>
      <w:r w:rsidR="00D04D11"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рублей (0,</w:t>
      </w:r>
      <w:r w:rsidR="00061D31" w:rsidRPr="00C73E9B">
        <w:rPr>
          <w:rFonts w:ascii="Times New Roman" w:hAnsi="Times New Roman"/>
          <w:sz w:val="28"/>
          <w:szCs w:val="28"/>
        </w:rPr>
        <w:t>7</w:t>
      </w:r>
      <w:r w:rsidR="00D04D11"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источников – 1</w:t>
      </w:r>
      <w:r w:rsidR="00061D31" w:rsidRPr="00C73E9B">
        <w:rPr>
          <w:rFonts w:ascii="Times New Roman" w:hAnsi="Times New Roman"/>
          <w:sz w:val="28"/>
          <w:szCs w:val="28"/>
        </w:rPr>
        <w:t>3</w:t>
      </w:r>
      <w:r w:rsidR="00246AD0">
        <w:rPr>
          <w:rFonts w:ascii="Times New Roman" w:hAnsi="Times New Roman"/>
          <w:sz w:val="28"/>
          <w:szCs w:val="28"/>
        </w:rPr>
        <w:t xml:space="preserve"> 801,5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1,5</w:t>
      </w:r>
      <w:r w:rsidRPr="00C73E9B">
        <w:rPr>
          <w:rFonts w:ascii="Times New Roman" w:hAnsi="Times New Roman"/>
          <w:sz w:val="28"/>
          <w:szCs w:val="28"/>
        </w:rPr>
        <w:t>% от общей суммы),</w:t>
      </w:r>
    </w:p>
    <w:p w:rsidR="006F4297"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lastRenderedPageBreak/>
        <w:t>территориального фонда обязательног</w:t>
      </w:r>
      <w:r w:rsidR="00D772A7" w:rsidRPr="00C73E9B">
        <w:rPr>
          <w:rFonts w:ascii="Times New Roman" w:hAnsi="Times New Roman"/>
          <w:sz w:val="28"/>
          <w:szCs w:val="28"/>
        </w:rPr>
        <w:t xml:space="preserve">о медицинского страхования –        </w:t>
      </w:r>
      <w:r w:rsidRPr="00C73E9B">
        <w:rPr>
          <w:rFonts w:ascii="Times New Roman" w:hAnsi="Times New Roman"/>
          <w:sz w:val="28"/>
          <w:szCs w:val="28"/>
        </w:rPr>
        <w:t>1</w:t>
      </w:r>
      <w:r w:rsidR="00061D31" w:rsidRPr="00C73E9B">
        <w:rPr>
          <w:rFonts w:ascii="Times New Roman" w:hAnsi="Times New Roman"/>
          <w:sz w:val="28"/>
          <w:szCs w:val="28"/>
        </w:rPr>
        <w:t>6</w:t>
      </w:r>
      <w:r w:rsidR="00246AD0">
        <w:rPr>
          <w:rFonts w:ascii="Times New Roman" w:hAnsi="Times New Roman"/>
          <w:sz w:val="28"/>
          <w:szCs w:val="28"/>
        </w:rPr>
        <w:t> </w:t>
      </w:r>
      <w:r w:rsidR="00061D31" w:rsidRPr="00C73E9B">
        <w:rPr>
          <w:rFonts w:ascii="Times New Roman" w:hAnsi="Times New Roman"/>
          <w:sz w:val="28"/>
          <w:szCs w:val="28"/>
        </w:rPr>
        <w:t>6</w:t>
      </w:r>
      <w:r w:rsidR="00246AD0">
        <w:rPr>
          <w:rFonts w:ascii="Times New Roman" w:hAnsi="Times New Roman"/>
          <w:sz w:val="28"/>
          <w:szCs w:val="28"/>
        </w:rPr>
        <w:t xml:space="preserve">42,7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w:t>
      </w:r>
      <w:r w:rsidR="00D772A7" w:rsidRPr="00C73E9B">
        <w:rPr>
          <w:rFonts w:ascii="Times New Roman" w:hAnsi="Times New Roman"/>
          <w:sz w:val="28"/>
          <w:szCs w:val="28"/>
        </w:rPr>
        <w:t>рублей  (1</w:t>
      </w:r>
      <w:r w:rsidR="00061D31" w:rsidRPr="00C73E9B">
        <w:rPr>
          <w:rFonts w:ascii="Times New Roman" w:hAnsi="Times New Roman"/>
          <w:sz w:val="28"/>
          <w:szCs w:val="28"/>
        </w:rPr>
        <w:t>3,8</w:t>
      </w:r>
      <w:r w:rsidR="00D772A7"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Фактические расходы на реализацию государственных про</w:t>
      </w:r>
      <w:r w:rsidR="00D772A7" w:rsidRPr="00C73E9B">
        <w:rPr>
          <w:rFonts w:ascii="Times New Roman" w:hAnsi="Times New Roman"/>
          <w:sz w:val="28"/>
          <w:szCs w:val="28"/>
        </w:rPr>
        <w:t>грамм в 20</w:t>
      </w:r>
      <w:r w:rsidR="00003446" w:rsidRPr="00C73E9B">
        <w:rPr>
          <w:rFonts w:ascii="Times New Roman" w:hAnsi="Times New Roman"/>
          <w:sz w:val="28"/>
          <w:szCs w:val="28"/>
        </w:rPr>
        <w:t>2</w:t>
      </w:r>
      <w:r w:rsidR="00061D31" w:rsidRPr="00C73E9B">
        <w:rPr>
          <w:rFonts w:ascii="Times New Roman" w:hAnsi="Times New Roman"/>
          <w:sz w:val="28"/>
          <w:szCs w:val="28"/>
        </w:rPr>
        <w:t>1</w:t>
      </w:r>
      <w:r w:rsidR="000903C4" w:rsidRPr="00C73E9B">
        <w:rPr>
          <w:rFonts w:ascii="Times New Roman" w:hAnsi="Times New Roman"/>
          <w:sz w:val="28"/>
          <w:szCs w:val="28"/>
        </w:rPr>
        <w:t> </w:t>
      </w:r>
      <w:r w:rsidR="00D772A7" w:rsidRPr="00C73E9B">
        <w:rPr>
          <w:rFonts w:ascii="Times New Roman" w:hAnsi="Times New Roman"/>
          <w:sz w:val="28"/>
          <w:szCs w:val="28"/>
        </w:rPr>
        <w:t xml:space="preserve">году составили </w:t>
      </w:r>
      <w:r w:rsidR="00535048" w:rsidRPr="00C73E9B">
        <w:rPr>
          <w:rFonts w:ascii="Times New Roman" w:hAnsi="Times New Roman"/>
          <w:sz w:val="28"/>
          <w:szCs w:val="28"/>
        </w:rPr>
        <w:t>1</w:t>
      </w:r>
      <w:r w:rsidR="00061D31" w:rsidRPr="00C73E9B">
        <w:rPr>
          <w:rFonts w:ascii="Times New Roman" w:hAnsi="Times New Roman"/>
          <w:sz w:val="28"/>
          <w:szCs w:val="28"/>
        </w:rPr>
        <w:t>20</w:t>
      </w:r>
      <w:r w:rsidR="00246AD0">
        <w:rPr>
          <w:rFonts w:ascii="Times New Roman" w:hAnsi="Times New Roman"/>
          <w:sz w:val="28"/>
          <w:szCs w:val="28"/>
        </w:rPr>
        <w:t> 664,0</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(10</w:t>
      </w:r>
      <w:r w:rsidR="00061D31" w:rsidRPr="00C73E9B">
        <w:rPr>
          <w:rFonts w:ascii="Times New Roman" w:hAnsi="Times New Roman"/>
          <w:sz w:val="28"/>
          <w:szCs w:val="28"/>
        </w:rPr>
        <w:t>0,2</w:t>
      </w:r>
      <w:r w:rsidRPr="00C73E9B">
        <w:rPr>
          <w:rFonts w:ascii="Times New Roman" w:hAnsi="Times New Roman"/>
          <w:sz w:val="28"/>
          <w:szCs w:val="28"/>
        </w:rPr>
        <w:t>% от предусмотренного объема финансирования),  в том числе</w:t>
      </w:r>
      <w:r w:rsidR="00E15A0E" w:rsidRPr="00C73E9B">
        <w:rPr>
          <w:rFonts w:ascii="Times New Roman" w:hAnsi="Times New Roman"/>
          <w:sz w:val="28"/>
          <w:szCs w:val="28"/>
        </w:rPr>
        <w:t xml:space="preserve"> из</w:t>
      </w:r>
      <w:r w:rsidRPr="00C73E9B">
        <w:rPr>
          <w:rFonts w:ascii="Times New Roman" w:hAnsi="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22</w:t>
      </w:r>
      <w:r w:rsidR="00246AD0">
        <w:rPr>
          <w:rFonts w:ascii="Times New Roman" w:hAnsi="Times New Roman"/>
          <w:sz w:val="28"/>
          <w:szCs w:val="28"/>
        </w:rPr>
        <w:t> 025,4</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061D31" w:rsidRPr="00C73E9B">
        <w:rPr>
          <w:rFonts w:ascii="Times New Roman" w:hAnsi="Times New Roman"/>
          <w:sz w:val="28"/>
          <w:szCs w:val="28"/>
        </w:rPr>
        <w:t>7,2</w:t>
      </w:r>
      <w:r w:rsidR="00E8588B" w:rsidRPr="00C73E9B">
        <w:rPr>
          <w:rFonts w:ascii="Times New Roman" w:hAnsi="Times New Roman"/>
          <w:sz w:val="28"/>
          <w:szCs w:val="28"/>
        </w:rPr>
        <w:t>% от предусмотренного  объема финансирования</w:t>
      </w:r>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061D31" w:rsidRPr="00C73E9B">
        <w:rPr>
          <w:rFonts w:ascii="Times New Roman" w:hAnsi="Times New Roman"/>
          <w:sz w:val="28"/>
          <w:szCs w:val="28"/>
        </w:rPr>
        <w:t>63</w:t>
      </w:r>
      <w:r w:rsidR="00246AD0">
        <w:rPr>
          <w:rFonts w:ascii="Times New Roman" w:hAnsi="Times New Roman"/>
          <w:sz w:val="28"/>
          <w:szCs w:val="28"/>
        </w:rPr>
        <w:t> 642,3</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061D31" w:rsidRPr="00C73E9B">
        <w:rPr>
          <w:rFonts w:ascii="Times New Roman" w:hAnsi="Times New Roman"/>
          <w:sz w:val="28"/>
          <w:szCs w:val="28"/>
        </w:rPr>
        <w:t>5,6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D04D11" w:rsidRPr="00C73E9B"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003446" w:rsidRPr="00C73E9B">
        <w:rPr>
          <w:rFonts w:ascii="Times New Roman" w:hAnsi="Times New Roman"/>
          <w:sz w:val="28"/>
          <w:szCs w:val="28"/>
        </w:rPr>
        <w:t>9</w:t>
      </w:r>
      <w:r w:rsidR="00246AD0">
        <w:rPr>
          <w:rFonts w:ascii="Times New Roman" w:hAnsi="Times New Roman"/>
          <w:sz w:val="28"/>
          <w:szCs w:val="28"/>
        </w:rPr>
        <w:t>44,2</w:t>
      </w:r>
      <w:r w:rsidR="00D04D11"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w:t>
      </w:r>
      <w:r w:rsidRPr="00C73E9B">
        <w:rPr>
          <w:rFonts w:ascii="Times New Roman" w:hAnsi="Times New Roman"/>
          <w:sz w:val="28"/>
          <w:szCs w:val="28"/>
        </w:rPr>
        <w:t>блей (</w:t>
      </w:r>
      <w:r w:rsidR="00003446" w:rsidRPr="00C73E9B">
        <w:rPr>
          <w:rFonts w:ascii="Times New Roman" w:hAnsi="Times New Roman"/>
          <w:sz w:val="28"/>
          <w:szCs w:val="28"/>
        </w:rPr>
        <w:t>1</w:t>
      </w:r>
      <w:r w:rsidR="00061D31" w:rsidRPr="00C73E9B">
        <w:rPr>
          <w:rFonts w:ascii="Times New Roman" w:hAnsi="Times New Roman"/>
          <w:sz w:val="28"/>
          <w:szCs w:val="28"/>
        </w:rPr>
        <w:t>17,9</w:t>
      </w:r>
      <w:r w:rsidR="00D04D11" w:rsidRPr="00C73E9B">
        <w:rPr>
          <w:rFonts w:ascii="Times New Roman" w:hAnsi="Times New Roman"/>
          <w:sz w:val="28"/>
          <w:szCs w:val="28"/>
        </w:rPr>
        <w:t>%</w:t>
      </w:r>
      <w:r w:rsidRPr="00C73E9B">
        <w:rPr>
          <w:rFonts w:ascii="Times New Roman" w:hAnsi="Times New Roman"/>
          <w:sz w:val="28"/>
          <w:szCs w:val="28"/>
        </w:rPr>
        <w:t xml:space="preserve"> от предусмотренного объема финансирования</w:t>
      </w:r>
      <w:r w:rsidR="00D04D11" w:rsidRPr="00C73E9B">
        <w:rPr>
          <w:rFonts w:ascii="Times New Roman" w:hAnsi="Times New Roman"/>
          <w:sz w:val="28"/>
          <w:szCs w:val="28"/>
        </w:rPr>
        <w:t>),</w:t>
      </w:r>
    </w:p>
    <w:p w:rsidR="006F4297" w:rsidRPr="00C73E9B"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w:t>
      </w:r>
      <w:r w:rsidR="00A24035" w:rsidRPr="00C73E9B">
        <w:rPr>
          <w:rFonts w:ascii="Times New Roman" w:hAnsi="Times New Roman"/>
          <w:sz w:val="28"/>
          <w:szCs w:val="28"/>
        </w:rPr>
        <w:t xml:space="preserve">иков – </w:t>
      </w:r>
      <w:r w:rsidR="00061D31" w:rsidRPr="00C73E9B">
        <w:rPr>
          <w:rFonts w:ascii="Times New Roman" w:hAnsi="Times New Roman"/>
          <w:sz w:val="28"/>
          <w:szCs w:val="28"/>
        </w:rPr>
        <w:t>17</w:t>
      </w:r>
      <w:r w:rsidR="00246AD0">
        <w:rPr>
          <w:rFonts w:ascii="Times New Roman" w:hAnsi="Times New Roman"/>
          <w:sz w:val="28"/>
          <w:szCs w:val="28"/>
        </w:rPr>
        <w:t> 472,2</w:t>
      </w:r>
      <w:r w:rsidR="00A24035"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A24035" w:rsidRPr="00C73E9B">
        <w:rPr>
          <w:rFonts w:ascii="Times New Roman" w:hAnsi="Times New Roman"/>
          <w:sz w:val="28"/>
          <w:szCs w:val="28"/>
        </w:rPr>
        <w:t xml:space="preserve"> рублей (1</w:t>
      </w:r>
      <w:r w:rsidR="00061D31" w:rsidRPr="00C73E9B">
        <w:rPr>
          <w:rFonts w:ascii="Times New Roman" w:hAnsi="Times New Roman"/>
          <w:sz w:val="28"/>
          <w:szCs w:val="28"/>
        </w:rPr>
        <w:t>26,6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территориального фонда обязательного </w:t>
      </w:r>
      <w:r w:rsidR="00A24035" w:rsidRPr="00C73E9B">
        <w:rPr>
          <w:rFonts w:ascii="Times New Roman" w:hAnsi="Times New Roman"/>
          <w:sz w:val="28"/>
          <w:szCs w:val="28"/>
        </w:rPr>
        <w:t>медицинского страхования – 1</w:t>
      </w:r>
      <w:r w:rsidR="00061D31" w:rsidRPr="00C73E9B">
        <w:rPr>
          <w:rFonts w:ascii="Times New Roman" w:hAnsi="Times New Roman"/>
          <w:sz w:val="28"/>
          <w:szCs w:val="28"/>
        </w:rPr>
        <w:t>6</w:t>
      </w:r>
      <w:r w:rsidR="00246AD0">
        <w:rPr>
          <w:rFonts w:ascii="Times New Roman" w:hAnsi="Times New Roman"/>
          <w:sz w:val="28"/>
          <w:szCs w:val="28"/>
        </w:rPr>
        <w:t> 579,9</w:t>
      </w:r>
      <w:r w:rsidR="00A24035" w:rsidRPr="00C73E9B">
        <w:rPr>
          <w:rFonts w:ascii="Times New Roman" w:hAnsi="Times New Roman"/>
          <w:sz w:val="28"/>
          <w:szCs w:val="28"/>
        </w:rPr>
        <w:t>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(99,</w:t>
      </w:r>
      <w:r w:rsidR="00061D31" w:rsidRPr="00C73E9B">
        <w:rPr>
          <w:rFonts w:ascii="Times New Roman" w:hAnsi="Times New Roman"/>
          <w:sz w:val="28"/>
          <w:szCs w:val="28"/>
        </w:rPr>
        <w:t>6</w:t>
      </w:r>
      <w:r w:rsidR="007D0A2C" w:rsidRPr="00C73E9B">
        <w:rPr>
          <w:rFonts w:ascii="Times New Roman" w:hAnsi="Times New Roman"/>
          <w:sz w:val="28"/>
          <w:szCs w:val="28"/>
        </w:rPr>
        <w:t>% от предусмотренного</w:t>
      </w:r>
      <w:r w:rsidRPr="00C73E9B">
        <w:rPr>
          <w:rFonts w:ascii="Times New Roman" w:hAnsi="Times New Roman"/>
          <w:sz w:val="28"/>
          <w:szCs w:val="28"/>
        </w:rPr>
        <w:t xml:space="preserve"> объема финансирования).</w:t>
      </w:r>
    </w:p>
    <w:p w:rsidR="00E04B7C" w:rsidRDefault="00E04B7C"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7A7CFD" w:rsidRDefault="007A7CFD"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132865"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Курской области в 202</w:t>
      </w:r>
      <w:r>
        <w:rPr>
          <w:rFonts w:ascii="Times New Roman" w:hAnsi="Times New Roman"/>
          <w:b/>
          <w:sz w:val="26"/>
          <w:szCs w:val="26"/>
        </w:rPr>
        <w:t>1</w:t>
      </w:r>
      <w:r w:rsidRPr="00983CA4">
        <w:rPr>
          <w:rFonts w:ascii="Times New Roman" w:hAnsi="Times New Roman"/>
          <w:b/>
          <w:sz w:val="26"/>
          <w:szCs w:val="26"/>
        </w:rPr>
        <w:t xml:space="preserve"> году (млн</w:t>
      </w:r>
      <w:r>
        <w:rPr>
          <w:rFonts w:ascii="Times New Roman" w:hAnsi="Times New Roman"/>
          <w:b/>
          <w:sz w:val="26"/>
          <w:szCs w:val="26"/>
        </w:rPr>
        <w:t>.</w:t>
      </w:r>
      <w:r w:rsidRPr="00983CA4">
        <w:rPr>
          <w:rFonts w:ascii="Times New Roman" w:hAnsi="Times New Roman"/>
          <w:b/>
          <w:sz w:val="26"/>
          <w:szCs w:val="26"/>
        </w:rPr>
        <w:t xml:space="preserve"> рублей)</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132865" w:rsidRDefault="00132865" w:rsidP="00132865">
      <w:pPr>
        <w:pStyle w:val="a8"/>
        <w:widowControl w:val="0"/>
        <w:autoSpaceDE w:val="0"/>
        <w:autoSpaceDN w:val="0"/>
        <w:adjustRightInd w:val="0"/>
        <w:spacing w:after="0" w:line="240" w:lineRule="auto"/>
        <w:ind w:left="0"/>
        <w:jc w:val="center"/>
        <w:rPr>
          <w:rFonts w:ascii="Times New Roman" w:hAnsi="Times New Roman"/>
          <w:b/>
          <w:sz w:val="26"/>
          <w:szCs w:val="26"/>
        </w:rPr>
      </w:pPr>
    </w:p>
    <w:p w:rsidR="004E4B39" w:rsidRDefault="00E04B7C" w:rsidP="007D5188">
      <w:pPr>
        <w:autoSpaceDE w:val="0"/>
        <w:autoSpaceDN w:val="0"/>
        <w:adjustRightInd w:val="0"/>
        <w:spacing w:after="0" w:line="240" w:lineRule="auto"/>
        <w:ind w:firstLine="709"/>
        <w:jc w:val="right"/>
        <w:rPr>
          <w:rFonts w:ascii="Times New Roman" w:hAnsi="Times New Roman" w:cs="Times New Roman"/>
          <w:sz w:val="24"/>
          <w:szCs w:val="24"/>
        </w:rPr>
      </w:pPr>
      <w:r w:rsidRPr="00AB687E">
        <w:rPr>
          <w:rFonts w:ascii="Times New Roman" w:hAnsi="Times New Roman"/>
          <w:b/>
          <w:noProof/>
          <w:sz w:val="26"/>
          <w:szCs w:val="26"/>
          <w:lang w:eastAsia="ru-RU"/>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134620</wp:posOffset>
            </wp:positionV>
            <wp:extent cx="5560695" cy="3682365"/>
            <wp:effectExtent l="0" t="0" r="0" b="0"/>
            <wp:wrapTight wrapText="bothSides">
              <wp:wrapPolygon edited="0">
                <wp:start x="0" y="0"/>
                <wp:lineTo x="0" y="21566"/>
                <wp:lineTo x="21533" y="21566"/>
                <wp:lineTo x="21533" y="0"/>
                <wp:lineTo x="0" y="0"/>
              </wp:wrapPolygon>
            </wp:wrapTight>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7A7CFD" w:rsidRDefault="007A7CFD"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Pr="00D24A0B"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Таблица 2</w:t>
      </w:r>
    </w:p>
    <w:p w:rsidR="00B0591F" w:rsidRDefault="00E04B7C" w:rsidP="00D24A0B">
      <w:pPr>
        <w:spacing w:after="0" w:line="240" w:lineRule="auto"/>
        <w:jc w:val="both"/>
        <w:rPr>
          <w:rFonts w:ascii="Times New Roman" w:hAnsi="Times New Roman" w:cs="Times New Roman"/>
          <w:sz w:val="28"/>
          <w:szCs w:val="28"/>
          <w:shd w:val="clear" w:color="auto" w:fill="FFFFFF"/>
        </w:rPr>
      </w:pPr>
      <w:r>
        <w:rPr>
          <w:noProof/>
          <w:lang w:eastAsia="ru-RU"/>
        </w:rPr>
        <w:drawing>
          <wp:inline distT="0" distB="0" distL="0" distR="0">
            <wp:extent cx="6299835" cy="35439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3"/>
                        </a:ext>
                      </a:extLst>
                    </a:blip>
                    <a:stretch>
                      <a:fillRect/>
                    </a:stretch>
                  </pic:blipFill>
                  <pic:spPr>
                    <a:xfrm>
                      <a:off x="0" y="0"/>
                      <a:ext cx="6299835" cy="3543935"/>
                    </a:xfrm>
                    <a:prstGeom prst="rect">
                      <a:avLst/>
                    </a:prstGeom>
                  </pic:spPr>
                </pic:pic>
              </a:graphicData>
            </a:graphic>
          </wp:inline>
        </w:drawing>
      </w:r>
    </w:p>
    <w:p w:rsidR="001D05B7" w:rsidRDefault="001D05B7" w:rsidP="00D24A0B">
      <w:pPr>
        <w:spacing w:after="0" w:line="240" w:lineRule="auto"/>
        <w:jc w:val="both"/>
        <w:rPr>
          <w:rFonts w:ascii="Times New Roman" w:hAnsi="Times New Roman" w:cs="Times New Roman"/>
          <w:sz w:val="28"/>
          <w:szCs w:val="28"/>
          <w:shd w:val="clear" w:color="auto" w:fill="FFFFFF"/>
        </w:rPr>
      </w:pP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C05930" w:rsidRPr="00C73E9B">
        <w:rPr>
          <w:rFonts w:ascii="Times New Roman" w:hAnsi="Times New Roman" w:cs="Times New Roman"/>
          <w:sz w:val="28"/>
          <w:szCs w:val="28"/>
          <w:shd w:val="clear" w:color="auto" w:fill="FFFFFF"/>
        </w:rPr>
        <w:t>8</w:t>
      </w:r>
      <w:r w:rsidR="00E138D8" w:rsidRPr="00C73E9B">
        <w:rPr>
          <w:rFonts w:ascii="Times New Roman" w:hAnsi="Times New Roman" w:cs="Times New Roman"/>
          <w:sz w:val="28"/>
          <w:szCs w:val="28"/>
          <w:shd w:val="clear" w:color="auto" w:fill="FFFFFF"/>
        </w:rPr>
        <w:t>1</w:t>
      </w:r>
      <w:r w:rsidR="00C05930"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 приходится на реализацию пяти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0132BE" w:rsidRPr="00C73E9B">
        <w:rPr>
          <w:rFonts w:ascii="Times New Roman" w:hAnsi="Times New Roman" w:cs="Times New Roman"/>
          <w:sz w:val="28"/>
          <w:szCs w:val="28"/>
          <w:shd w:val="clear" w:color="auto" w:fill="FFFFFF"/>
        </w:rPr>
        <w:t>4,</w:t>
      </w:r>
      <w:r w:rsidR="00E138D8"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0132BE" w:rsidRPr="00C73E9B">
        <w:rPr>
          <w:rFonts w:ascii="Times New Roman" w:hAnsi="Times New Roman" w:cs="Times New Roman"/>
          <w:sz w:val="28"/>
          <w:szCs w:val="28"/>
          <w:shd w:val="clear" w:color="auto" w:fill="FFFFFF"/>
        </w:rPr>
        <w:t>2</w:t>
      </w:r>
      <w:r w:rsidR="00E138D8" w:rsidRPr="00C73E9B">
        <w:rPr>
          <w:rFonts w:ascii="Times New Roman" w:hAnsi="Times New Roman" w:cs="Times New Roman"/>
          <w:sz w:val="28"/>
          <w:szCs w:val="28"/>
          <w:shd w:val="clear" w:color="auto" w:fill="FFFFFF"/>
        </w:rPr>
        <w:t>2,3</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0132BE" w:rsidRPr="00C73E9B">
        <w:rPr>
          <w:rFonts w:ascii="Times New Roman" w:hAnsi="Times New Roman" w:cs="Times New Roman"/>
          <w:sz w:val="28"/>
          <w:szCs w:val="28"/>
          <w:shd w:val="clear" w:color="auto" w:fill="FFFFFF"/>
        </w:rPr>
        <w:t>5,</w:t>
      </w:r>
      <w:r w:rsidR="00E138D8" w:rsidRPr="00C73E9B">
        <w:rPr>
          <w:rFonts w:ascii="Times New Roman" w:hAnsi="Times New Roman" w:cs="Times New Roman"/>
          <w:sz w:val="28"/>
          <w:szCs w:val="28"/>
          <w:shd w:val="clear" w:color="auto" w:fill="FFFFFF"/>
        </w:rPr>
        <w:t>2</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E138D8" w:rsidRPr="00C73E9B">
        <w:rPr>
          <w:rFonts w:ascii="Times New Roman" w:hAnsi="Times New Roman" w:cs="Times New Roman"/>
          <w:sz w:val="28"/>
          <w:szCs w:val="28"/>
        </w:rPr>
        <w:t>1,1</w:t>
      </w:r>
      <w:r w:rsidR="007C5F6E" w:rsidRPr="00C73E9B">
        <w:rPr>
          <w:rFonts w:ascii="Times New Roman" w:hAnsi="Times New Roman" w:cs="Times New Roman"/>
          <w:sz w:val="28"/>
          <w:szCs w:val="28"/>
        </w:rPr>
        <w:t>%);</w:t>
      </w:r>
      <w:r w:rsidR="00D842C4" w:rsidRPr="00C73E9B">
        <w:rPr>
          <w:rFonts w:ascii="Times New Roman" w:hAnsi="Times New Roman" w:cs="Times New Roman"/>
          <w:sz w:val="28"/>
          <w:szCs w:val="28"/>
        </w:rPr>
        <w:t xml:space="preserve"> </w:t>
      </w:r>
      <w:r w:rsidR="0084128C" w:rsidRPr="00C73E9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E138D8" w:rsidRPr="00C73E9B">
        <w:rPr>
          <w:rFonts w:ascii="Times New Roman" w:hAnsi="Times New Roman" w:cs="Times New Roman"/>
          <w:sz w:val="28"/>
          <w:szCs w:val="28"/>
        </w:rPr>
        <w:t>8,4</w:t>
      </w:r>
      <w:r w:rsidR="00BB46E6" w:rsidRPr="00C73E9B">
        <w:rPr>
          <w:rFonts w:ascii="Times New Roman" w:hAnsi="Times New Roman" w:cs="Times New Roman"/>
          <w:sz w:val="28"/>
          <w:szCs w:val="28"/>
        </w:rPr>
        <w:t>%).</w:t>
      </w:r>
    </w:p>
    <w:p w:rsidR="00BB3ECA" w:rsidRPr="004E4B39" w:rsidRDefault="00BB3ECA" w:rsidP="00BB3ECA">
      <w:pPr>
        <w:spacing w:after="0" w:line="240" w:lineRule="auto"/>
        <w:ind w:firstLine="709"/>
        <w:jc w:val="right"/>
        <w:rPr>
          <w:rFonts w:ascii="Times New Roman" w:hAnsi="Times New Roman" w:cs="Times New Roman"/>
          <w:sz w:val="24"/>
          <w:szCs w:val="24"/>
        </w:rPr>
      </w:pPr>
      <w:r w:rsidRPr="004E4B39">
        <w:rPr>
          <w:rFonts w:ascii="Times New Roman" w:hAnsi="Times New Roman" w:cs="Times New Roman"/>
          <w:sz w:val="24"/>
          <w:szCs w:val="24"/>
        </w:rPr>
        <w:t>Таблица 3</w:t>
      </w:r>
    </w:p>
    <w:p w:rsidR="002B41DB" w:rsidRPr="00D24A0B" w:rsidRDefault="002B41DB" w:rsidP="00B151BE">
      <w:pPr>
        <w:shd w:val="clear" w:color="auto" w:fill="FFFFFF"/>
        <w:spacing w:after="0" w:line="240" w:lineRule="auto"/>
        <w:ind w:right="-1" w:firstLine="708"/>
        <w:jc w:val="both"/>
        <w:rPr>
          <w:rFonts w:ascii="Times New Roman" w:hAnsi="Times New Roman" w:cs="Times New Roman"/>
          <w:sz w:val="16"/>
          <w:szCs w:val="16"/>
        </w:rPr>
      </w:pPr>
    </w:p>
    <w:p w:rsidR="00983CA4" w:rsidRDefault="00E04B7C" w:rsidP="00E04B7C">
      <w:pPr>
        <w:shd w:val="clear" w:color="auto" w:fill="FFFFFF"/>
        <w:spacing w:after="0" w:line="240" w:lineRule="auto"/>
        <w:ind w:right="-1"/>
        <w:jc w:val="both"/>
        <w:rPr>
          <w:rFonts w:ascii="Times New Roman" w:hAnsi="Times New Roman" w:cs="Times New Roman"/>
          <w:sz w:val="28"/>
          <w:szCs w:val="28"/>
        </w:rPr>
      </w:pPr>
      <w:r>
        <w:rPr>
          <w:noProof/>
          <w:lang w:eastAsia="ru-RU"/>
        </w:rPr>
        <w:drawing>
          <wp:inline distT="0" distB="0" distL="0" distR="0">
            <wp:extent cx="6299835" cy="3124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5"/>
                        </a:ext>
                      </a:extLst>
                    </a:blip>
                    <a:stretch>
                      <a:fillRect/>
                    </a:stretch>
                  </pic:blipFill>
                  <pic:spPr>
                    <a:xfrm>
                      <a:off x="0" y="0"/>
                      <a:ext cx="6299835" cy="3124200"/>
                    </a:xfrm>
                    <a:prstGeom prst="rect">
                      <a:avLst/>
                    </a:prstGeom>
                  </pic:spPr>
                </pic:pic>
              </a:graphicData>
            </a:graphic>
          </wp:inline>
        </w:drawing>
      </w:r>
    </w:p>
    <w:p w:rsidR="00B151BE" w:rsidRDefault="00B151BE" w:rsidP="00B151BE">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lastRenderedPageBreak/>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2</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государственных программ Курской области</w:t>
      </w:r>
      <w:r w:rsidR="00997240">
        <w:rPr>
          <w:rFonts w:ascii="Times New Roman" w:hAnsi="Times New Roman" w:cs="Times New Roman"/>
          <w:sz w:val="28"/>
          <w:szCs w:val="28"/>
        </w:rPr>
        <w:t xml:space="preserve">     (в 2020 году – на реализацию 20 государственных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997240" w:rsidRDefault="00997240" w:rsidP="00997240">
      <w:pPr>
        <w:spacing w:after="0" w:line="240" w:lineRule="auto"/>
        <w:ind w:firstLine="709"/>
        <w:jc w:val="both"/>
      </w:pPr>
      <w:r w:rsidRPr="000D1EB3">
        <w:rPr>
          <w:rFonts w:ascii="Times New Roman" w:hAnsi="Times New Roman"/>
          <w:sz w:val="28"/>
          <w:szCs w:val="28"/>
        </w:rPr>
        <w:t>В</w:t>
      </w:r>
      <w:r>
        <w:rPr>
          <w:rFonts w:ascii="Times New Roman" w:hAnsi="Times New Roman"/>
          <w:sz w:val="28"/>
          <w:szCs w:val="28"/>
        </w:rPr>
        <w:t xml:space="preserve"> отчетном году в рамках государственных программ Курской области реализовывались 46 </w:t>
      </w:r>
      <w:r w:rsidRPr="000D1EB3">
        <w:rPr>
          <w:rFonts w:ascii="Times New Roman" w:hAnsi="Times New Roman"/>
          <w:sz w:val="28"/>
          <w:szCs w:val="28"/>
        </w:rPr>
        <w:t>региональны</w:t>
      </w:r>
      <w:r>
        <w:rPr>
          <w:rFonts w:ascii="Times New Roman" w:hAnsi="Times New Roman"/>
          <w:sz w:val="28"/>
          <w:szCs w:val="28"/>
        </w:rPr>
        <w:t>х</w:t>
      </w:r>
      <w:r w:rsidRPr="000D1EB3">
        <w:rPr>
          <w:rFonts w:ascii="Times New Roman" w:hAnsi="Times New Roman"/>
          <w:sz w:val="28"/>
          <w:szCs w:val="28"/>
        </w:rPr>
        <w:t xml:space="preserve"> проект</w:t>
      </w:r>
      <w:r>
        <w:rPr>
          <w:rFonts w:ascii="Times New Roman" w:hAnsi="Times New Roman"/>
          <w:sz w:val="28"/>
          <w:szCs w:val="28"/>
        </w:rPr>
        <w:t xml:space="preserve">ов, </w:t>
      </w:r>
      <w:r w:rsidRPr="00F31193">
        <w:rPr>
          <w:rFonts w:ascii="Times New Roman" w:hAnsi="Times New Roman" w:cs="Times New Roman"/>
          <w:sz w:val="28"/>
          <w:szCs w:val="28"/>
        </w:rPr>
        <w:t>обеспечивающих достижение целей, показателей и результатов соотв</w:t>
      </w:r>
      <w:r>
        <w:rPr>
          <w:rFonts w:ascii="Times New Roman" w:hAnsi="Times New Roman" w:cs="Times New Roman"/>
          <w:sz w:val="28"/>
          <w:szCs w:val="28"/>
        </w:rPr>
        <w:t>етствующих федеральных проектов.</w:t>
      </w:r>
      <w:r w:rsidRPr="00F31193">
        <w:rPr>
          <w:rFonts w:ascii="Times New Roman" w:hAnsi="Times New Roman" w:cs="Times New Roman"/>
          <w:sz w:val="28"/>
          <w:szCs w:val="28"/>
        </w:rPr>
        <w:t xml:space="preserve"> </w:t>
      </w:r>
    </w:p>
    <w:p w:rsidR="00997240" w:rsidRPr="00C73E9B" w:rsidRDefault="00997240" w:rsidP="00997240">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lang w:eastAsia="ru-RU"/>
        </w:rPr>
        <w:t>В 2021</w:t>
      </w:r>
      <w:r w:rsidRPr="004E0712">
        <w:rPr>
          <w:rFonts w:ascii="Times New Roman" w:hAnsi="Times New Roman"/>
          <w:sz w:val="28"/>
          <w:szCs w:val="28"/>
          <w:lang w:eastAsia="ru-RU"/>
        </w:rPr>
        <w:t xml:space="preserve"> году на реализацию </w:t>
      </w:r>
      <w:r>
        <w:rPr>
          <w:rFonts w:ascii="Times New Roman" w:hAnsi="Times New Roman"/>
          <w:sz w:val="28"/>
          <w:szCs w:val="28"/>
          <w:lang w:eastAsia="ru-RU"/>
        </w:rPr>
        <w:t xml:space="preserve">региональных проектов </w:t>
      </w:r>
      <w:r w:rsidR="00494FAE">
        <w:rPr>
          <w:rFonts w:ascii="Times New Roman" w:hAnsi="Times New Roman"/>
          <w:sz w:val="28"/>
          <w:szCs w:val="28"/>
          <w:lang w:eastAsia="ru-RU"/>
        </w:rPr>
        <w:t>были выделены</w:t>
      </w:r>
      <w:r w:rsidRPr="004E071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C73E9B">
        <w:rPr>
          <w:rFonts w:ascii="Times New Roman" w:eastAsia="Calibri" w:hAnsi="Times New Roman"/>
          <w:sz w:val="28"/>
          <w:szCs w:val="28"/>
          <w:shd w:val="clear" w:color="auto" w:fill="FFFFFF"/>
          <w:lang w:eastAsia="ru-RU"/>
        </w:rPr>
        <w:t>10,4 млрд. рублей</w:t>
      </w:r>
      <w:r>
        <w:rPr>
          <w:rFonts w:ascii="Times New Roman" w:eastAsia="Calibri" w:hAnsi="Times New Roman"/>
          <w:sz w:val="28"/>
          <w:szCs w:val="28"/>
          <w:shd w:val="clear" w:color="auto" w:fill="FFFFFF"/>
          <w:lang w:eastAsia="ru-RU"/>
        </w:rPr>
        <w:t xml:space="preserve"> (8,6 % от общего объема финансирования государственных программ)</w:t>
      </w:r>
      <w:r w:rsidR="00494FAE">
        <w:rPr>
          <w:rFonts w:ascii="Times New Roman" w:eastAsia="Calibri" w:hAnsi="Times New Roman"/>
          <w:sz w:val="28"/>
          <w:szCs w:val="28"/>
          <w:shd w:val="clear" w:color="auto" w:fill="FFFFFF"/>
          <w:lang w:eastAsia="ru-RU"/>
        </w:rPr>
        <w:t>. Более 75 % средств были направлены</w:t>
      </w:r>
      <w:r w:rsidRPr="00C73E9B">
        <w:rPr>
          <w:rFonts w:ascii="Times New Roman" w:eastAsia="Calibri" w:hAnsi="Times New Roman"/>
          <w:sz w:val="28"/>
          <w:szCs w:val="28"/>
          <w:shd w:val="clear" w:color="auto" w:fill="FFFFFF"/>
          <w:lang w:eastAsia="ru-RU"/>
        </w:rPr>
        <w:t xml:space="preserve"> на исп</w:t>
      </w:r>
      <w:r>
        <w:rPr>
          <w:rFonts w:ascii="Times New Roman" w:eastAsia="Calibri" w:hAnsi="Times New Roman"/>
          <w:sz w:val="28"/>
          <w:szCs w:val="28"/>
          <w:shd w:val="clear" w:color="auto" w:fill="FFFFFF"/>
          <w:lang w:eastAsia="ru-RU"/>
        </w:rPr>
        <w:t>олнение 3 национальных проектов -</w:t>
      </w:r>
      <w:r w:rsidRPr="00C73E9B">
        <w:rPr>
          <w:rFonts w:ascii="Times New Roman" w:eastAsia="Calibri" w:hAnsi="Times New Roman"/>
          <w:sz w:val="28"/>
          <w:szCs w:val="28"/>
          <w:shd w:val="clear" w:color="auto" w:fill="FFFFFF"/>
          <w:lang w:eastAsia="ru-RU"/>
        </w:rPr>
        <w:t xml:space="preserve"> «Демография», «Безопасные</w:t>
      </w:r>
      <w:r w:rsidR="00494FAE">
        <w:rPr>
          <w:rFonts w:ascii="Times New Roman" w:eastAsia="Calibri" w:hAnsi="Times New Roman"/>
          <w:sz w:val="28"/>
          <w:szCs w:val="28"/>
          <w:shd w:val="clear" w:color="auto" w:fill="FFFFFF"/>
          <w:lang w:eastAsia="ru-RU"/>
        </w:rPr>
        <w:t xml:space="preserve"> и</w:t>
      </w:r>
      <w:r w:rsidRPr="00C73E9B">
        <w:rPr>
          <w:rFonts w:ascii="Times New Roman" w:eastAsia="Calibri" w:hAnsi="Times New Roman"/>
          <w:sz w:val="28"/>
          <w:szCs w:val="28"/>
          <w:shd w:val="clear" w:color="auto" w:fill="FFFFFF"/>
          <w:lang w:eastAsia="ru-RU"/>
        </w:rPr>
        <w:t xml:space="preserve"> качественные</w:t>
      </w:r>
      <w:r w:rsidR="00494FAE">
        <w:rPr>
          <w:rFonts w:ascii="Times New Roman" w:eastAsia="Calibri" w:hAnsi="Times New Roman"/>
          <w:sz w:val="28"/>
          <w:szCs w:val="28"/>
          <w:shd w:val="clear" w:color="auto" w:fill="FFFFFF"/>
          <w:lang w:eastAsia="ru-RU"/>
        </w:rPr>
        <w:t xml:space="preserve"> автомобильные дороги» и</w:t>
      </w:r>
      <w:r w:rsidRPr="00C73E9B">
        <w:rPr>
          <w:rFonts w:ascii="Times New Roman" w:eastAsia="Calibri" w:hAnsi="Times New Roman"/>
          <w:sz w:val="28"/>
          <w:szCs w:val="28"/>
          <w:shd w:val="clear" w:color="auto" w:fill="FFFFFF"/>
          <w:lang w:eastAsia="ru-RU"/>
        </w:rPr>
        <w:t xml:space="preserve"> «Образование». </w:t>
      </w:r>
      <w:r w:rsidRPr="00C73E9B">
        <w:rPr>
          <w:rFonts w:ascii="Times New Roman" w:hAnsi="Times New Roman"/>
          <w:sz w:val="28"/>
          <w:szCs w:val="28"/>
        </w:rPr>
        <w:t>По итогам</w:t>
      </w:r>
      <w:r w:rsidR="00406652">
        <w:rPr>
          <w:rFonts w:ascii="Times New Roman" w:hAnsi="Times New Roman"/>
          <w:sz w:val="28"/>
          <w:szCs w:val="28"/>
        </w:rPr>
        <w:t xml:space="preserve"> 2021 года</w:t>
      </w:r>
      <w:r w:rsidR="00494FAE">
        <w:rPr>
          <w:rFonts w:ascii="Times New Roman" w:hAnsi="Times New Roman"/>
          <w:sz w:val="28"/>
          <w:szCs w:val="28"/>
        </w:rPr>
        <w:t xml:space="preserve"> освоены </w:t>
      </w:r>
      <w:r w:rsidRPr="00C73E9B">
        <w:rPr>
          <w:rFonts w:ascii="Times New Roman" w:hAnsi="Times New Roman"/>
          <w:sz w:val="28"/>
          <w:szCs w:val="28"/>
        </w:rPr>
        <w:t>9,5 млрд. рублей</w:t>
      </w:r>
      <w:r>
        <w:rPr>
          <w:rFonts w:ascii="Times New Roman" w:hAnsi="Times New Roman"/>
          <w:sz w:val="28"/>
          <w:szCs w:val="28"/>
        </w:rPr>
        <w:t xml:space="preserve"> (91,3 % от общего объема финансирования)</w:t>
      </w:r>
      <w:r w:rsidRPr="00C73E9B">
        <w:rPr>
          <w:rFonts w:ascii="Times New Roman" w:hAnsi="Times New Roman"/>
          <w:sz w:val="28"/>
          <w:szCs w:val="28"/>
        </w:rPr>
        <w:t xml:space="preserve">. </w:t>
      </w:r>
    </w:p>
    <w:p w:rsidR="00AB19AC" w:rsidRDefault="00AB19AC" w:rsidP="00AB19AC">
      <w:pPr>
        <w:spacing w:after="0" w:line="240" w:lineRule="auto"/>
        <w:ind w:firstLine="709"/>
        <w:jc w:val="both"/>
        <w:rPr>
          <w:rFonts w:ascii="Times New Roman" w:eastAsia="Calibri" w:hAnsi="Times New Roman" w:cs="Times New Roman"/>
          <w:sz w:val="28"/>
          <w:szCs w:val="28"/>
        </w:rPr>
      </w:pPr>
      <w:r w:rsidRPr="00C73E9B">
        <w:rPr>
          <w:rFonts w:ascii="Times New Roman" w:eastAsia="Calibri" w:hAnsi="Times New Roman" w:cs="Times New Roman"/>
          <w:sz w:val="28"/>
          <w:szCs w:val="28"/>
        </w:rPr>
        <w:t xml:space="preserve">По данным ответственных исполнителей </w:t>
      </w:r>
      <w:r w:rsidR="00E973D9" w:rsidRPr="00C73E9B">
        <w:rPr>
          <w:rFonts w:ascii="Times New Roman" w:eastAsia="Calibri" w:hAnsi="Times New Roman" w:cs="Times New Roman"/>
          <w:sz w:val="28"/>
          <w:szCs w:val="28"/>
        </w:rPr>
        <w:t>государственных программ</w:t>
      </w:r>
      <w:r w:rsidR="000012ED" w:rsidRPr="00C73E9B">
        <w:rPr>
          <w:rFonts w:ascii="Times New Roman" w:eastAsia="Calibri" w:hAnsi="Times New Roman" w:cs="Times New Roman"/>
          <w:sz w:val="28"/>
          <w:szCs w:val="28"/>
        </w:rPr>
        <w:t>,</w:t>
      </w:r>
      <w:r w:rsidR="00E973D9" w:rsidRPr="00C73E9B">
        <w:rPr>
          <w:rFonts w:ascii="Times New Roman" w:eastAsia="Calibri" w:hAnsi="Times New Roman" w:cs="Times New Roman"/>
          <w:sz w:val="28"/>
          <w:szCs w:val="28"/>
        </w:rPr>
        <w:t xml:space="preserve"> за 20</w:t>
      </w:r>
      <w:r w:rsidR="005C5947" w:rsidRPr="00C73E9B">
        <w:rPr>
          <w:rFonts w:ascii="Times New Roman" w:eastAsia="Calibri" w:hAnsi="Times New Roman" w:cs="Times New Roman"/>
          <w:sz w:val="28"/>
          <w:szCs w:val="28"/>
        </w:rPr>
        <w:t>2</w:t>
      </w:r>
      <w:r w:rsidR="00152669" w:rsidRPr="00C73E9B">
        <w:rPr>
          <w:rFonts w:ascii="Times New Roman" w:eastAsia="Calibri" w:hAnsi="Times New Roman" w:cs="Times New Roman"/>
          <w:sz w:val="28"/>
          <w:szCs w:val="28"/>
        </w:rPr>
        <w:t>1</w:t>
      </w:r>
      <w:r w:rsidRPr="00C73E9B">
        <w:rPr>
          <w:rFonts w:ascii="Times New Roman" w:eastAsia="Calibri" w:hAnsi="Times New Roman" w:cs="Times New Roman"/>
          <w:sz w:val="28"/>
          <w:szCs w:val="28"/>
        </w:rPr>
        <w:t xml:space="preserve"> год </w:t>
      </w:r>
      <w:r w:rsidRPr="00C73E9B">
        <w:rPr>
          <w:rFonts w:ascii="Times New Roman" w:hAnsi="Times New Roman" w:cs="Times New Roman"/>
          <w:sz w:val="28"/>
          <w:szCs w:val="28"/>
        </w:rPr>
        <w:t xml:space="preserve">достигнуты значения </w:t>
      </w:r>
      <w:r w:rsidR="007C5F6E" w:rsidRPr="00C73E9B">
        <w:rPr>
          <w:rFonts w:ascii="Times New Roman" w:hAnsi="Times New Roman" w:cs="Times New Roman"/>
          <w:sz w:val="28"/>
          <w:szCs w:val="28"/>
        </w:rPr>
        <w:t>8</w:t>
      </w:r>
      <w:r w:rsidR="00152669" w:rsidRPr="00C73E9B">
        <w:rPr>
          <w:rFonts w:ascii="Times New Roman" w:hAnsi="Times New Roman" w:cs="Times New Roman"/>
          <w:sz w:val="28"/>
          <w:szCs w:val="28"/>
        </w:rPr>
        <w:t>80</w:t>
      </w:r>
      <w:r w:rsidR="007C5F6E" w:rsidRPr="00C73E9B">
        <w:rPr>
          <w:rFonts w:ascii="Times New Roman" w:hAnsi="Times New Roman" w:cs="Times New Roman"/>
          <w:sz w:val="28"/>
          <w:szCs w:val="28"/>
        </w:rPr>
        <w:t xml:space="preserve"> из </w:t>
      </w:r>
      <w:r w:rsidR="005C5947" w:rsidRPr="00C73E9B">
        <w:rPr>
          <w:rFonts w:ascii="Times New Roman" w:hAnsi="Times New Roman" w:cs="Times New Roman"/>
          <w:sz w:val="28"/>
          <w:szCs w:val="28"/>
        </w:rPr>
        <w:t>9</w:t>
      </w:r>
      <w:r w:rsidR="00152669" w:rsidRPr="00C73E9B">
        <w:rPr>
          <w:rFonts w:ascii="Times New Roman" w:hAnsi="Times New Roman" w:cs="Times New Roman"/>
          <w:sz w:val="28"/>
          <w:szCs w:val="28"/>
        </w:rPr>
        <w:t>87</w:t>
      </w:r>
      <w:r w:rsidRPr="00C73E9B">
        <w:rPr>
          <w:rFonts w:ascii="Times New Roman" w:hAnsi="Times New Roman" w:cs="Times New Roman"/>
          <w:sz w:val="28"/>
          <w:szCs w:val="28"/>
        </w:rPr>
        <w:t xml:space="preserve"> целевых показателей (</w:t>
      </w:r>
      <w:r w:rsidR="005C5947" w:rsidRPr="00C73E9B">
        <w:rPr>
          <w:rFonts w:ascii="Times New Roman" w:hAnsi="Times New Roman" w:cs="Times New Roman"/>
          <w:sz w:val="28"/>
          <w:szCs w:val="28"/>
        </w:rPr>
        <w:t>8</w:t>
      </w:r>
      <w:r w:rsidR="00494FAE">
        <w:rPr>
          <w:rFonts w:ascii="Times New Roman" w:hAnsi="Times New Roman" w:cs="Times New Roman"/>
          <w:sz w:val="28"/>
          <w:szCs w:val="28"/>
        </w:rPr>
        <w:t xml:space="preserve">9 </w:t>
      </w:r>
      <w:r w:rsidRPr="00C73E9B">
        <w:rPr>
          <w:rFonts w:ascii="Times New Roman" w:eastAsia="Calibri" w:hAnsi="Times New Roman" w:cs="Times New Roman"/>
          <w:sz w:val="28"/>
          <w:szCs w:val="28"/>
        </w:rPr>
        <w:t xml:space="preserve">% от общего количества); выполнены </w:t>
      </w:r>
      <w:r w:rsidR="00152669" w:rsidRPr="00C73E9B">
        <w:rPr>
          <w:rFonts w:ascii="Times New Roman" w:eastAsia="Calibri" w:hAnsi="Times New Roman" w:cs="Times New Roman"/>
          <w:sz w:val="28"/>
          <w:szCs w:val="28"/>
        </w:rPr>
        <w:t>399</w:t>
      </w:r>
      <w:r w:rsidR="007C5F6E" w:rsidRPr="00C73E9B">
        <w:rPr>
          <w:rFonts w:ascii="Times New Roman" w:eastAsia="Calibri" w:hAnsi="Times New Roman" w:cs="Times New Roman"/>
          <w:sz w:val="28"/>
          <w:szCs w:val="28"/>
        </w:rPr>
        <w:t xml:space="preserve"> из </w:t>
      </w:r>
      <w:r w:rsidR="005C5947" w:rsidRPr="00C73E9B">
        <w:rPr>
          <w:rFonts w:ascii="Times New Roman" w:eastAsia="Calibri" w:hAnsi="Times New Roman" w:cs="Times New Roman"/>
          <w:sz w:val="28"/>
          <w:szCs w:val="28"/>
        </w:rPr>
        <w:t>41</w:t>
      </w:r>
      <w:r w:rsidR="00152669" w:rsidRPr="00C73E9B">
        <w:rPr>
          <w:rFonts w:ascii="Times New Roman" w:eastAsia="Calibri" w:hAnsi="Times New Roman" w:cs="Times New Roman"/>
          <w:sz w:val="28"/>
          <w:szCs w:val="28"/>
        </w:rPr>
        <w:t>1</w:t>
      </w:r>
      <w:r w:rsidRPr="00C73E9B">
        <w:rPr>
          <w:rFonts w:ascii="Times New Roman" w:eastAsia="Calibri" w:hAnsi="Times New Roman" w:cs="Times New Roman"/>
          <w:sz w:val="28"/>
          <w:szCs w:val="28"/>
        </w:rPr>
        <w:t xml:space="preserve"> </w:t>
      </w:r>
      <w:r w:rsidR="005C5947" w:rsidRPr="00C73E9B">
        <w:rPr>
          <w:rFonts w:ascii="Times New Roman" w:eastAsia="Calibri" w:hAnsi="Times New Roman" w:cs="Times New Roman"/>
          <w:sz w:val="28"/>
          <w:szCs w:val="28"/>
        </w:rPr>
        <w:t>структурных элементов подпрограмм</w:t>
      </w:r>
      <w:r w:rsidRPr="00C73E9B">
        <w:rPr>
          <w:rFonts w:ascii="Times New Roman" w:eastAsia="Calibri" w:hAnsi="Times New Roman" w:cs="Times New Roman"/>
          <w:sz w:val="28"/>
          <w:szCs w:val="28"/>
        </w:rPr>
        <w:t xml:space="preserve"> (9</w:t>
      </w:r>
      <w:r w:rsidR="00494FAE">
        <w:rPr>
          <w:rFonts w:ascii="Times New Roman" w:eastAsia="Calibri" w:hAnsi="Times New Roman" w:cs="Times New Roman"/>
          <w:sz w:val="28"/>
          <w:szCs w:val="28"/>
        </w:rPr>
        <w:t xml:space="preserve">7 </w:t>
      </w:r>
      <w:r w:rsidRPr="00C73E9B">
        <w:rPr>
          <w:rFonts w:ascii="Times New Roman" w:eastAsia="Calibri" w:hAnsi="Times New Roman" w:cs="Times New Roman"/>
          <w:sz w:val="28"/>
          <w:szCs w:val="28"/>
        </w:rPr>
        <w:t xml:space="preserve">% от общего количества); </w:t>
      </w:r>
      <w:r w:rsidR="007C5F6E" w:rsidRPr="00C73E9B">
        <w:rPr>
          <w:rFonts w:ascii="Times New Roman" w:eastAsia="Calibri" w:hAnsi="Times New Roman" w:cs="Times New Roman"/>
          <w:sz w:val="28"/>
          <w:szCs w:val="28"/>
        </w:rPr>
        <w:t>9</w:t>
      </w:r>
      <w:r w:rsidR="00152669" w:rsidRPr="00C73E9B">
        <w:rPr>
          <w:rFonts w:ascii="Times New Roman" w:eastAsia="Calibri" w:hAnsi="Times New Roman" w:cs="Times New Roman"/>
          <w:sz w:val="28"/>
          <w:szCs w:val="28"/>
        </w:rPr>
        <w:t>29</w:t>
      </w:r>
      <w:r w:rsidRPr="00C73E9B">
        <w:rPr>
          <w:rFonts w:ascii="Times New Roman" w:eastAsia="Calibri" w:hAnsi="Times New Roman" w:cs="Times New Roman"/>
          <w:sz w:val="28"/>
          <w:szCs w:val="28"/>
        </w:rPr>
        <w:t xml:space="preserve"> из </w:t>
      </w:r>
      <w:r w:rsidR="007C5F6E" w:rsidRPr="00C73E9B">
        <w:rPr>
          <w:rFonts w:ascii="Times New Roman" w:eastAsia="Calibri" w:hAnsi="Times New Roman" w:cs="Times New Roman"/>
          <w:sz w:val="28"/>
          <w:szCs w:val="28"/>
        </w:rPr>
        <w:t>9</w:t>
      </w:r>
      <w:r w:rsidR="00152669" w:rsidRPr="00C73E9B">
        <w:rPr>
          <w:rFonts w:ascii="Times New Roman" w:eastAsia="Calibri" w:hAnsi="Times New Roman" w:cs="Times New Roman"/>
          <w:sz w:val="28"/>
          <w:szCs w:val="28"/>
        </w:rPr>
        <w:t>45</w:t>
      </w:r>
      <w:r w:rsidRPr="00C73E9B">
        <w:rPr>
          <w:rFonts w:ascii="Times New Roman" w:eastAsia="Calibri" w:hAnsi="Times New Roman" w:cs="Times New Roman"/>
          <w:sz w:val="28"/>
          <w:szCs w:val="28"/>
        </w:rPr>
        <w:t xml:space="preserve"> контрольных событий (9</w:t>
      </w:r>
      <w:r w:rsidR="00494FAE">
        <w:rPr>
          <w:rFonts w:ascii="Times New Roman" w:eastAsia="Calibri" w:hAnsi="Times New Roman" w:cs="Times New Roman"/>
          <w:sz w:val="28"/>
          <w:szCs w:val="28"/>
        </w:rPr>
        <w:t xml:space="preserve">8 </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A33820" w:rsidRPr="006C595D" w:rsidRDefault="00A33820" w:rsidP="00AB19AC">
      <w:pPr>
        <w:spacing w:after="0" w:line="240" w:lineRule="auto"/>
        <w:ind w:firstLine="709"/>
        <w:jc w:val="both"/>
        <w:rPr>
          <w:rFonts w:ascii="Times New Roman" w:eastAsia="Calibri" w:hAnsi="Times New Roman" w:cs="Times New Roman"/>
          <w:sz w:val="12"/>
          <w:szCs w:val="12"/>
        </w:rPr>
      </w:pPr>
    </w:p>
    <w:p w:rsidR="00AB19AC" w:rsidRDefault="006472F9" w:rsidP="004E4B39">
      <w:pPr>
        <w:autoSpaceDE w:val="0"/>
        <w:autoSpaceDN w:val="0"/>
        <w:adjustRightInd w:val="0"/>
        <w:spacing w:after="0" w:line="240" w:lineRule="auto"/>
        <w:ind w:firstLine="709"/>
        <w:jc w:val="right"/>
        <w:rPr>
          <w:noProof/>
          <w:lang w:eastAsia="ru-RU"/>
        </w:rPr>
      </w:pPr>
      <w:r>
        <w:rPr>
          <w:rFonts w:ascii="Times New Roman" w:hAnsi="Times New Roman" w:cs="Times New Roman"/>
          <w:sz w:val="26"/>
          <w:szCs w:val="26"/>
        </w:rPr>
        <w:t>Таблица 4</w:t>
      </w:r>
    </w:p>
    <w:p w:rsidR="00E04B7C" w:rsidRDefault="00E04B7C" w:rsidP="00E04B7C">
      <w:pPr>
        <w:autoSpaceDE w:val="0"/>
        <w:autoSpaceDN w:val="0"/>
        <w:adjustRightInd w:val="0"/>
        <w:spacing w:after="0" w:line="240" w:lineRule="auto"/>
        <w:jc w:val="right"/>
        <w:rPr>
          <w:rFonts w:ascii="Times New Roman" w:hAnsi="Times New Roman" w:cs="Times New Roman"/>
          <w:color w:val="FF0000"/>
          <w:sz w:val="28"/>
          <w:szCs w:val="28"/>
        </w:rPr>
      </w:pPr>
      <w:r>
        <w:rPr>
          <w:noProof/>
          <w:lang w:eastAsia="ru-RU"/>
        </w:rPr>
        <w:drawing>
          <wp:inline distT="0" distB="0" distL="0" distR="0">
            <wp:extent cx="6296875" cy="3179805"/>
            <wp:effectExtent l="19050" t="0" r="86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96DAC541-7B7A-43D3-8B79-37D633B846F1}">
                          <asvg:svgBlip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svg="http://schemas.microsoft.com/office/drawing/2016/SVG/main" r:embed="rId17"/>
                        </a:ext>
                      </a:extLst>
                    </a:blip>
                    <a:stretch>
                      <a:fillRect/>
                    </a:stretch>
                  </pic:blipFill>
                  <pic:spPr>
                    <a:xfrm>
                      <a:off x="0" y="0"/>
                      <a:ext cx="6299835" cy="3181300"/>
                    </a:xfrm>
                    <a:prstGeom prst="rect">
                      <a:avLst/>
                    </a:prstGeom>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B151BE"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C73E9B">
        <w:rPr>
          <w:rFonts w:ascii="Times New Roman" w:hAnsi="Times New Roman" w:cs="Times New Roman"/>
          <w:sz w:val="28"/>
          <w:szCs w:val="28"/>
        </w:rPr>
        <w:t xml:space="preserve">елей (индикаторов) по </w:t>
      </w:r>
      <w:r w:rsidR="00152669" w:rsidRPr="00C73E9B">
        <w:rPr>
          <w:rFonts w:ascii="Times New Roman" w:hAnsi="Times New Roman" w:cs="Times New Roman"/>
          <w:sz w:val="28"/>
          <w:szCs w:val="28"/>
        </w:rPr>
        <w:t>6</w:t>
      </w:r>
      <w:r w:rsidRPr="00C73E9B">
        <w:rPr>
          <w:rFonts w:ascii="Times New Roman" w:hAnsi="Times New Roman" w:cs="Times New Roman"/>
          <w:sz w:val="28"/>
          <w:szCs w:val="28"/>
        </w:rPr>
        <w:t xml:space="preserve"> государственным программам</w:t>
      </w:r>
      <w:r w:rsidR="00B0591F" w:rsidRPr="00C73E9B">
        <w:rPr>
          <w:rFonts w:ascii="Times New Roman" w:hAnsi="Times New Roman" w:cs="Times New Roman"/>
          <w:sz w:val="28"/>
          <w:szCs w:val="28"/>
        </w:rPr>
        <w:t xml:space="preserve"> Курской области</w:t>
      </w:r>
      <w:r w:rsidR="000E4CBA" w:rsidRPr="00C73E9B">
        <w:rPr>
          <w:rFonts w:ascii="Times New Roman" w:hAnsi="Times New Roman" w:cs="Times New Roman"/>
          <w:sz w:val="28"/>
          <w:szCs w:val="28"/>
        </w:rPr>
        <w:t xml:space="preserve">. </w:t>
      </w:r>
      <w:proofErr w:type="gramStart"/>
      <w:r w:rsidR="000E4CBA" w:rsidRPr="00C73E9B">
        <w:rPr>
          <w:rFonts w:ascii="Times New Roman" w:hAnsi="Times New Roman" w:cs="Times New Roman"/>
          <w:sz w:val="28"/>
          <w:szCs w:val="28"/>
        </w:rPr>
        <w:t xml:space="preserve">По </w:t>
      </w:r>
      <w:r w:rsidR="00152669" w:rsidRPr="00C73E9B">
        <w:rPr>
          <w:rFonts w:ascii="Times New Roman" w:hAnsi="Times New Roman" w:cs="Times New Roman"/>
          <w:sz w:val="28"/>
          <w:szCs w:val="28"/>
        </w:rPr>
        <w:t>22</w:t>
      </w:r>
      <w:r w:rsidRPr="00C73E9B">
        <w:rPr>
          <w:rFonts w:ascii="Times New Roman" w:hAnsi="Times New Roman" w:cs="Times New Roman"/>
          <w:sz w:val="28"/>
          <w:szCs w:val="28"/>
        </w:rPr>
        <w:t xml:space="preserve"> программам отдельные значения целевых показателей</w:t>
      </w:r>
      <w:r w:rsidR="000012ED" w:rsidRPr="00C73E9B">
        <w:rPr>
          <w:rFonts w:ascii="Times New Roman" w:hAnsi="Times New Roman" w:cs="Times New Roman"/>
          <w:sz w:val="28"/>
          <w:szCs w:val="28"/>
        </w:rPr>
        <w:t xml:space="preserve"> не достигнуты, из них по </w:t>
      </w:r>
      <w:r w:rsidR="00DC08F3" w:rsidRPr="00C73E9B">
        <w:rPr>
          <w:rFonts w:ascii="Times New Roman" w:hAnsi="Times New Roman" w:cs="Times New Roman"/>
          <w:sz w:val="28"/>
          <w:szCs w:val="28"/>
        </w:rPr>
        <w:t>8</w:t>
      </w:r>
      <w:r w:rsidRPr="00C73E9B">
        <w:rPr>
          <w:rFonts w:ascii="Times New Roman" w:hAnsi="Times New Roman" w:cs="Times New Roman"/>
          <w:sz w:val="28"/>
          <w:szCs w:val="28"/>
        </w:rPr>
        <w:t xml:space="preserve"> государственным программам доля достигнутых значений цел</w:t>
      </w:r>
      <w:r w:rsidR="000E4CBA" w:rsidRPr="00C73E9B">
        <w:rPr>
          <w:rFonts w:ascii="Times New Roman" w:hAnsi="Times New Roman" w:cs="Times New Roman"/>
          <w:sz w:val="28"/>
          <w:szCs w:val="28"/>
        </w:rPr>
        <w:t>евых показателей составила от 9</w:t>
      </w:r>
      <w:r w:rsidR="00755028" w:rsidRPr="00C73E9B">
        <w:rPr>
          <w:rFonts w:ascii="Times New Roman" w:hAnsi="Times New Roman" w:cs="Times New Roman"/>
          <w:sz w:val="28"/>
          <w:szCs w:val="28"/>
        </w:rPr>
        <w:t>0,</w:t>
      </w:r>
      <w:r w:rsidR="00DC08F3" w:rsidRPr="00C73E9B">
        <w:rPr>
          <w:rFonts w:ascii="Times New Roman" w:hAnsi="Times New Roman" w:cs="Times New Roman"/>
          <w:sz w:val="28"/>
          <w:szCs w:val="28"/>
        </w:rPr>
        <w:t>0</w:t>
      </w:r>
      <w:r w:rsidR="001E0DC3">
        <w:rPr>
          <w:rFonts w:ascii="Times New Roman" w:hAnsi="Times New Roman" w:cs="Times New Roman"/>
          <w:sz w:val="28"/>
          <w:szCs w:val="28"/>
        </w:rPr>
        <w:t xml:space="preserve"> </w:t>
      </w:r>
      <w:r w:rsidR="00450CB2"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до 9</w:t>
      </w:r>
      <w:r w:rsidR="00494FAE">
        <w:rPr>
          <w:rFonts w:ascii="Times New Roman" w:hAnsi="Times New Roman" w:cs="Times New Roman"/>
          <w:sz w:val="28"/>
          <w:szCs w:val="28"/>
        </w:rPr>
        <w:t xml:space="preserve">8 </w:t>
      </w:r>
      <w:r w:rsidR="00450CB2" w:rsidRPr="00C73E9B">
        <w:rPr>
          <w:rFonts w:ascii="Times New Roman" w:hAnsi="Times New Roman" w:cs="Times New Roman"/>
          <w:sz w:val="28"/>
          <w:szCs w:val="28"/>
        </w:rPr>
        <w:t>%</w:t>
      </w:r>
      <w:r w:rsidR="000012ED"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по</w:t>
      </w:r>
      <w:r w:rsidR="00494FAE">
        <w:rPr>
          <w:rFonts w:ascii="Times New Roman" w:hAnsi="Times New Roman" w:cs="Times New Roman"/>
          <w:sz w:val="28"/>
          <w:szCs w:val="28"/>
        </w:rPr>
        <w:t xml:space="preserve">                                </w:t>
      </w:r>
      <w:r w:rsidR="000012ED" w:rsidRPr="00C73E9B">
        <w:rPr>
          <w:rFonts w:ascii="Times New Roman" w:hAnsi="Times New Roman" w:cs="Times New Roman"/>
          <w:sz w:val="28"/>
          <w:szCs w:val="28"/>
        </w:rPr>
        <w:t>1</w:t>
      </w:r>
      <w:r w:rsidR="00DC08F3" w:rsidRPr="00C73E9B">
        <w:rPr>
          <w:rFonts w:ascii="Times New Roman" w:hAnsi="Times New Roman" w:cs="Times New Roman"/>
          <w:sz w:val="28"/>
          <w:szCs w:val="28"/>
        </w:rPr>
        <w:t>4</w:t>
      </w:r>
      <w:r w:rsidR="00494FAE">
        <w:rPr>
          <w:rFonts w:ascii="Times New Roman" w:hAnsi="Times New Roman" w:cs="Times New Roman"/>
          <w:sz w:val="28"/>
          <w:szCs w:val="28"/>
        </w:rPr>
        <w:t xml:space="preserve"> </w:t>
      </w:r>
      <w:r w:rsidR="000E4CBA"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w:t>
      </w:r>
      <w:r w:rsidR="000E4CBA" w:rsidRPr="00C73E9B">
        <w:rPr>
          <w:rFonts w:ascii="Times New Roman" w:hAnsi="Times New Roman" w:cs="Times New Roman"/>
          <w:sz w:val="28"/>
          <w:szCs w:val="28"/>
        </w:rPr>
        <w:t xml:space="preserve">сударственным программам – от </w:t>
      </w:r>
      <w:r w:rsidR="00494FAE">
        <w:rPr>
          <w:rFonts w:ascii="Times New Roman" w:hAnsi="Times New Roman" w:cs="Times New Roman"/>
          <w:sz w:val="28"/>
          <w:szCs w:val="28"/>
        </w:rPr>
        <w:t xml:space="preserve">57 </w:t>
      </w:r>
      <w:r w:rsidR="00450CB2" w:rsidRPr="00C73E9B">
        <w:rPr>
          <w:rFonts w:ascii="Times New Roman" w:hAnsi="Times New Roman" w:cs="Times New Roman"/>
          <w:sz w:val="28"/>
          <w:szCs w:val="28"/>
        </w:rPr>
        <w:t xml:space="preserve">% </w:t>
      </w:r>
      <w:r w:rsidRPr="00C73E9B">
        <w:rPr>
          <w:rFonts w:ascii="Times New Roman" w:hAnsi="Times New Roman" w:cs="Times New Roman"/>
          <w:sz w:val="28"/>
          <w:szCs w:val="28"/>
        </w:rPr>
        <w:t>до 8</w:t>
      </w:r>
      <w:r w:rsidR="00494FAE">
        <w:rPr>
          <w:rFonts w:ascii="Times New Roman" w:hAnsi="Times New Roman" w:cs="Times New Roman"/>
          <w:sz w:val="28"/>
          <w:szCs w:val="28"/>
        </w:rPr>
        <w:t xml:space="preserve">8 </w:t>
      </w:r>
      <w:r w:rsidR="00450CB2" w:rsidRPr="00C73E9B">
        <w:rPr>
          <w:rFonts w:ascii="Times New Roman" w:hAnsi="Times New Roman" w:cs="Times New Roman"/>
          <w:sz w:val="28"/>
          <w:szCs w:val="28"/>
        </w:rPr>
        <w:t>%</w:t>
      </w:r>
      <w:r w:rsidRPr="00C73E9B">
        <w:rPr>
          <w:rFonts w:ascii="Times New Roman" w:hAnsi="Times New Roman" w:cs="Times New Roman"/>
          <w:sz w:val="28"/>
          <w:szCs w:val="28"/>
        </w:rPr>
        <w:t>.</w:t>
      </w:r>
      <w:r w:rsidR="00755028" w:rsidRPr="00C73E9B">
        <w:rPr>
          <w:rFonts w:ascii="Times New Roman" w:hAnsi="Times New Roman" w:cs="Times New Roman"/>
          <w:sz w:val="28"/>
          <w:szCs w:val="28"/>
        </w:rPr>
        <w:t xml:space="preserve"> </w:t>
      </w:r>
      <w:r w:rsidR="00EB3307" w:rsidRPr="00C73E9B">
        <w:rPr>
          <w:rFonts w:ascii="Times New Roman" w:hAnsi="Times New Roman" w:cs="Times New Roman"/>
          <w:sz w:val="28"/>
          <w:szCs w:val="28"/>
        </w:rPr>
        <w:t>На достижении</w:t>
      </w:r>
      <w:r w:rsidR="006345A7" w:rsidRPr="00C73E9B">
        <w:rPr>
          <w:rFonts w:ascii="Times New Roman" w:hAnsi="Times New Roman" w:cs="Times New Roman"/>
          <w:sz w:val="28"/>
          <w:szCs w:val="28"/>
        </w:rPr>
        <w:t xml:space="preserve"> отдельных</w:t>
      </w:r>
      <w:r w:rsidR="00B1099F" w:rsidRPr="00C73E9B">
        <w:rPr>
          <w:rFonts w:ascii="Times New Roman" w:hAnsi="Times New Roman" w:cs="Times New Roman"/>
          <w:sz w:val="28"/>
          <w:szCs w:val="28"/>
        </w:rPr>
        <w:t xml:space="preserve"> значений целевых показателей по итогам 202</w:t>
      </w:r>
      <w:r w:rsidR="00DC08F3" w:rsidRPr="00C73E9B">
        <w:rPr>
          <w:rFonts w:ascii="Times New Roman" w:hAnsi="Times New Roman" w:cs="Times New Roman"/>
          <w:sz w:val="28"/>
          <w:szCs w:val="28"/>
        </w:rPr>
        <w:t>1</w:t>
      </w:r>
      <w:r w:rsidR="00B1099F" w:rsidRPr="00C73E9B">
        <w:rPr>
          <w:rFonts w:ascii="Times New Roman" w:hAnsi="Times New Roman" w:cs="Times New Roman"/>
          <w:sz w:val="28"/>
          <w:szCs w:val="28"/>
        </w:rPr>
        <w:t xml:space="preserve"> года</w:t>
      </w:r>
      <w:r w:rsidR="00EB3307" w:rsidRPr="00C73E9B">
        <w:rPr>
          <w:rFonts w:ascii="Times New Roman" w:hAnsi="Times New Roman" w:cs="Times New Roman"/>
          <w:sz w:val="28"/>
          <w:szCs w:val="28"/>
        </w:rPr>
        <w:t xml:space="preserve"> отразилась сложившаяся эпидемиологическая обстановка</w:t>
      </w:r>
      <w:r w:rsidR="00B1099F" w:rsidRPr="00C73E9B">
        <w:rPr>
          <w:rFonts w:ascii="Times New Roman" w:hAnsi="Times New Roman" w:cs="Times New Roman"/>
          <w:sz w:val="28"/>
          <w:szCs w:val="28"/>
        </w:rPr>
        <w:t xml:space="preserve">, </w:t>
      </w:r>
      <w:r w:rsidR="00EB3307" w:rsidRPr="00C73E9B">
        <w:rPr>
          <w:rFonts w:ascii="Times New Roman" w:hAnsi="Times New Roman" w:cs="Times New Roman"/>
          <w:sz w:val="28"/>
          <w:szCs w:val="28"/>
        </w:rPr>
        <w:t xml:space="preserve">связанная с </w:t>
      </w:r>
      <w:r w:rsidR="00B1099F" w:rsidRPr="00C73E9B">
        <w:rPr>
          <w:rFonts w:ascii="Times New Roman" w:hAnsi="Times New Roman" w:cs="Times New Roman"/>
          <w:sz w:val="28"/>
          <w:szCs w:val="28"/>
        </w:rPr>
        <w:t>распространение</w:t>
      </w:r>
      <w:r w:rsidR="00EB3307" w:rsidRPr="00C73E9B">
        <w:rPr>
          <w:rFonts w:ascii="Times New Roman" w:hAnsi="Times New Roman" w:cs="Times New Roman"/>
          <w:sz w:val="28"/>
          <w:szCs w:val="28"/>
        </w:rPr>
        <w:t xml:space="preserve">м новой коронавирусной инфекции </w:t>
      </w:r>
      <w:r w:rsidR="000012ED" w:rsidRPr="00C73E9B">
        <w:rPr>
          <w:rFonts w:ascii="Times New Roman" w:hAnsi="Times New Roman" w:cs="Times New Roman"/>
          <w:sz w:val="28"/>
          <w:szCs w:val="28"/>
        </w:rPr>
        <w:t>и введением ограничительных мер</w:t>
      </w:r>
      <w:r w:rsidR="00EB3307" w:rsidRPr="00C73E9B">
        <w:rPr>
          <w:rFonts w:ascii="Times New Roman" w:hAnsi="Times New Roman" w:cs="Times New Roman"/>
          <w:sz w:val="28"/>
          <w:szCs w:val="28"/>
        </w:rPr>
        <w:t xml:space="preserve"> </w:t>
      </w:r>
      <w:r w:rsidR="00B1099F" w:rsidRPr="00C73E9B">
        <w:rPr>
          <w:rFonts w:ascii="Times New Roman" w:hAnsi="Times New Roman" w:cs="Times New Roman"/>
          <w:sz w:val="28"/>
          <w:szCs w:val="28"/>
        </w:rPr>
        <w:t xml:space="preserve">в </w:t>
      </w:r>
      <w:r w:rsidR="008F7D66" w:rsidRPr="00C73E9B">
        <w:rPr>
          <w:rFonts w:ascii="Times New Roman" w:hAnsi="Times New Roman" w:cs="Times New Roman"/>
          <w:sz w:val="28"/>
          <w:szCs w:val="28"/>
        </w:rPr>
        <w:t xml:space="preserve">соответствии </w:t>
      </w:r>
      <w:r w:rsidR="00B77CB5" w:rsidRPr="00C73E9B">
        <w:rPr>
          <w:rFonts w:ascii="Times New Roman" w:hAnsi="Times New Roman" w:cs="Times New Roman"/>
          <w:sz w:val="28"/>
          <w:szCs w:val="28"/>
        </w:rPr>
        <w:t xml:space="preserve">        </w:t>
      </w:r>
      <w:r w:rsidR="008F7D66" w:rsidRPr="00C73E9B">
        <w:rPr>
          <w:rFonts w:ascii="Times New Roman" w:hAnsi="Times New Roman" w:cs="Times New Roman"/>
          <w:sz w:val="28"/>
          <w:szCs w:val="28"/>
        </w:rPr>
        <w:lastRenderedPageBreak/>
        <w:t>с</w:t>
      </w:r>
      <w:proofErr w:type="gramEnd"/>
      <w:r w:rsidR="00B1099F" w:rsidRPr="00C73E9B">
        <w:rPr>
          <w:rFonts w:ascii="Times New Roman" w:hAnsi="Times New Roman" w:cs="Times New Roman"/>
          <w:sz w:val="28"/>
          <w:szCs w:val="28"/>
        </w:rPr>
        <w:t xml:space="preserve"> распоряжением Губернатора Курской области от 10.03.2020 № 60-рг </w:t>
      </w:r>
      <w:r w:rsidR="00B77CB5" w:rsidRPr="00C73E9B">
        <w:rPr>
          <w:rFonts w:ascii="Times New Roman" w:hAnsi="Times New Roman" w:cs="Times New Roman"/>
          <w:sz w:val="28"/>
          <w:szCs w:val="28"/>
        </w:rPr>
        <w:t xml:space="preserve">                 </w:t>
      </w:r>
      <w:r w:rsidR="00B1099F" w:rsidRPr="00C73E9B">
        <w:rPr>
          <w:rFonts w:ascii="Times New Roman" w:hAnsi="Times New Roman" w:cs="Times New Roman"/>
          <w:sz w:val="28"/>
          <w:szCs w:val="28"/>
        </w:rPr>
        <w:t>«О введении режима повышенной готовности».</w:t>
      </w:r>
    </w:p>
    <w:p w:rsidR="0010082F" w:rsidRPr="00FA26B4" w:rsidRDefault="0010082F" w:rsidP="001E0DC3">
      <w:pPr>
        <w:pStyle w:val="ac"/>
        <w:suppressAutoHyphens/>
        <w:spacing w:after="0" w:line="240" w:lineRule="auto"/>
        <w:ind w:left="0" w:firstLine="709"/>
        <w:jc w:val="both"/>
        <w:rPr>
          <w:rFonts w:ascii="Times New Roman" w:hAnsi="Times New Roman" w:cs="Times New Roman"/>
          <w:sz w:val="28"/>
          <w:szCs w:val="28"/>
        </w:rPr>
      </w:pPr>
      <w:r w:rsidRPr="0010082F">
        <w:rPr>
          <w:rFonts w:ascii="Times New Roman" w:eastAsia="Calibri" w:hAnsi="Times New Roman" w:cs="Times New Roman"/>
          <w:sz w:val="28"/>
          <w:szCs w:val="28"/>
        </w:rPr>
        <w:t xml:space="preserve">По данным ответственных исполнителей </w:t>
      </w:r>
      <w:r>
        <w:rPr>
          <w:rFonts w:ascii="Times New Roman" w:eastAsia="Calibri" w:hAnsi="Times New Roman" w:cs="Times New Roman"/>
          <w:sz w:val="28"/>
          <w:szCs w:val="28"/>
        </w:rPr>
        <w:t>государственных программ за 2021</w:t>
      </w:r>
      <w:r w:rsidRPr="0010082F">
        <w:rPr>
          <w:rFonts w:ascii="Times New Roman" w:eastAsia="Calibri" w:hAnsi="Times New Roman" w:cs="Times New Roman"/>
          <w:sz w:val="28"/>
          <w:szCs w:val="28"/>
        </w:rPr>
        <w:t xml:space="preserve"> год</w:t>
      </w:r>
      <w:r>
        <w:rPr>
          <w:rFonts w:ascii="Times New Roman" w:hAnsi="Times New Roman" w:cs="Times New Roman"/>
          <w:sz w:val="28"/>
          <w:szCs w:val="28"/>
        </w:rPr>
        <w:t xml:space="preserve"> выполнены 399 структурных</w:t>
      </w:r>
      <w:r w:rsidRPr="0010082F">
        <w:rPr>
          <w:rFonts w:ascii="Times New Roman" w:hAnsi="Times New Roman" w:cs="Times New Roman"/>
          <w:sz w:val="28"/>
          <w:szCs w:val="28"/>
        </w:rPr>
        <w:t xml:space="preserve"> элемент</w:t>
      </w:r>
      <w:r>
        <w:rPr>
          <w:rFonts w:ascii="Times New Roman" w:hAnsi="Times New Roman" w:cs="Times New Roman"/>
          <w:sz w:val="28"/>
          <w:szCs w:val="28"/>
        </w:rPr>
        <w:t>ов</w:t>
      </w:r>
      <w:r w:rsidRPr="0010082F">
        <w:rPr>
          <w:rFonts w:ascii="Times New Roman" w:hAnsi="Times New Roman" w:cs="Times New Roman"/>
          <w:sz w:val="28"/>
          <w:szCs w:val="28"/>
        </w:rPr>
        <w:t xml:space="preserve"> подпрограмм (основные мероприятия, ведомственные целевые программы, мероприятия региональных проектов) или </w:t>
      </w:r>
      <w:r>
        <w:rPr>
          <w:rFonts w:ascii="Times New Roman" w:hAnsi="Times New Roman" w:cs="Times New Roman"/>
          <w:sz w:val="28"/>
          <w:szCs w:val="28"/>
        </w:rPr>
        <w:t>97,1 % от общего количества и 929</w:t>
      </w:r>
      <w:r w:rsidRPr="0010082F">
        <w:rPr>
          <w:rFonts w:ascii="Times New Roman" w:hAnsi="Times New Roman" w:cs="Times New Roman"/>
          <w:sz w:val="28"/>
          <w:szCs w:val="28"/>
        </w:rPr>
        <w:t xml:space="preserve"> контрольных событий</w:t>
      </w:r>
      <w:r w:rsidRPr="00DF0036">
        <w:rPr>
          <w:szCs w:val="28"/>
        </w:rPr>
        <w:t xml:space="preserve"> </w:t>
      </w:r>
      <w:r w:rsidRPr="0010082F">
        <w:rPr>
          <w:rFonts w:ascii="Times New Roman" w:hAnsi="Times New Roman" w:cs="Times New Roman"/>
          <w:sz w:val="28"/>
          <w:szCs w:val="28"/>
        </w:rPr>
        <w:t xml:space="preserve">или </w:t>
      </w:r>
      <w:r>
        <w:rPr>
          <w:rFonts w:ascii="Times New Roman" w:hAnsi="Times New Roman" w:cs="Times New Roman"/>
          <w:sz w:val="28"/>
          <w:szCs w:val="28"/>
        </w:rPr>
        <w:t xml:space="preserve">     98,3</w:t>
      </w:r>
      <w:r w:rsidRPr="0010082F">
        <w:rPr>
          <w:rFonts w:ascii="Times New Roman" w:hAnsi="Times New Roman" w:cs="Times New Roman"/>
          <w:sz w:val="28"/>
          <w:szCs w:val="28"/>
        </w:rPr>
        <w:t xml:space="preserve"> % от общего количества.</w:t>
      </w:r>
    </w:p>
    <w:p w:rsidR="00AB19AC" w:rsidRPr="00C73E9B"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20</w:t>
      </w:r>
      <w:r w:rsidR="008C22D4" w:rsidRPr="00C73E9B">
        <w:rPr>
          <w:rFonts w:ascii="Times New Roman" w:hAnsi="Times New Roman" w:cs="Times New Roman"/>
          <w:sz w:val="28"/>
          <w:szCs w:val="28"/>
        </w:rPr>
        <w:t>2</w:t>
      </w:r>
      <w:r w:rsidR="00DC08F3"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году по всем государственным программам Курской области достигнута</w:t>
      </w:r>
      <w:r w:rsidR="006345A7" w:rsidRPr="00C73E9B">
        <w:rPr>
          <w:rFonts w:ascii="Times New Roman" w:hAnsi="Times New Roman" w:cs="Times New Roman"/>
          <w:sz w:val="28"/>
          <w:szCs w:val="28"/>
        </w:rPr>
        <w:t xml:space="preserve"> высокая и средняя</w:t>
      </w:r>
      <w:r w:rsidRPr="00C73E9B">
        <w:rPr>
          <w:rFonts w:ascii="Times New Roman" w:hAnsi="Times New Roman" w:cs="Times New Roman"/>
          <w:sz w:val="28"/>
          <w:szCs w:val="28"/>
        </w:rPr>
        <w:t xml:space="preserve"> эффективность реализации.</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 xml:space="preserve">Итоговые сведения о реализации государственных программ Курской области прилагаются к сводному годовому докладу о ходе реализации и оценке эффективности государственных </w:t>
      </w:r>
      <w:r w:rsidR="00E973D9" w:rsidRPr="00C73E9B">
        <w:rPr>
          <w:rFonts w:ascii="Times New Roman" w:hAnsi="Times New Roman" w:cs="Times New Roman"/>
          <w:sz w:val="28"/>
          <w:szCs w:val="28"/>
        </w:rPr>
        <w:t>программ Курской области за 20</w:t>
      </w:r>
      <w:r w:rsidR="008C22D4" w:rsidRPr="00C73E9B">
        <w:rPr>
          <w:rFonts w:ascii="Times New Roman" w:hAnsi="Times New Roman" w:cs="Times New Roman"/>
          <w:sz w:val="28"/>
          <w:szCs w:val="28"/>
        </w:rPr>
        <w:t>2</w:t>
      </w:r>
      <w:r w:rsidR="00DC08F3" w:rsidRPr="00C73E9B">
        <w:rPr>
          <w:rFonts w:ascii="Times New Roman" w:hAnsi="Times New Roman" w:cs="Times New Roman"/>
          <w:sz w:val="28"/>
          <w:szCs w:val="28"/>
        </w:rPr>
        <w:t>1</w:t>
      </w:r>
      <w:r w:rsidRPr="00C73E9B">
        <w:rPr>
          <w:rFonts w:ascii="Times New Roman" w:hAnsi="Times New Roman" w:cs="Times New Roman"/>
          <w:sz w:val="28"/>
          <w:szCs w:val="28"/>
        </w:rPr>
        <w:t xml:space="preserve"> год.</w:t>
      </w:r>
    </w:p>
    <w:p w:rsidR="009A4104" w:rsidRPr="00CE0B73"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FA7576">
        <w:rPr>
          <w:rFonts w:ascii="Times New Roman" w:hAnsi="Times New Roman" w:cs="Times New Roman"/>
          <w:b/>
          <w:sz w:val="28"/>
          <w:szCs w:val="28"/>
        </w:rPr>
        <w:t>1</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Default="008352DB" w:rsidP="00086CD5">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 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A828F8">
        <w:rPr>
          <w:rFonts w:ascii="Times New Roman" w:hAnsi="Times New Roman" w:cs="Times New Roman"/>
          <w:b/>
          <w:i/>
          <w:sz w:val="28"/>
          <w:szCs w:val="28"/>
        </w:rPr>
        <w:t xml:space="preserve"> (с последующими изменениями)</w:t>
      </w:r>
    </w:p>
    <w:p w:rsidR="0055615A" w:rsidRDefault="0055615A" w:rsidP="00BA5EC7">
      <w:pPr>
        <w:pStyle w:val="aa"/>
        <w:tabs>
          <w:tab w:val="left" w:pos="5280"/>
        </w:tabs>
        <w:spacing w:after="0"/>
        <w:ind w:firstLine="709"/>
        <w:jc w:val="both"/>
        <w:rPr>
          <w:bCs/>
          <w:sz w:val="28"/>
          <w:szCs w:val="28"/>
        </w:rPr>
      </w:pPr>
      <w:r w:rsidRPr="00BA5EC7">
        <w:rPr>
          <w:bCs/>
          <w:sz w:val="28"/>
          <w:szCs w:val="28"/>
        </w:rPr>
        <w:t xml:space="preserve">Ответственный исполнитель государственной программы – комитет здравоохранения Курской области. </w:t>
      </w:r>
    </w:p>
    <w:p w:rsidR="00494FAE" w:rsidRPr="00BA5EC7" w:rsidRDefault="00494FAE" w:rsidP="00494FAE">
      <w:pPr>
        <w:pStyle w:val="aa"/>
        <w:tabs>
          <w:tab w:val="left" w:pos="5280"/>
        </w:tabs>
        <w:spacing w:after="0"/>
        <w:ind w:firstLine="709"/>
        <w:jc w:val="both"/>
        <w:rPr>
          <w:bCs/>
          <w:sz w:val="28"/>
          <w:szCs w:val="28"/>
        </w:rPr>
      </w:pPr>
      <w:r w:rsidRPr="00BA5EC7">
        <w:rPr>
          <w:bCs/>
          <w:sz w:val="28"/>
          <w:szCs w:val="28"/>
        </w:rPr>
        <w:t>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494FAE" w:rsidRPr="00BA5EC7" w:rsidRDefault="00494FAE" w:rsidP="00494FAE">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BA5EC7">
        <w:rPr>
          <w:rFonts w:ascii="Times New Roman" w:hAnsi="Times New Roman"/>
          <w:sz w:val="28"/>
          <w:szCs w:val="28"/>
        </w:rPr>
        <w:t>На реализацию государственной программы Курской области в 2021 году направлено 35 710 957,862 тыс. рублей (95,3% от предусмотренного на год объема), в том числе из федерального бюджета 5 028 043,736 тыс. рублей (99,0% к плану), областного бюджета – 14 103 039,988 тыс. рублей (89,6% к плану), территориального фонда обязательного медицинского страхования – 16 579 874,138 тыс. рублей (99,6% к плану).</w:t>
      </w:r>
    </w:p>
    <w:p w:rsidR="0004673F" w:rsidRPr="00BA5EC7" w:rsidRDefault="0004673F" w:rsidP="00494FAE">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w:t>
      </w:r>
      <w:r w:rsidR="00956BA3" w:rsidRPr="00BA5EC7">
        <w:rPr>
          <w:rFonts w:ascii="Times New Roman" w:hAnsi="Times New Roman" w:cs="Times New Roman"/>
          <w:sz w:val="28"/>
          <w:szCs w:val="28"/>
        </w:rPr>
        <w:t>2</w:t>
      </w:r>
      <w:r w:rsidR="00DC08F3" w:rsidRPr="00BA5EC7">
        <w:rPr>
          <w:rFonts w:ascii="Times New Roman" w:hAnsi="Times New Roman" w:cs="Times New Roman"/>
          <w:sz w:val="28"/>
          <w:szCs w:val="28"/>
        </w:rPr>
        <w:t>1</w:t>
      </w:r>
      <w:r w:rsidRPr="00BA5EC7">
        <w:rPr>
          <w:rFonts w:ascii="Times New Roman" w:hAnsi="Times New Roman" w:cs="Times New Roman"/>
          <w:sz w:val="28"/>
          <w:szCs w:val="28"/>
        </w:rPr>
        <w:t xml:space="preserve"> году в рамках государственной программы осуществлялась реализация 10 подпрограмм:</w:t>
      </w:r>
    </w:p>
    <w:p w:rsidR="0055615A" w:rsidRPr="00BA5EC7" w:rsidRDefault="001F358D" w:rsidP="00BA5EC7">
      <w:pPr>
        <w:pStyle w:val="aa"/>
        <w:tabs>
          <w:tab w:val="left" w:pos="5280"/>
        </w:tabs>
        <w:spacing w:after="0"/>
        <w:ind w:firstLine="709"/>
        <w:jc w:val="both"/>
        <w:rPr>
          <w:bCs/>
          <w:sz w:val="28"/>
          <w:szCs w:val="28"/>
        </w:rPr>
      </w:pPr>
      <w:hyperlink r:id="rId18" w:history="1">
        <w:r w:rsidR="0055615A" w:rsidRPr="00BA5EC7">
          <w:rPr>
            <w:bCs/>
            <w:sz w:val="28"/>
            <w:szCs w:val="28"/>
          </w:rPr>
          <w:t>1</w:t>
        </w:r>
      </w:hyperlink>
      <w:r w:rsidR="00C84664">
        <w:t>.</w:t>
      </w:r>
      <w:r w:rsidR="0055615A" w:rsidRPr="00BA5EC7">
        <w:rPr>
          <w:bCs/>
          <w:sz w:val="28"/>
          <w:szCs w:val="28"/>
        </w:rPr>
        <w:t xml:space="preserve"> «Профилактика заболеваний и формирование здорового образа жизни. Развитие первичной медико-санитарной помощи»;</w:t>
      </w:r>
    </w:p>
    <w:p w:rsidR="0055615A" w:rsidRPr="00BA5EC7" w:rsidRDefault="001F358D" w:rsidP="00BA5EC7">
      <w:pPr>
        <w:pStyle w:val="aa"/>
        <w:tabs>
          <w:tab w:val="left" w:pos="5280"/>
        </w:tabs>
        <w:spacing w:after="0"/>
        <w:ind w:firstLine="709"/>
        <w:jc w:val="both"/>
        <w:rPr>
          <w:bCs/>
          <w:sz w:val="28"/>
          <w:szCs w:val="28"/>
        </w:rPr>
      </w:pPr>
      <w:hyperlink r:id="rId19" w:history="1">
        <w:r w:rsidR="0055615A" w:rsidRPr="00BA5EC7">
          <w:rPr>
            <w:bCs/>
            <w:sz w:val="28"/>
            <w:szCs w:val="28"/>
          </w:rPr>
          <w:t>2</w:t>
        </w:r>
      </w:hyperlink>
      <w:r w:rsidR="00C84664">
        <w:t>.</w:t>
      </w:r>
      <w:r w:rsidR="0055615A" w:rsidRPr="00BA5EC7">
        <w:rPr>
          <w:bCs/>
          <w:sz w:val="28"/>
          <w:szCs w:val="28"/>
        </w:rPr>
        <w:t xml:space="preserve"> «Совершенствование оказания специализированной, включая высокотехнологичную, медицинской помощи»;</w:t>
      </w:r>
    </w:p>
    <w:p w:rsidR="0055615A" w:rsidRPr="00BA5EC7" w:rsidRDefault="001F358D" w:rsidP="00BA5EC7">
      <w:pPr>
        <w:pStyle w:val="aa"/>
        <w:tabs>
          <w:tab w:val="left" w:pos="5280"/>
        </w:tabs>
        <w:spacing w:after="0"/>
        <w:ind w:firstLine="709"/>
        <w:jc w:val="both"/>
        <w:rPr>
          <w:bCs/>
          <w:sz w:val="28"/>
          <w:szCs w:val="28"/>
        </w:rPr>
      </w:pPr>
      <w:hyperlink r:id="rId20" w:history="1">
        <w:r w:rsidR="0055615A" w:rsidRPr="00BA5EC7">
          <w:rPr>
            <w:bCs/>
            <w:sz w:val="28"/>
            <w:szCs w:val="28"/>
          </w:rPr>
          <w:t>3</w:t>
        </w:r>
      </w:hyperlink>
      <w:r w:rsidR="00C84664">
        <w:t>.</w:t>
      </w:r>
      <w:r w:rsidR="0055615A" w:rsidRPr="00BA5EC7">
        <w:rPr>
          <w:bCs/>
          <w:sz w:val="28"/>
          <w:szCs w:val="28"/>
        </w:rPr>
        <w:t xml:space="preserve"> «Охрана здоровья матери и ребенка»;</w:t>
      </w:r>
    </w:p>
    <w:p w:rsidR="0055615A" w:rsidRPr="00BA5EC7" w:rsidRDefault="001F358D" w:rsidP="00BA5EC7">
      <w:pPr>
        <w:pStyle w:val="aa"/>
        <w:tabs>
          <w:tab w:val="left" w:pos="5280"/>
        </w:tabs>
        <w:spacing w:after="0"/>
        <w:ind w:firstLine="709"/>
        <w:jc w:val="both"/>
        <w:rPr>
          <w:bCs/>
          <w:sz w:val="28"/>
          <w:szCs w:val="28"/>
        </w:rPr>
      </w:pPr>
      <w:hyperlink r:id="rId21" w:history="1">
        <w:r w:rsidR="0055615A" w:rsidRPr="00BA5EC7">
          <w:rPr>
            <w:bCs/>
            <w:sz w:val="28"/>
            <w:szCs w:val="28"/>
          </w:rPr>
          <w:t>4</w:t>
        </w:r>
      </w:hyperlink>
      <w:r w:rsidR="00C84664">
        <w:t>.</w:t>
      </w:r>
      <w:r w:rsidR="0055615A" w:rsidRPr="00BA5EC7">
        <w:rPr>
          <w:bCs/>
          <w:sz w:val="28"/>
          <w:szCs w:val="28"/>
        </w:rPr>
        <w:t xml:space="preserve"> «Развитие медицинской реабилитации и санаторно-курортного лечения, в том числе детей»;</w:t>
      </w:r>
    </w:p>
    <w:p w:rsidR="0055615A" w:rsidRPr="00BA5EC7" w:rsidRDefault="001F358D" w:rsidP="00BA5EC7">
      <w:pPr>
        <w:pStyle w:val="aa"/>
        <w:tabs>
          <w:tab w:val="left" w:pos="5280"/>
        </w:tabs>
        <w:spacing w:after="0"/>
        <w:ind w:firstLine="709"/>
        <w:jc w:val="both"/>
        <w:rPr>
          <w:bCs/>
          <w:sz w:val="28"/>
          <w:szCs w:val="28"/>
        </w:rPr>
      </w:pPr>
      <w:hyperlink r:id="rId22" w:history="1">
        <w:r w:rsidR="0055615A" w:rsidRPr="00BA5EC7">
          <w:rPr>
            <w:bCs/>
            <w:sz w:val="28"/>
            <w:szCs w:val="28"/>
          </w:rPr>
          <w:t>5</w:t>
        </w:r>
      </w:hyperlink>
      <w:r w:rsidR="00C84664">
        <w:t>.</w:t>
      </w:r>
      <w:r w:rsidR="0055615A" w:rsidRPr="00BA5EC7">
        <w:rPr>
          <w:bCs/>
          <w:sz w:val="28"/>
          <w:szCs w:val="28"/>
        </w:rPr>
        <w:t xml:space="preserve"> «Оказание паллиативной помощи, в том числе детям»;</w:t>
      </w:r>
    </w:p>
    <w:p w:rsidR="0055615A" w:rsidRPr="00BA5EC7" w:rsidRDefault="001F358D" w:rsidP="00BA5EC7">
      <w:pPr>
        <w:pStyle w:val="aa"/>
        <w:tabs>
          <w:tab w:val="left" w:pos="5280"/>
        </w:tabs>
        <w:spacing w:after="0"/>
        <w:ind w:firstLine="709"/>
        <w:jc w:val="both"/>
        <w:rPr>
          <w:bCs/>
          <w:sz w:val="28"/>
          <w:szCs w:val="28"/>
        </w:rPr>
      </w:pPr>
      <w:hyperlink r:id="rId23" w:history="1">
        <w:r w:rsidR="0055615A" w:rsidRPr="00BA5EC7">
          <w:rPr>
            <w:bCs/>
            <w:sz w:val="28"/>
            <w:szCs w:val="28"/>
          </w:rPr>
          <w:t>6</w:t>
        </w:r>
      </w:hyperlink>
      <w:r w:rsidR="00C84664">
        <w:t>.</w:t>
      </w:r>
      <w:r w:rsidR="0055615A" w:rsidRPr="00BA5EC7">
        <w:rPr>
          <w:bCs/>
          <w:sz w:val="28"/>
          <w:szCs w:val="28"/>
        </w:rPr>
        <w:t xml:space="preserve"> «Кадровое обеспечение системы здравоохранения»;</w:t>
      </w:r>
    </w:p>
    <w:p w:rsidR="0055615A" w:rsidRPr="00BA5EC7" w:rsidRDefault="001F358D" w:rsidP="00BA5EC7">
      <w:pPr>
        <w:pStyle w:val="aa"/>
        <w:tabs>
          <w:tab w:val="left" w:pos="5280"/>
        </w:tabs>
        <w:spacing w:after="0"/>
        <w:ind w:firstLine="709"/>
        <w:jc w:val="both"/>
        <w:rPr>
          <w:bCs/>
          <w:sz w:val="28"/>
          <w:szCs w:val="28"/>
        </w:rPr>
      </w:pPr>
      <w:hyperlink r:id="rId24" w:history="1">
        <w:r w:rsidR="0055615A" w:rsidRPr="00BA5EC7">
          <w:rPr>
            <w:bCs/>
            <w:sz w:val="28"/>
            <w:szCs w:val="28"/>
          </w:rPr>
          <w:t>7</w:t>
        </w:r>
      </w:hyperlink>
      <w:r w:rsidR="00C84664">
        <w:t>.</w:t>
      </w:r>
      <w:r w:rsidR="0055615A" w:rsidRPr="00BA5EC7">
        <w:rPr>
          <w:bCs/>
          <w:sz w:val="28"/>
          <w:szCs w:val="28"/>
        </w:rPr>
        <w:t xml:space="preserve"> «Экспертиза и контрольно-надзорные функции в сфере охраны здоровья»;</w:t>
      </w:r>
    </w:p>
    <w:p w:rsidR="0055615A" w:rsidRPr="00BA5EC7" w:rsidRDefault="001F358D" w:rsidP="00BA5EC7">
      <w:pPr>
        <w:pStyle w:val="aa"/>
        <w:tabs>
          <w:tab w:val="left" w:pos="5280"/>
        </w:tabs>
        <w:spacing w:after="0"/>
        <w:ind w:firstLine="709"/>
        <w:jc w:val="both"/>
        <w:rPr>
          <w:bCs/>
          <w:sz w:val="28"/>
          <w:szCs w:val="28"/>
        </w:rPr>
      </w:pPr>
      <w:hyperlink r:id="rId25" w:history="1">
        <w:r w:rsidR="0055615A" w:rsidRPr="00BA5EC7">
          <w:rPr>
            <w:bCs/>
            <w:sz w:val="28"/>
            <w:szCs w:val="28"/>
          </w:rPr>
          <w:t>8</w:t>
        </w:r>
      </w:hyperlink>
      <w:r w:rsidR="00C84664">
        <w:t>.</w:t>
      </w:r>
      <w:r w:rsidR="0055615A" w:rsidRPr="00BA5EC7">
        <w:rPr>
          <w:bCs/>
          <w:sz w:val="28"/>
          <w:szCs w:val="28"/>
        </w:rPr>
        <w:t xml:space="preserve"> «Управление государственной программой и обеспечение условий </w:t>
      </w:r>
      <w:r w:rsidR="0055615A" w:rsidRPr="00BA5EC7">
        <w:rPr>
          <w:bCs/>
          <w:sz w:val="28"/>
          <w:szCs w:val="28"/>
        </w:rPr>
        <w:lastRenderedPageBreak/>
        <w:t>реализации»;</w:t>
      </w:r>
    </w:p>
    <w:p w:rsidR="0055615A" w:rsidRPr="00BA5EC7" w:rsidRDefault="001F358D" w:rsidP="00BA5EC7">
      <w:pPr>
        <w:pStyle w:val="aa"/>
        <w:tabs>
          <w:tab w:val="left" w:pos="5280"/>
        </w:tabs>
        <w:spacing w:after="0"/>
        <w:ind w:firstLine="709"/>
        <w:jc w:val="both"/>
        <w:rPr>
          <w:bCs/>
          <w:sz w:val="28"/>
          <w:szCs w:val="28"/>
        </w:rPr>
      </w:pPr>
      <w:hyperlink r:id="rId26" w:history="1">
        <w:r w:rsidR="0055615A" w:rsidRPr="00BA5EC7">
          <w:rPr>
            <w:bCs/>
            <w:sz w:val="28"/>
            <w:szCs w:val="28"/>
          </w:rPr>
          <w:t>9</w:t>
        </w:r>
      </w:hyperlink>
      <w:r w:rsidR="00C84664">
        <w:t>.</w:t>
      </w:r>
      <w:r w:rsidR="0055615A" w:rsidRPr="00BA5EC7">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w:t>
      </w:r>
    </w:p>
    <w:p w:rsidR="0055615A" w:rsidRPr="00BA5EC7" w:rsidRDefault="001F358D" w:rsidP="00BA5EC7">
      <w:pPr>
        <w:pStyle w:val="aa"/>
        <w:tabs>
          <w:tab w:val="left" w:pos="5280"/>
        </w:tabs>
        <w:spacing w:after="0"/>
        <w:ind w:firstLine="709"/>
        <w:jc w:val="both"/>
        <w:rPr>
          <w:bCs/>
          <w:sz w:val="28"/>
          <w:szCs w:val="28"/>
        </w:rPr>
      </w:pPr>
      <w:hyperlink r:id="rId27" w:history="1">
        <w:r w:rsidR="0055615A" w:rsidRPr="00BA5EC7">
          <w:rPr>
            <w:bCs/>
            <w:sz w:val="28"/>
            <w:szCs w:val="28"/>
          </w:rPr>
          <w:t>Б</w:t>
        </w:r>
      </w:hyperlink>
      <w:r w:rsidR="0055615A" w:rsidRPr="00BA5EC7">
        <w:rPr>
          <w:bCs/>
          <w:sz w:val="28"/>
          <w:szCs w:val="28"/>
        </w:rPr>
        <w:t xml:space="preserve"> «Организация обязательного медицинского страхования граждан Курской области».</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отчетном году в целях достижения поставленных целей и решения задач государственной программы Курской области запланировано достижение значений 142 целевых показателей (индикаторов), выполнение 43 структурных элементов (основные мероприятия и мероприятия региональных проектов) в составе 10 подпрограмм и 137 контрольных событий.</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bCs/>
          <w:sz w:val="28"/>
          <w:szCs w:val="28"/>
        </w:rPr>
      </w:pPr>
      <w:r w:rsidRPr="00BA5EC7">
        <w:rPr>
          <w:rFonts w:ascii="Times New Roman" w:hAnsi="Times New Roman"/>
          <w:sz w:val="28"/>
          <w:szCs w:val="28"/>
        </w:rPr>
        <w:t>В рамках государственной программы Курской области осуществлялась реализация 9 региональных проектов: «</w:t>
      </w:r>
      <w:r w:rsidRPr="00BA5EC7">
        <w:rPr>
          <w:rFonts w:ascii="Times New Roman" w:hAnsi="Times New Roman"/>
          <w:bCs/>
          <w:sz w:val="28"/>
          <w:szCs w:val="28"/>
        </w:rPr>
        <w:t>Развитие системы оказания первичной медико-санитарной помощи в Курской области», «Борьба с сердечно-сосудистыми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 единой государственной информационной системы здравоохранения (ЕГИСЗ)», «Развитие экспорта медицинских услуг в Курской области» (национальный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122 целевых показателей; доля достигнутых целевых показателей государственной программы Курской области составила 85,9%.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Значения 20 целевых показателей достигнуты не в полном объеме (в 2020 году не достигнуты значения 28 целевых показателей), в том числе:</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3 из 17 целевых показателей по государственной программе (степень достижения 17 показателей государственной программы составила 96,0 %):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всех причин» - степень достижения показателя 61,7 % (плановое значение показателя 13,2 случаев на 1000 населения, фактическое значение – 21,4 случая на 1000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болезней системы кровообращения» - степень достижения показателя 77,1 % (плановое значение показателя – 590,0 случаев на 100 тыс. населения, фактическое значение – 765,6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«смертность от новообразований» – степень достижения показателя 93,1 % (плановое значение показателя 222,5 случаев на 100 тыс. населения, фактическое значение – 238,9 случаев на 100 тыс. населения);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lastRenderedPageBreak/>
        <w:t>4 из 39 целевых показателей подпрограммы 1 «Профилактика заболеваний и формирование здорового образа жизни. Развитие первичной медико-санитарной помощи» (степень достижения 39 целевых показателей подпрограммы 1 составила 97,2 %; удельный вес финансирования подпрограммы 1 в общем объеме финансирования 10,5 %):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профилактическими медицинскими осмотрами детей» - степень достижения показателя 98,4 % (плановое значение показателя 95,0 %, фактическое значение – 93,5 %);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диспансеризацией подростков» - степень достижения показателя 94,7 % (плановое значение показателя 95,0 %, фактическое значение – 90,0 %);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«охват иммунизации населения против кори в декретированные сроки» - степень достижения показателя 98,1 % (плановое значение показателя 98,6 %, фактическое значение – 96,7 %);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«Моё здоровье» на Едином портале государственных услуг и функций в отчетном году» - степень достижения показателя 0 (плановое значение показателя 3,0 %, фактическое значение – 0);</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5 из 24 целевых показателей подпрограммы 2 «Совершенствование оказания специализированной, включая высокотехнологичную, медицинской помощи» (степень достижения 24 целевых показателей подпрограммы 2 составила 96,5 %; удельный вес финансирования подпрограммы 2 в общем объеме финансирования составил 19,4 %):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ишемической болезни сердца» - степень достижения показателя 80,8 % (плановое значение показателя 320 случаев на 100 тыс. населения, фактическое значение – 396,2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от цереброваскулярных заболеваний» - степень достижения показателя 81,5 % (плановое значение показателя 199,5 случаев на 100 тыс. населения, фактическое значение – 244,8 случаев на 100 тыс. населения);</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«больничная летальность от инфаркта миокарда» - степень достижения показателя 76,8 % (плановое значение коэффициента 15,1; фактическое значение – 19,66);</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«больничная летальность от острого нарушения мозгового кровообращения» - степень достижения показателя 79,5 % (плановое значение показателя 17,5 %, фактическое значение – 22,02 %);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«смертность населения от ишемической болезни сердца, на 100 тыс. населения» - степень достижения показателя 96,6 % (плановое значение коэффициента 382,6; фактическое значение – 396,26);</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1 из 3 целевых показателей подпрограммы 5 «Оказание паллиативной помощи, в том числе детям» (степень достижения 3 целевых показателей подпрограммы 5 составила 98,3 %; удельный вес финансирования подпрограммы 5 в общем объеме финансирования составил 0,5 %) – «обеспеченность койками для оказания паллиативной помощи взрослым» - степень достижения показателя 94,8 % (плановое значение показателя – 27,0 %, фактическое значение – 25,6 %);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lastRenderedPageBreak/>
        <w:t>4 из 14 целевых показателей подпрограммы 6 «Кадровое обеспечение системы здравоохранения» (степень достижения 14 целевых показателей подпрограммы 6 составила 93,6 %; удельный вес финансирования подпрограммы 6 в общем объеме финансирования составил 0,5 %):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 степень достижения показателя 93,8 % (плановое значение показателя – 80 %, фактическое значение – 75,0 %);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«обеспеченность населения врачами, оказывающими первичную медико-санитарную помощь (чел. на 10 тыс. населения)» - степень достижения показателя 99,5 % (плановое значение показателя – 22,3 %; фактическое значение – 22,19 %);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врачами (% нарастающим итогом)» - степень достижения показателя 94,6 % (плановое значение показателя – 93,0 %, фактическое значение – 88,0 %);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специалистов, допущенных к профессиональной деятельности через процедуру аккредитации, от общего количества работающих специалистов» - степень достижения показателя 22,8 % (плановое значения показателя – 26,9 %, фактическое значение – 6,12 %);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2 из 9 целевых показателей подпрограммы 8 «Управление государственной программой и обеспечение условий реализации» (степень достижения 9 целевых показателей подпрограммы 8 составляет 96,5 %; удельный вес финансирования подпрограммы 8 в общем объеме финансирования составил 3,3 %):</w:t>
      </w:r>
    </w:p>
    <w:p w:rsidR="005F024A"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«доля достигнутых целевых показателей (индикаторов) государственной программы «Развитие здравоохранения в Курской области» - степень достижения показателя 86,5</w:t>
      </w:r>
      <w:r w:rsidR="005F024A" w:rsidRPr="00BA5EC7">
        <w:rPr>
          <w:rFonts w:ascii="Times New Roman" w:hAnsi="Times New Roman"/>
          <w:sz w:val="28"/>
          <w:szCs w:val="28"/>
        </w:rPr>
        <w:t xml:space="preserve"> %;</w:t>
      </w:r>
      <w:r w:rsidRPr="00BA5EC7">
        <w:rPr>
          <w:rFonts w:ascii="Times New Roman" w:hAnsi="Times New Roman"/>
          <w:sz w:val="28"/>
          <w:szCs w:val="28"/>
        </w:rPr>
        <w:t xml:space="preserve">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«доля граждан, являющихся пользователями ЕГПУ, которым доступны электронные медицинские документы в личном кабинете пациента «Моё здоровье» по факту оказания медицинской помощи за период» - степень достижения показателя – 81,8 % (плановое значение показателя – 11 %, фактическое значение – 9 %);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1 из 5 целевых показателей подпрограммы 9 «Развитие скорой, в том числе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 (степень достижения 5 целевых показателей подпрограммы 9 составила 98,7 %; удельный вес финансирования подпрограммы 9 в общем объеме финансирования составил 1,0 %) – «доля выездов бригад скорой медицинской помощи со временем доезда до больного менее 20 минут» - степень достижения показателя 93,4 % (плановое значение показателя – 90,0 %, фактическое значение – 84,07 %).</w:t>
      </w:r>
    </w:p>
    <w:p w:rsidR="005F024A" w:rsidRPr="00BA5EC7" w:rsidRDefault="005F024A"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bCs/>
          <w:sz w:val="28"/>
          <w:szCs w:val="28"/>
        </w:rPr>
        <w:t xml:space="preserve">Недостижение значений целевых показателей по итогам 2021 года </w:t>
      </w:r>
      <w:r w:rsidRPr="00BA5EC7">
        <w:rPr>
          <w:rFonts w:ascii="Times New Roman" w:hAnsi="Times New Roman"/>
          <w:sz w:val="28"/>
          <w:szCs w:val="28"/>
        </w:rPr>
        <w:t xml:space="preserve">связано со сложившейся эпидемиологической обстановкой, распространением </w:t>
      </w:r>
      <w:r w:rsidRPr="00BA5EC7">
        <w:rPr>
          <w:rFonts w:ascii="Times New Roman" w:hAnsi="Times New Roman"/>
          <w:sz w:val="28"/>
          <w:szCs w:val="28"/>
        </w:rPr>
        <w:lastRenderedPageBreak/>
        <w:t>коронавирусной инфекции, введением ограничительных мер в связи с распоряжением Губернатора Курской области от 10.03.2020 № 60-рг «О введении режима повышенной готовности». Данная обстановка привела к росту смертности населения от основных классов болезней и сокращению продолжительности жизни населения Курской области.</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Не выполнено одно основное мероприятие по подпрограмме 8 «Управление государственной программой и обеспечение условий реализации» -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перечислены».</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отчетном году выполнены мероприятия региональных проектов, включенных в данную государственную программу, 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AE581B" w:rsidRPr="00BA5EC7" w:rsidRDefault="00AE581B"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и территориального фонда обязательного медицинского страхования Курской области. </w:t>
      </w:r>
    </w:p>
    <w:p w:rsidR="005F024A" w:rsidRPr="00BA5EC7" w:rsidRDefault="005F024A"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Из общего объема финансирования реализации государственной программы наибольший удельный вес </w:t>
      </w:r>
      <w:r w:rsidR="008014A7" w:rsidRPr="00BA5EC7">
        <w:rPr>
          <w:rFonts w:ascii="Times New Roman" w:hAnsi="Times New Roman"/>
          <w:sz w:val="28"/>
          <w:szCs w:val="28"/>
        </w:rPr>
        <w:t>63,6</w:t>
      </w:r>
      <w:r w:rsidRPr="00BA5EC7">
        <w:rPr>
          <w:rFonts w:ascii="Times New Roman" w:hAnsi="Times New Roman"/>
          <w:sz w:val="28"/>
          <w:szCs w:val="28"/>
        </w:rPr>
        <w:t>% направлено на подпрограмму «Организация обязательного медицинского страхования граждан Курской области»; мероприятия и контрольные события по данной подпрограмме выполнены, целевой показатель достигнут.</w:t>
      </w:r>
    </w:p>
    <w:p w:rsidR="004613E7"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В соответствии с оценкой эффективности государственной программы Курской области за 2021 год, проведенной комитетом здравоохранения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w:t>
      </w:r>
      <w:r w:rsidR="00B67A74" w:rsidRPr="00BA5EC7">
        <w:rPr>
          <w:rFonts w:ascii="Times New Roman" w:hAnsi="Times New Roman"/>
          <w:sz w:val="28"/>
          <w:szCs w:val="28"/>
        </w:rPr>
        <w:t xml:space="preserve"> (степени достижения плановых значений показателей государственной программы) </w:t>
      </w:r>
      <w:r w:rsidRPr="00BA5EC7">
        <w:rPr>
          <w:rFonts w:ascii="Times New Roman" w:hAnsi="Times New Roman"/>
          <w:sz w:val="28"/>
          <w:szCs w:val="28"/>
        </w:rPr>
        <w:t xml:space="preserve">и оценки эффективности реализации входящих в нее подпрограмм, составил 0,99. </w:t>
      </w:r>
    </w:p>
    <w:p w:rsidR="00FA7576" w:rsidRPr="00BA5EC7" w:rsidRDefault="00FA7576" w:rsidP="00BA5EC7">
      <w:pPr>
        <w:pStyle w:val="a8"/>
        <w:widowControl w:val="0"/>
        <w:autoSpaceDE w:val="0"/>
        <w:autoSpaceDN w:val="0"/>
        <w:adjustRightInd w:val="0"/>
        <w:spacing w:line="240" w:lineRule="auto"/>
        <w:ind w:left="0" w:firstLine="709"/>
        <w:jc w:val="both"/>
        <w:rPr>
          <w:rFonts w:ascii="Times New Roman" w:hAnsi="Times New Roman"/>
          <w:sz w:val="28"/>
          <w:szCs w:val="28"/>
        </w:rPr>
      </w:pPr>
      <w:r w:rsidRPr="00BA5EC7">
        <w:rPr>
          <w:rFonts w:ascii="Times New Roman" w:hAnsi="Times New Roman"/>
          <w:sz w:val="28"/>
          <w:szCs w:val="28"/>
        </w:rPr>
        <w:t xml:space="preserve">Эффективность реализации государственной программы Курской области «Развитие здравоохранения в Курской области» за 2021 год признается высокой (значение </w:t>
      </w:r>
      <w:r w:rsidR="00812FB2" w:rsidRPr="00BA5EC7">
        <w:rPr>
          <w:rFonts w:ascii="Times New Roman" w:hAnsi="Times New Roman"/>
          <w:sz w:val="28"/>
          <w:szCs w:val="28"/>
        </w:rPr>
        <w:t xml:space="preserve">показателя </w:t>
      </w:r>
      <w:r w:rsidRPr="00BA5EC7">
        <w:rPr>
          <w:rFonts w:ascii="Times New Roman" w:hAnsi="Times New Roman"/>
          <w:sz w:val="28"/>
          <w:szCs w:val="28"/>
        </w:rPr>
        <w:t>ЭРгп составляет не менее 0,90).</w:t>
      </w:r>
    </w:p>
    <w:p w:rsidR="00E6238E" w:rsidRPr="00FA7576" w:rsidRDefault="00E6238E" w:rsidP="00FA7576">
      <w:pPr>
        <w:pStyle w:val="aa"/>
        <w:tabs>
          <w:tab w:val="left" w:pos="5280"/>
        </w:tabs>
        <w:spacing w:after="0"/>
        <w:ind w:firstLine="709"/>
        <w:jc w:val="both"/>
        <w:rPr>
          <w:bCs/>
          <w:sz w:val="28"/>
          <w:szCs w:val="28"/>
        </w:rPr>
      </w:pPr>
    </w:p>
    <w:p w:rsidR="008352DB" w:rsidRPr="00A828F8" w:rsidRDefault="008352DB" w:rsidP="00B41968">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A828F8">
        <w:rPr>
          <w:rFonts w:ascii="Times New Roman" w:hAnsi="Times New Roman" w:cs="Times New Roman"/>
          <w:b/>
          <w:i/>
          <w:sz w:val="28"/>
          <w:szCs w:val="28"/>
        </w:rPr>
        <w:t xml:space="preserve"> </w:t>
      </w:r>
      <w:r w:rsidRPr="00A828F8">
        <w:rPr>
          <w:rFonts w:ascii="Times New Roman" w:hAnsi="Times New Roman" w:cs="Times New Roman"/>
          <w:b/>
          <w:i/>
          <w:sz w:val="28"/>
          <w:szCs w:val="28"/>
        </w:rPr>
        <w:t>737-па</w:t>
      </w:r>
      <w:r w:rsidR="00056946" w:rsidRPr="00A828F8">
        <w:rPr>
          <w:rFonts w:ascii="Times New Roman" w:hAnsi="Times New Roman" w:cs="Times New Roman"/>
          <w:b/>
          <w:i/>
          <w:sz w:val="28"/>
          <w:szCs w:val="28"/>
        </w:rPr>
        <w:t xml:space="preserve"> (с последующими изменениями)</w:t>
      </w:r>
      <w:r w:rsidRPr="00A828F8">
        <w:rPr>
          <w:rFonts w:ascii="Times New Roman" w:hAnsi="Times New Roman" w:cs="Times New Roman"/>
          <w:b/>
          <w:i/>
          <w:sz w:val="28"/>
          <w:szCs w:val="28"/>
        </w:rPr>
        <w:t xml:space="preserve"> </w:t>
      </w:r>
    </w:p>
    <w:p w:rsidR="00973188" w:rsidRPr="00BA5EC7" w:rsidRDefault="00973188" w:rsidP="00973188">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lastRenderedPageBreak/>
        <w:t>Ответственный исполнитель государственной</w:t>
      </w:r>
      <w:r w:rsidR="00740522" w:rsidRPr="00BA5EC7">
        <w:rPr>
          <w:rFonts w:ascii="Times New Roman" w:hAnsi="Times New Roman" w:cs="Times New Roman"/>
          <w:sz w:val="28"/>
          <w:szCs w:val="28"/>
        </w:rPr>
        <w:t xml:space="preserve"> программы</w:t>
      </w:r>
      <w:r w:rsidRPr="00BA5EC7">
        <w:rPr>
          <w:rFonts w:ascii="Times New Roman" w:hAnsi="Times New Roman" w:cs="Times New Roman"/>
          <w:sz w:val="28"/>
          <w:szCs w:val="28"/>
        </w:rPr>
        <w:t xml:space="preserve"> - </w:t>
      </w:r>
      <w:hyperlink r:id="rId28" w:tooltip="Структурное подразделение-автор материала" w:history="1">
        <w:r w:rsidRPr="00BA5EC7">
          <w:rPr>
            <w:rFonts w:ascii="Times New Roman" w:hAnsi="Times New Roman" w:cs="Times New Roman"/>
            <w:sz w:val="28"/>
            <w:szCs w:val="28"/>
          </w:rPr>
          <w:t>комитет образования и науки Курской области</w:t>
        </w:r>
      </w:hyperlink>
      <w:r w:rsidRPr="00BA5EC7">
        <w:rPr>
          <w:rFonts w:ascii="Times New Roman" w:hAnsi="Times New Roman" w:cs="Times New Roman"/>
          <w:sz w:val="28"/>
          <w:szCs w:val="28"/>
        </w:rPr>
        <w:t xml:space="preserve">. </w:t>
      </w:r>
    </w:p>
    <w:p w:rsidR="00086CD5" w:rsidRDefault="00086CD5" w:rsidP="00086CD5">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C84664" w:rsidRPr="00BA5EC7" w:rsidRDefault="00C84664" w:rsidP="00C84664">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w:t>
      </w:r>
    </w:p>
    <w:p w:rsidR="00C84664" w:rsidRPr="00BA5EC7" w:rsidRDefault="00C84664" w:rsidP="00C84664">
      <w:pPr>
        <w:spacing w:after="0" w:line="240" w:lineRule="auto"/>
        <w:ind w:firstLine="709"/>
        <w:jc w:val="both"/>
        <w:rPr>
          <w:rFonts w:ascii="Times New Roman" w:hAnsi="Times New Roman" w:cs="Times New Roman"/>
          <w:bCs/>
          <w:sz w:val="28"/>
          <w:szCs w:val="28"/>
        </w:rPr>
      </w:pPr>
      <w:r w:rsidRPr="00BA5EC7">
        <w:rPr>
          <w:rFonts w:ascii="Times New Roman" w:hAnsi="Times New Roman" w:cs="Times New Roman"/>
          <w:bCs/>
          <w:sz w:val="28"/>
          <w:szCs w:val="28"/>
        </w:rPr>
        <w:t>В 2021 году</w:t>
      </w:r>
      <w:r w:rsidRPr="00BA5EC7">
        <w:rPr>
          <w:bCs/>
          <w:sz w:val="28"/>
          <w:szCs w:val="28"/>
        </w:rPr>
        <w:t xml:space="preserve"> </w:t>
      </w:r>
      <w:r w:rsidRPr="00BA5EC7">
        <w:rPr>
          <w:rFonts w:ascii="Times New Roman" w:hAnsi="Times New Roman" w:cs="Times New Roman"/>
          <w:bCs/>
          <w:sz w:val="28"/>
          <w:szCs w:val="28"/>
        </w:rPr>
        <w:t>кассовый расход по государственной</w:t>
      </w:r>
      <w:r w:rsidRPr="00BA5EC7">
        <w:rPr>
          <w:bCs/>
          <w:sz w:val="28"/>
          <w:szCs w:val="28"/>
        </w:rPr>
        <w:t xml:space="preserve"> </w:t>
      </w:r>
      <w:r w:rsidRPr="00BA5EC7">
        <w:rPr>
          <w:rFonts w:ascii="Times New Roman" w:hAnsi="Times New Roman" w:cs="Times New Roman"/>
          <w:bCs/>
          <w:sz w:val="28"/>
          <w:szCs w:val="28"/>
        </w:rPr>
        <w:t xml:space="preserve">программе составил       20 724 051,267 тыс. рублей (98,6% от объема, предусмотренного на год), в том числе из федерального бюджета – 1 806 457,827 тыс. рублей (90,9%), из областного бюджета – 18 917 593,440 тыс. рублей (99,4%). </w:t>
      </w:r>
    </w:p>
    <w:p w:rsidR="0004673F" w:rsidRPr="00BA5EC7" w:rsidRDefault="0004673F" w:rsidP="0004673F">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w:t>
      </w:r>
      <w:r w:rsidR="00956BA3" w:rsidRPr="00BA5EC7">
        <w:rPr>
          <w:rFonts w:ascii="Times New Roman" w:hAnsi="Times New Roman" w:cs="Times New Roman"/>
          <w:sz w:val="28"/>
          <w:szCs w:val="28"/>
        </w:rPr>
        <w:t>2</w:t>
      </w:r>
      <w:r w:rsidR="00835AF2" w:rsidRPr="00BA5EC7">
        <w:rPr>
          <w:rFonts w:ascii="Times New Roman" w:hAnsi="Times New Roman" w:cs="Times New Roman"/>
          <w:sz w:val="28"/>
          <w:szCs w:val="28"/>
        </w:rPr>
        <w:t>1</w:t>
      </w:r>
      <w:r w:rsidRPr="00BA5EC7">
        <w:rPr>
          <w:rFonts w:ascii="Times New Roman" w:hAnsi="Times New Roman" w:cs="Times New Roman"/>
          <w:sz w:val="28"/>
          <w:szCs w:val="28"/>
        </w:rPr>
        <w:t xml:space="preserve"> году в рамках государственной программы осуществлялась реализация </w:t>
      </w:r>
      <w:r w:rsidR="008A3F07" w:rsidRPr="00BA5EC7">
        <w:rPr>
          <w:rFonts w:ascii="Times New Roman" w:hAnsi="Times New Roman" w:cs="Times New Roman"/>
          <w:sz w:val="28"/>
          <w:szCs w:val="28"/>
        </w:rPr>
        <w:t>5</w:t>
      </w:r>
      <w:r w:rsidRPr="00BA5EC7">
        <w:rPr>
          <w:rFonts w:ascii="Times New Roman" w:hAnsi="Times New Roman" w:cs="Times New Roman"/>
          <w:sz w:val="28"/>
          <w:szCs w:val="28"/>
        </w:rPr>
        <w:t xml:space="preserve"> подпрограмм:</w:t>
      </w:r>
    </w:p>
    <w:p w:rsidR="008A3F07" w:rsidRPr="00BA5EC7" w:rsidRDefault="001F358D"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29" w:history="1">
        <w:r w:rsidR="008A3F07" w:rsidRPr="00BA5EC7">
          <w:rPr>
            <w:rFonts w:ascii="Times New Roman" w:hAnsi="Times New Roman" w:cs="Times New Roman"/>
            <w:sz w:val="28"/>
            <w:szCs w:val="28"/>
          </w:rPr>
          <w:t>1</w:t>
        </w:r>
      </w:hyperlink>
      <w:r w:rsidR="008A3F07" w:rsidRPr="00BA5EC7">
        <w:rPr>
          <w:sz w:val="28"/>
          <w:szCs w:val="28"/>
        </w:rPr>
        <w:t>.</w:t>
      </w:r>
      <w:r w:rsidR="008A3F07" w:rsidRPr="00BA5EC7">
        <w:rPr>
          <w:rFonts w:ascii="Times New Roman" w:hAnsi="Times New Roman" w:cs="Times New Roman"/>
          <w:sz w:val="28"/>
          <w:szCs w:val="28"/>
        </w:rPr>
        <w:t xml:space="preserve"> «Развитие дошкольного и общего образования детей».</w:t>
      </w:r>
    </w:p>
    <w:p w:rsidR="008A3F07" w:rsidRPr="00BA5EC7" w:rsidRDefault="001F358D"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0" w:history="1">
        <w:r w:rsidR="008A3F07" w:rsidRPr="00BA5EC7">
          <w:rPr>
            <w:rFonts w:ascii="Times New Roman" w:hAnsi="Times New Roman" w:cs="Times New Roman"/>
            <w:sz w:val="28"/>
            <w:szCs w:val="28"/>
          </w:rPr>
          <w:t>2</w:t>
        </w:r>
      </w:hyperlink>
      <w:r w:rsidR="008A3F07" w:rsidRPr="00BA5EC7">
        <w:rPr>
          <w:sz w:val="28"/>
          <w:szCs w:val="28"/>
        </w:rPr>
        <w:t>.</w:t>
      </w:r>
      <w:r w:rsidR="008A3F07" w:rsidRPr="00BA5EC7">
        <w:rPr>
          <w:rFonts w:ascii="Times New Roman" w:hAnsi="Times New Roman" w:cs="Times New Roman"/>
          <w:sz w:val="28"/>
          <w:szCs w:val="28"/>
        </w:rPr>
        <w:t xml:space="preserve"> «Реализация дополнительного образования и системы воспитания детей».</w:t>
      </w:r>
    </w:p>
    <w:p w:rsidR="008A3F07" w:rsidRPr="00BA5EC7" w:rsidRDefault="001F358D"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1" w:history="1">
        <w:r w:rsidR="008A3F07" w:rsidRPr="00BA5EC7">
          <w:rPr>
            <w:rFonts w:ascii="Times New Roman" w:hAnsi="Times New Roman" w:cs="Times New Roman"/>
            <w:sz w:val="28"/>
            <w:szCs w:val="28"/>
          </w:rPr>
          <w:t>3</w:t>
        </w:r>
      </w:hyperlink>
      <w:r w:rsidR="008A3F07" w:rsidRPr="00BA5EC7">
        <w:rPr>
          <w:sz w:val="28"/>
          <w:szCs w:val="28"/>
        </w:rPr>
        <w:t>.</w:t>
      </w:r>
      <w:r w:rsidR="008A3F07" w:rsidRPr="00BA5EC7">
        <w:rPr>
          <w:rFonts w:ascii="Times New Roman" w:hAnsi="Times New Roman" w:cs="Times New Roman"/>
          <w:sz w:val="28"/>
          <w:szCs w:val="28"/>
        </w:rPr>
        <w:t xml:space="preserve"> «Развитие профессионального образования».</w:t>
      </w:r>
    </w:p>
    <w:p w:rsidR="008A3F07" w:rsidRPr="00BA5EC7" w:rsidRDefault="001F358D"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2" w:history="1">
        <w:r w:rsidR="008A3F07" w:rsidRPr="00BA5EC7">
          <w:rPr>
            <w:rFonts w:ascii="Times New Roman" w:hAnsi="Times New Roman" w:cs="Times New Roman"/>
            <w:sz w:val="28"/>
            <w:szCs w:val="28"/>
          </w:rPr>
          <w:t>4</w:t>
        </w:r>
      </w:hyperlink>
      <w:r w:rsidR="008A3F07" w:rsidRPr="00BA5EC7">
        <w:rPr>
          <w:sz w:val="28"/>
          <w:szCs w:val="28"/>
        </w:rPr>
        <w:t>.</w:t>
      </w:r>
      <w:r w:rsidR="008A3F07" w:rsidRPr="00BA5EC7">
        <w:rPr>
          <w:rFonts w:ascii="Times New Roman" w:hAnsi="Times New Roman" w:cs="Times New Roman"/>
          <w:sz w:val="28"/>
          <w:szCs w:val="28"/>
        </w:rPr>
        <w:t xml:space="preserve"> «Развитие системы оценки качества образования и информационной прозрачности системы образования».</w:t>
      </w:r>
    </w:p>
    <w:p w:rsidR="008A3F07" w:rsidRPr="00BA5EC7" w:rsidRDefault="001F358D" w:rsidP="008A3F07">
      <w:pPr>
        <w:autoSpaceDE w:val="0"/>
        <w:autoSpaceDN w:val="0"/>
        <w:adjustRightInd w:val="0"/>
        <w:spacing w:after="0" w:line="240" w:lineRule="auto"/>
        <w:ind w:firstLine="708"/>
        <w:jc w:val="both"/>
        <w:rPr>
          <w:rFonts w:ascii="Times New Roman" w:hAnsi="Times New Roman" w:cs="Times New Roman"/>
          <w:sz w:val="28"/>
          <w:szCs w:val="28"/>
        </w:rPr>
      </w:pPr>
      <w:hyperlink r:id="rId33" w:history="1">
        <w:r w:rsidR="008A3F07" w:rsidRPr="00BA5EC7">
          <w:rPr>
            <w:rFonts w:ascii="Times New Roman" w:hAnsi="Times New Roman" w:cs="Times New Roman"/>
            <w:sz w:val="28"/>
            <w:szCs w:val="28"/>
          </w:rPr>
          <w:t>5</w:t>
        </w:r>
      </w:hyperlink>
      <w:r w:rsidR="008A3F07" w:rsidRPr="00BA5EC7">
        <w:rPr>
          <w:sz w:val="28"/>
          <w:szCs w:val="28"/>
        </w:rPr>
        <w:t>.</w:t>
      </w:r>
      <w:r w:rsidR="008A3F07" w:rsidRPr="00BA5EC7">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FA7576" w:rsidRPr="00BA5EC7" w:rsidRDefault="00FA7576" w:rsidP="00FA7576">
      <w:pPr>
        <w:spacing w:after="0" w:line="240" w:lineRule="auto"/>
        <w:ind w:firstLine="709"/>
        <w:jc w:val="both"/>
        <w:rPr>
          <w:rFonts w:ascii="Times New Roman" w:hAnsi="Times New Roman" w:cs="Times New Roman"/>
          <w:color w:val="000000"/>
          <w:spacing w:val="-2"/>
          <w:sz w:val="28"/>
          <w:szCs w:val="28"/>
        </w:rPr>
      </w:pPr>
      <w:r w:rsidRPr="00BA5EC7">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w:t>
      </w:r>
      <w:r w:rsidRPr="00BA5EC7">
        <w:rPr>
          <w:rFonts w:ascii="Times New Roman" w:hAnsi="Times New Roman" w:cs="Times New Roman"/>
          <w:color w:val="000000"/>
          <w:spacing w:val="-2"/>
          <w:sz w:val="28"/>
          <w:szCs w:val="28"/>
        </w:rPr>
        <w:t xml:space="preserve">запланировано достижение   значений 119 целевых показателей (индикаторов), выполнение 37 структурных элементов (основные мероприятия и мероприятия региональных проектов) в составе пяти подпрограмм, включающих 61 контрольное событие. </w:t>
      </w:r>
    </w:p>
    <w:p w:rsidR="00FA7576" w:rsidRPr="00BA5EC7" w:rsidRDefault="00FA7576" w:rsidP="00FA7576">
      <w:pPr>
        <w:spacing w:after="0" w:line="240" w:lineRule="auto"/>
        <w:ind w:firstLine="709"/>
        <w:jc w:val="both"/>
        <w:rPr>
          <w:rFonts w:ascii="Times New Roman" w:hAnsi="Times New Roman" w:cs="Times New Roman"/>
          <w:color w:val="000000"/>
          <w:spacing w:val="-2"/>
          <w:sz w:val="28"/>
          <w:szCs w:val="28"/>
        </w:rPr>
      </w:pPr>
      <w:r w:rsidRPr="00BA5EC7">
        <w:rPr>
          <w:rFonts w:ascii="Times New Roman" w:hAnsi="Times New Roman" w:cs="Times New Roman"/>
          <w:color w:val="000000"/>
          <w:spacing w:val="-2"/>
          <w:sz w:val="28"/>
          <w:szCs w:val="28"/>
        </w:rPr>
        <w:t>В рамках государственной программы Курской области осуществлялась реализация 7 региональных проектов: «Современная школа», «Цифровая образовательная среда», «Успех каждого ребенка», «</w:t>
      </w:r>
      <w:r w:rsidRPr="00BA5EC7">
        <w:rPr>
          <w:rFonts w:ascii="Times New Roman" w:hAnsi="Times New Roman" w:cs="Times New Roman"/>
          <w:sz w:val="28"/>
          <w:szCs w:val="28"/>
        </w:rPr>
        <w:t>Молодые профессионалы (повышение конкурентоспособности профессионального образования)»</w:t>
      </w:r>
      <w:r w:rsidRPr="00BA5EC7">
        <w:rPr>
          <w:rFonts w:ascii="Times New Roman" w:hAnsi="Times New Roman" w:cs="Times New Roman"/>
          <w:color w:val="000000"/>
          <w:spacing w:val="-2"/>
          <w:sz w:val="28"/>
          <w:szCs w:val="28"/>
        </w:rPr>
        <w:t>, «Содействие занятости женщин – создание условий дошкольного образования для детей в возрасте до трех лет», «Обеспечение медицинских организаций системы здравоохранения квалифицированными кадрами», «Кадры для цифровой экономики»</w:t>
      </w:r>
      <w:r w:rsidRPr="00BA5EC7">
        <w:rPr>
          <w:rFonts w:ascii="Times New Roman" w:hAnsi="Times New Roman" w:cs="Times New Roman"/>
          <w:sz w:val="28"/>
          <w:szCs w:val="28"/>
        </w:rPr>
        <w:t>.</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117 целевых показателей. Доля достигнутых целевых показателей государственной программы Курской области составила 98,3 %.</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Не в полном объеме достигнуты значения 2 целевых показателей по подпрограмме 1 «Развитие дошкольного и общего образования детей»: </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 степень достижения </w:t>
      </w:r>
      <w:r w:rsidRPr="00BA5EC7">
        <w:rPr>
          <w:rFonts w:ascii="Times New Roman" w:hAnsi="Times New Roman" w:cs="Times New Roman"/>
          <w:sz w:val="28"/>
          <w:szCs w:val="28"/>
        </w:rPr>
        <w:lastRenderedPageBreak/>
        <w:t>показателя 84,6 % (плановое значение показателя 5239 чел., фактическое значение - 4431 чел.);</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«численность воспитанников в возрасте до трех лет, посещающих частные организации, осуществляющие образовательную деятельность по образовательным программам дошкольного образования, присмотр и уход, в Курской области» - степень достижения показателя 87,0 % (плановое значение показателя 23 чел., фактическое значение - 20 чел.).</w:t>
      </w:r>
    </w:p>
    <w:p w:rsidR="00FA7576" w:rsidRPr="00BA5EC7" w:rsidRDefault="00FA7576" w:rsidP="00FA7576">
      <w:pPr>
        <w:spacing w:after="0" w:line="240" w:lineRule="auto"/>
        <w:ind w:firstLine="708"/>
        <w:jc w:val="both"/>
        <w:rPr>
          <w:rFonts w:ascii="Times New Roman" w:hAnsi="Times New Roman" w:cs="Times New Roman"/>
          <w:sz w:val="28"/>
          <w:szCs w:val="28"/>
        </w:rPr>
      </w:pPr>
      <w:r w:rsidRPr="00BA5EC7">
        <w:rPr>
          <w:rFonts w:ascii="Times New Roman" w:hAnsi="Times New Roman" w:cs="Times New Roman"/>
          <w:sz w:val="28"/>
          <w:szCs w:val="28"/>
        </w:rPr>
        <w:t>В отчетном году выполнены все структурные элементы подпрограмм государственной программы и контрольные события.</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FA7576" w:rsidRPr="00BA5EC7" w:rsidRDefault="00FA7576" w:rsidP="00FA7576">
      <w:pPr>
        <w:spacing w:after="0" w:line="240" w:lineRule="auto"/>
        <w:ind w:firstLine="654"/>
        <w:jc w:val="both"/>
        <w:rPr>
          <w:rFonts w:ascii="Times New Roman" w:hAnsi="Times New Roman" w:cs="Times New Roman"/>
          <w:sz w:val="28"/>
          <w:szCs w:val="28"/>
        </w:rPr>
      </w:pPr>
      <w:r w:rsidRPr="00BA5EC7">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образования и науки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равен 1,00. </w:t>
      </w:r>
    </w:p>
    <w:p w:rsidR="00FA7576" w:rsidRPr="00BA5EC7" w:rsidRDefault="00C360B5" w:rsidP="00C360B5">
      <w:pPr>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Э</w:t>
      </w:r>
      <w:r w:rsidR="00FA7576" w:rsidRPr="00BA5EC7">
        <w:rPr>
          <w:rFonts w:ascii="Times New Roman" w:hAnsi="Times New Roman" w:cs="Times New Roman"/>
          <w:sz w:val="28"/>
          <w:szCs w:val="28"/>
        </w:rPr>
        <w:t xml:space="preserve">ффективность реализации государственной программы Курской области «Развитие образования в Курской области» за 2021 год признается высокой (значение </w:t>
      </w:r>
      <w:r w:rsidR="00812FB2" w:rsidRPr="00BA5EC7">
        <w:rPr>
          <w:rFonts w:ascii="Times New Roman" w:hAnsi="Times New Roman" w:cs="Times New Roman"/>
          <w:sz w:val="28"/>
          <w:szCs w:val="28"/>
        </w:rPr>
        <w:t xml:space="preserve">показателя </w:t>
      </w:r>
      <w:r w:rsidR="00FA7576" w:rsidRPr="00BA5EC7">
        <w:rPr>
          <w:rFonts w:ascii="Times New Roman" w:hAnsi="Times New Roman" w:cs="Times New Roman"/>
          <w:sz w:val="28"/>
          <w:szCs w:val="28"/>
        </w:rPr>
        <w:t>ЭРгп составляет не менее 0,90).</w:t>
      </w:r>
    </w:p>
    <w:p w:rsidR="00973188" w:rsidRPr="006C595D" w:rsidRDefault="00973188" w:rsidP="00973188">
      <w:pPr>
        <w:spacing w:after="0" w:line="240" w:lineRule="auto"/>
        <w:jc w:val="center"/>
        <w:rPr>
          <w:rFonts w:ascii="Times New Roman" w:hAnsi="Times New Roman" w:cs="Times New Roman"/>
          <w:sz w:val="20"/>
          <w:szCs w:val="20"/>
        </w:rPr>
      </w:pPr>
    </w:p>
    <w:p w:rsidR="00F415F7" w:rsidRPr="00A828F8" w:rsidRDefault="00F415F7" w:rsidP="00F415F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Pr="00A828F8">
        <w:rPr>
          <w:rFonts w:ascii="Times New Roman" w:hAnsi="Times New Roman" w:cs="Times New Roman"/>
          <w:b/>
          <w:i/>
          <w:sz w:val="28"/>
          <w:szCs w:val="28"/>
        </w:rPr>
        <w:t xml:space="preserve">. Государственная программа Курской области </w:t>
      </w:r>
      <w:r w:rsidRPr="00F415F7">
        <w:rPr>
          <w:rFonts w:ascii="Times New Roman" w:hAnsi="Times New Roman" w:cs="Times New Roman"/>
          <w:b/>
          <w:i/>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0</w:t>
      </w:r>
      <w:r w:rsidRPr="00A828F8">
        <w:rPr>
          <w:rFonts w:ascii="Times New Roman" w:hAnsi="Times New Roman" w:cs="Times New Roman"/>
          <w:b/>
          <w:i/>
          <w:sz w:val="28"/>
          <w:szCs w:val="28"/>
        </w:rPr>
        <w:t>5.10.201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 7</w:t>
      </w:r>
      <w:r>
        <w:rPr>
          <w:rFonts w:ascii="Times New Roman" w:hAnsi="Times New Roman" w:cs="Times New Roman"/>
          <w:b/>
          <w:i/>
          <w:sz w:val="28"/>
          <w:szCs w:val="28"/>
        </w:rPr>
        <w:t>69</w:t>
      </w:r>
      <w:r w:rsidRPr="00A828F8">
        <w:rPr>
          <w:rFonts w:ascii="Times New Roman" w:hAnsi="Times New Roman" w:cs="Times New Roman"/>
          <w:b/>
          <w:i/>
          <w:sz w:val="28"/>
          <w:szCs w:val="28"/>
        </w:rPr>
        <w:t xml:space="preserve">-па (с последующими изменениями) </w:t>
      </w:r>
    </w:p>
    <w:p w:rsidR="00F415F7" w:rsidRPr="001C6B71" w:rsidRDefault="00F415F7" w:rsidP="00F415F7">
      <w:pPr>
        <w:spacing w:after="0" w:line="240" w:lineRule="auto"/>
        <w:ind w:firstLine="708"/>
        <w:jc w:val="both"/>
        <w:rPr>
          <w:rFonts w:ascii="Times New Roman" w:hAnsi="Times New Roman" w:cs="Times New Roman"/>
          <w:color w:val="000000"/>
          <w:spacing w:val="-2"/>
          <w:sz w:val="28"/>
          <w:szCs w:val="28"/>
        </w:rPr>
      </w:pPr>
      <w:r w:rsidRPr="008014A7">
        <w:rPr>
          <w:rFonts w:ascii="Times New Roman" w:hAnsi="Times New Roman" w:cs="Times New Roman"/>
          <w:sz w:val="28"/>
          <w:szCs w:val="28"/>
        </w:rPr>
        <w:t xml:space="preserve">Ответственный исполнитель государственной программы </w:t>
      </w:r>
      <w:r w:rsidR="00617B6C" w:rsidRPr="008014A7">
        <w:rPr>
          <w:rFonts w:ascii="Times New Roman" w:hAnsi="Times New Roman" w:cs="Times New Roman"/>
          <w:color w:val="000000"/>
          <w:spacing w:val="-2"/>
          <w:sz w:val="28"/>
          <w:szCs w:val="28"/>
        </w:rPr>
        <w:t>-</w:t>
      </w:r>
      <w:r w:rsidRPr="008014A7">
        <w:rPr>
          <w:rFonts w:ascii="Times New Roman" w:hAnsi="Times New Roman" w:cs="Times New Roman"/>
          <w:color w:val="000000"/>
          <w:spacing w:val="-2"/>
          <w:sz w:val="28"/>
          <w:szCs w:val="28"/>
        </w:rPr>
        <w:t xml:space="preserve"> комитет образования и науки Курской области.</w:t>
      </w:r>
      <w:r w:rsidRPr="001C6B71">
        <w:rPr>
          <w:rFonts w:ascii="Times New Roman" w:hAnsi="Times New Roman" w:cs="Times New Roman"/>
          <w:color w:val="000000"/>
          <w:spacing w:val="-2"/>
          <w:sz w:val="28"/>
          <w:szCs w:val="28"/>
        </w:rPr>
        <w:t xml:space="preserve"> </w:t>
      </w:r>
    </w:p>
    <w:p w:rsidR="00086CD5" w:rsidRDefault="00086CD5" w:rsidP="00F415F7">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1C6B71">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A31933" w:rsidRPr="00E72DC8" w:rsidRDefault="005268EC" w:rsidP="005268EC">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Государственная программа финансируется из областного бюджета </w:t>
      </w:r>
      <w:r w:rsidR="00796B21" w:rsidRPr="00E72DC8">
        <w:rPr>
          <w:rFonts w:ascii="Times New Roman" w:hAnsi="Times New Roman" w:cs="Times New Roman"/>
          <w:sz w:val="28"/>
          <w:szCs w:val="28"/>
        </w:rPr>
        <w:t xml:space="preserve">             </w:t>
      </w:r>
      <w:r w:rsidRPr="00E72DC8">
        <w:rPr>
          <w:rFonts w:ascii="Times New Roman" w:hAnsi="Times New Roman" w:cs="Times New Roman"/>
          <w:sz w:val="28"/>
          <w:szCs w:val="28"/>
        </w:rPr>
        <w:t>(с учетом межбюджетных трансфертов из федерального бюд</w:t>
      </w:r>
      <w:r w:rsidR="0039069E" w:rsidRPr="00E72DC8">
        <w:rPr>
          <w:rFonts w:ascii="Times New Roman" w:hAnsi="Times New Roman" w:cs="Times New Roman"/>
          <w:sz w:val="28"/>
          <w:szCs w:val="28"/>
        </w:rPr>
        <w:t>жета) и местных бюджетов</w:t>
      </w:r>
      <w:r w:rsidR="0079705F" w:rsidRPr="00E72DC8">
        <w:rPr>
          <w:rFonts w:ascii="Times New Roman" w:hAnsi="Times New Roman" w:cs="Times New Roman"/>
          <w:sz w:val="28"/>
          <w:szCs w:val="28"/>
        </w:rPr>
        <w:t>.</w:t>
      </w:r>
      <w:r w:rsidRPr="00E72DC8">
        <w:rPr>
          <w:rFonts w:ascii="Times New Roman" w:hAnsi="Times New Roman" w:cs="Times New Roman"/>
          <w:sz w:val="28"/>
          <w:szCs w:val="28"/>
        </w:rPr>
        <w:t xml:space="preserve"> </w:t>
      </w:r>
    </w:p>
    <w:p w:rsidR="005268EC" w:rsidRPr="00E72DC8" w:rsidRDefault="0039069E" w:rsidP="005268EC">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bCs/>
          <w:sz w:val="28"/>
          <w:szCs w:val="28"/>
        </w:rPr>
        <w:t>В 20</w:t>
      </w:r>
      <w:r w:rsidR="00286D45" w:rsidRPr="00E72DC8">
        <w:rPr>
          <w:rFonts w:ascii="Times New Roman" w:hAnsi="Times New Roman" w:cs="Times New Roman"/>
          <w:bCs/>
          <w:sz w:val="28"/>
          <w:szCs w:val="28"/>
        </w:rPr>
        <w:t>2</w:t>
      </w:r>
      <w:r w:rsidR="00835AF2" w:rsidRPr="00E72DC8">
        <w:rPr>
          <w:rFonts w:ascii="Times New Roman" w:hAnsi="Times New Roman" w:cs="Times New Roman"/>
          <w:bCs/>
          <w:sz w:val="28"/>
          <w:szCs w:val="28"/>
        </w:rPr>
        <w:t>1</w:t>
      </w:r>
      <w:r w:rsidRPr="00E72DC8">
        <w:rPr>
          <w:rFonts w:ascii="Times New Roman" w:hAnsi="Times New Roman" w:cs="Times New Roman"/>
          <w:bCs/>
          <w:sz w:val="28"/>
          <w:szCs w:val="28"/>
        </w:rPr>
        <w:t xml:space="preserve"> году</w:t>
      </w:r>
      <w:r w:rsidR="00180028" w:rsidRPr="00E72DC8">
        <w:rPr>
          <w:bCs/>
          <w:sz w:val="28"/>
          <w:szCs w:val="28"/>
        </w:rPr>
        <w:t xml:space="preserve"> </w:t>
      </w:r>
      <w:r w:rsidR="00180028" w:rsidRPr="00E72DC8">
        <w:rPr>
          <w:rFonts w:ascii="Times New Roman" w:hAnsi="Times New Roman" w:cs="Times New Roman"/>
          <w:bCs/>
          <w:sz w:val="28"/>
          <w:szCs w:val="28"/>
        </w:rPr>
        <w:t>кассовый расход по государственной</w:t>
      </w:r>
      <w:r w:rsidR="00180028" w:rsidRPr="00E72DC8">
        <w:rPr>
          <w:bCs/>
          <w:sz w:val="28"/>
          <w:szCs w:val="28"/>
        </w:rPr>
        <w:t xml:space="preserve"> </w:t>
      </w:r>
      <w:r w:rsidR="00180028" w:rsidRPr="00E72DC8">
        <w:rPr>
          <w:rFonts w:ascii="Times New Roman" w:hAnsi="Times New Roman" w:cs="Times New Roman"/>
          <w:bCs/>
          <w:sz w:val="28"/>
          <w:szCs w:val="28"/>
        </w:rPr>
        <w:t>программе составил</w:t>
      </w:r>
      <w:r w:rsidR="00286D45" w:rsidRPr="00E72DC8">
        <w:rPr>
          <w:rFonts w:ascii="Times New Roman" w:hAnsi="Times New Roman" w:cs="Times New Roman"/>
          <w:bCs/>
          <w:sz w:val="28"/>
          <w:szCs w:val="28"/>
        </w:rPr>
        <w:t xml:space="preserve">       7</w:t>
      </w:r>
      <w:r w:rsidR="00835AF2" w:rsidRPr="00E72DC8">
        <w:rPr>
          <w:rFonts w:ascii="Times New Roman" w:hAnsi="Times New Roman" w:cs="Times New Roman"/>
          <w:bCs/>
          <w:sz w:val="28"/>
          <w:szCs w:val="28"/>
        </w:rPr>
        <w:t>40 069,985</w:t>
      </w:r>
      <w:r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w:t>
      </w:r>
      <w:r w:rsidR="00835AF2" w:rsidRPr="00E72DC8">
        <w:rPr>
          <w:rFonts w:ascii="Times New Roman" w:hAnsi="Times New Roman" w:cs="Times New Roman"/>
          <w:bCs/>
          <w:sz w:val="28"/>
          <w:szCs w:val="28"/>
        </w:rPr>
        <w:t>2,2</w:t>
      </w:r>
      <w:r w:rsidRPr="00E72DC8">
        <w:rPr>
          <w:rFonts w:ascii="Times New Roman" w:hAnsi="Times New Roman" w:cs="Times New Roman"/>
          <w:bCs/>
          <w:sz w:val="28"/>
          <w:szCs w:val="28"/>
        </w:rPr>
        <w:t xml:space="preserve">% от объема, предусмотренного на год), в том числе из федерального бюджета – </w:t>
      </w:r>
      <w:r w:rsidR="00835AF2" w:rsidRPr="00E72DC8">
        <w:rPr>
          <w:rFonts w:ascii="Times New Roman" w:hAnsi="Times New Roman" w:cs="Times New Roman"/>
          <w:bCs/>
          <w:sz w:val="28"/>
          <w:szCs w:val="28"/>
        </w:rPr>
        <w:t>460 889,579</w:t>
      </w:r>
      <w:r w:rsidRPr="00E72DC8">
        <w:rPr>
          <w:rFonts w:ascii="Times New Roman" w:hAnsi="Times New Roman" w:cs="Times New Roman"/>
          <w:bCs/>
          <w:sz w:val="28"/>
          <w:szCs w:val="28"/>
        </w:rPr>
        <w:t xml:space="preserve"> тыс. рублей (</w:t>
      </w:r>
      <w:r w:rsidR="00835AF2" w:rsidRPr="00E72DC8">
        <w:rPr>
          <w:rFonts w:ascii="Times New Roman" w:hAnsi="Times New Roman" w:cs="Times New Roman"/>
          <w:bCs/>
          <w:sz w:val="28"/>
          <w:szCs w:val="28"/>
        </w:rPr>
        <w:t>88,7</w:t>
      </w:r>
      <w:r w:rsidRPr="00E72DC8">
        <w:rPr>
          <w:rFonts w:ascii="Times New Roman" w:hAnsi="Times New Roman" w:cs="Times New Roman"/>
          <w:bCs/>
          <w:sz w:val="28"/>
          <w:szCs w:val="28"/>
        </w:rPr>
        <w:t xml:space="preserve">%), из областного бюджета – </w:t>
      </w:r>
      <w:r w:rsidR="00835AF2" w:rsidRPr="00E72DC8">
        <w:rPr>
          <w:rFonts w:ascii="Times New Roman" w:hAnsi="Times New Roman" w:cs="Times New Roman"/>
          <w:bCs/>
          <w:sz w:val="28"/>
          <w:szCs w:val="28"/>
        </w:rPr>
        <w:t>247 975,594</w:t>
      </w:r>
      <w:r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98,</w:t>
      </w:r>
      <w:r w:rsidR="00835AF2" w:rsidRPr="00E72DC8">
        <w:rPr>
          <w:rFonts w:ascii="Times New Roman" w:hAnsi="Times New Roman" w:cs="Times New Roman"/>
          <w:bCs/>
          <w:sz w:val="28"/>
          <w:szCs w:val="28"/>
        </w:rPr>
        <w:t>9</w:t>
      </w:r>
      <w:r w:rsidRPr="00E72DC8">
        <w:rPr>
          <w:rFonts w:ascii="Times New Roman" w:hAnsi="Times New Roman" w:cs="Times New Roman"/>
          <w:bCs/>
          <w:sz w:val="28"/>
          <w:szCs w:val="28"/>
        </w:rPr>
        <w:t xml:space="preserve">%), местных бюджетов –  </w:t>
      </w:r>
      <w:r w:rsidR="00835AF2" w:rsidRPr="00E72DC8">
        <w:rPr>
          <w:rFonts w:ascii="Times New Roman" w:hAnsi="Times New Roman" w:cs="Times New Roman"/>
          <w:bCs/>
          <w:sz w:val="28"/>
          <w:szCs w:val="28"/>
        </w:rPr>
        <w:t>31 204,812</w:t>
      </w:r>
      <w:r w:rsidR="008A3F07" w:rsidRPr="00E72DC8">
        <w:rPr>
          <w:rFonts w:ascii="Times New Roman" w:hAnsi="Times New Roman" w:cs="Times New Roman"/>
          <w:bCs/>
          <w:sz w:val="28"/>
          <w:szCs w:val="28"/>
        </w:rPr>
        <w:t xml:space="preserve"> тыс. рублей (</w:t>
      </w:r>
      <w:r w:rsidR="00286D45" w:rsidRPr="00E72DC8">
        <w:rPr>
          <w:rFonts w:ascii="Times New Roman" w:hAnsi="Times New Roman" w:cs="Times New Roman"/>
          <w:bCs/>
          <w:sz w:val="28"/>
          <w:szCs w:val="28"/>
        </w:rPr>
        <w:t>9</w:t>
      </w:r>
      <w:r w:rsidR="00835AF2" w:rsidRPr="00E72DC8">
        <w:rPr>
          <w:rFonts w:ascii="Times New Roman" w:hAnsi="Times New Roman" w:cs="Times New Roman"/>
          <w:bCs/>
          <w:sz w:val="28"/>
          <w:szCs w:val="28"/>
        </w:rPr>
        <w:t>6,9</w:t>
      </w:r>
      <w:r w:rsidR="008A3F07" w:rsidRPr="00E72DC8">
        <w:rPr>
          <w:rFonts w:ascii="Times New Roman" w:hAnsi="Times New Roman" w:cs="Times New Roman"/>
          <w:bCs/>
          <w:sz w:val="28"/>
          <w:szCs w:val="28"/>
        </w:rPr>
        <w:t xml:space="preserve">%). </w:t>
      </w:r>
    </w:p>
    <w:p w:rsidR="00FA7576" w:rsidRPr="00E72DC8" w:rsidRDefault="00FA7576" w:rsidP="00FA7576">
      <w:pPr>
        <w:spacing w:after="0" w:line="240" w:lineRule="auto"/>
        <w:ind w:firstLine="708"/>
        <w:jc w:val="both"/>
        <w:rPr>
          <w:rFonts w:ascii="Times New Roman" w:hAnsi="Times New Roman" w:cs="Times New Roman"/>
          <w:color w:val="000000"/>
          <w:spacing w:val="-2"/>
          <w:sz w:val="28"/>
          <w:szCs w:val="28"/>
        </w:rPr>
      </w:pPr>
      <w:r w:rsidRPr="00E72DC8">
        <w:rPr>
          <w:rFonts w:ascii="Times New Roman" w:hAnsi="Times New Roman" w:cs="Times New Roman"/>
          <w:color w:val="000000"/>
          <w:spacing w:val="-2"/>
          <w:sz w:val="28"/>
          <w:szCs w:val="28"/>
        </w:rPr>
        <w:t xml:space="preserve">Государственная программа Курской области не имеет подпрограмм. </w:t>
      </w:r>
    </w:p>
    <w:p w:rsidR="00FA7576" w:rsidRPr="00E72DC8" w:rsidRDefault="00FA7576" w:rsidP="00FA757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В 2021 году в целях достижения поставленных целей и задач государственной программы Курской области </w:t>
      </w:r>
      <w:r w:rsidRPr="00E72DC8">
        <w:rPr>
          <w:rFonts w:ascii="Times New Roman" w:hAnsi="Times New Roman" w:cs="Times New Roman"/>
          <w:color w:val="000000"/>
          <w:spacing w:val="-2"/>
          <w:sz w:val="28"/>
          <w:szCs w:val="28"/>
        </w:rPr>
        <w:t xml:space="preserve">запланировано достижение значений семи целевых показателей (индикаторов), выполнение четырех </w:t>
      </w:r>
      <w:r w:rsidRPr="00E72DC8">
        <w:rPr>
          <w:rFonts w:ascii="Times New Roman" w:hAnsi="Times New Roman" w:cs="Times New Roman"/>
          <w:color w:val="000000"/>
          <w:spacing w:val="-2"/>
          <w:sz w:val="28"/>
          <w:szCs w:val="28"/>
        </w:rPr>
        <w:lastRenderedPageBreak/>
        <w:t xml:space="preserve">структурных элементов (основные мероприятия и региональный проект) и четырех контрольных событий. </w:t>
      </w:r>
      <w:r w:rsidRPr="00E72DC8">
        <w:rPr>
          <w:rFonts w:ascii="Times New Roman" w:hAnsi="Times New Roman" w:cs="Times New Roman"/>
          <w:sz w:val="28"/>
          <w:szCs w:val="28"/>
        </w:rPr>
        <w:t xml:space="preserve">В государственную программу интегрирован региональный проект «Современная школа» (национальный проект «Образование»).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В ходе реализации государственной программы Курской области за 2021 год достигнуты целевые значения 4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57,1 %.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Не в полном объеме достигнуты запланированные значения 3 целевых показателей, в том числе:</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«число новых мест в общеобразовательных организациях в Курской области» - степень достижения показателя 82,5 %; плановое значение показателя – 536 единиц, фактическое значение –442 единицы;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 общего образования» - степень достижения показателя 98,95 %; плановое значение показателя 100%, фактическое значение – 98,95 %;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«удельный вес численности обучающихся, занимающихся в зданиях, требующих капитального ремонта и реконструкции», степень достижения показателя – 49,2 %; плановое значение показателя 9,62 %, фактическое значение – 19,54%.</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Эффективность реализации государственной программы Курской области оценивается путем сравнения фактически достигнутых значений целевых показателей (индикаторов) с их планируемыми значениями.</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образования и науки Курской области, показатель эффективности реализации государственной программы (Э) равен 82,7 %. </w:t>
      </w:r>
    </w:p>
    <w:p w:rsidR="00FA7576" w:rsidRPr="00FA7576" w:rsidRDefault="00C360B5"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Э</w:t>
      </w:r>
      <w:r w:rsidR="00FA7576" w:rsidRPr="00E72DC8">
        <w:rPr>
          <w:rFonts w:ascii="Times New Roman" w:hAnsi="Times New Roman" w:cs="Times New Roman"/>
          <w:sz w:val="28"/>
          <w:szCs w:val="28"/>
        </w:rPr>
        <w:t xml:space="preserve">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2021 год признается средней (значение </w:t>
      </w:r>
      <w:r w:rsidR="00812FB2" w:rsidRPr="00E72DC8">
        <w:rPr>
          <w:rFonts w:ascii="Times New Roman" w:hAnsi="Times New Roman" w:cs="Times New Roman"/>
          <w:sz w:val="28"/>
          <w:szCs w:val="28"/>
        </w:rPr>
        <w:t xml:space="preserve">показателя </w:t>
      </w:r>
      <w:r w:rsidR="00FA7576" w:rsidRPr="00E72DC8">
        <w:rPr>
          <w:rFonts w:ascii="Times New Roman" w:hAnsi="Times New Roman" w:cs="Times New Roman"/>
          <w:sz w:val="28"/>
          <w:szCs w:val="28"/>
        </w:rPr>
        <w:t>Э составляет не менее 80 %).</w:t>
      </w:r>
    </w:p>
    <w:p w:rsidR="004E7C40" w:rsidRPr="006C595D" w:rsidRDefault="004E7C40" w:rsidP="00C11FBA">
      <w:pPr>
        <w:spacing w:after="0" w:line="240" w:lineRule="auto"/>
        <w:ind w:firstLine="708"/>
        <w:jc w:val="both"/>
        <w:rPr>
          <w:rFonts w:ascii="Times New Roman" w:hAnsi="Times New Roman" w:cs="Times New Roman"/>
          <w:sz w:val="20"/>
          <w:szCs w:val="20"/>
        </w:rPr>
      </w:pPr>
    </w:p>
    <w:p w:rsidR="008352DB" w:rsidRPr="00A828F8" w:rsidRDefault="00AD7F32"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008352DB" w:rsidRPr="00A828F8">
        <w:rPr>
          <w:rFonts w:ascii="Times New Roman" w:hAnsi="Times New Roman" w:cs="Times New Roman"/>
          <w:b/>
          <w:i/>
          <w:sz w:val="28"/>
          <w:szCs w:val="28"/>
        </w:rPr>
        <w:t>. 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A828F8">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 xml:space="preserve"> №</w:t>
      </w:r>
      <w:r w:rsidR="00617B6C">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742-па</w:t>
      </w:r>
      <w:r w:rsidR="00056946" w:rsidRPr="00A828F8">
        <w:rPr>
          <w:rFonts w:ascii="Times New Roman" w:hAnsi="Times New Roman" w:cs="Times New Roman"/>
          <w:b/>
          <w:i/>
          <w:sz w:val="28"/>
          <w:szCs w:val="28"/>
        </w:rPr>
        <w:t xml:space="preserve"> (с последующими изменениями)</w:t>
      </w:r>
    </w:p>
    <w:p w:rsidR="00973188" w:rsidRDefault="00973188" w:rsidP="00973188">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Ответственный исполнитель государств</w:t>
      </w:r>
      <w:r w:rsidR="00FC650E">
        <w:rPr>
          <w:rFonts w:ascii="Times New Roman" w:hAnsi="Times New Roman" w:cs="Times New Roman"/>
          <w:sz w:val="28"/>
          <w:szCs w:val="28"/>
        </w:rPr>
        <w:t>енной программы</w:t>
      </w:r>
      <w:r w:rsidR="0004673F">
        <w:rPr>
          <w:rFonts w:ascii="Times New Roman" w:hAnsi="Times New Roman" w:cs="Times New Roman"/>
          <w:sz w:val="28"/>
          <w:szCs w:val="28"/>
        </w:rPr>
        <w:t xml:space="preserve"> </w:t>
      </w:r>
      <w:r w:rsidRPr="001C6B71">
        <w:rPr>
          <w:rFonts w:ascii="Times New Roman" w:hAnsi="Times New Roman" w:cs="Times New Roman"/>
          <w:sz w:val="28"/>
          <w:szCs w:val="28"/>
        </w:rPr>
        <w:t xml:space="preserve">– комитет </w:t>
      </w:r>
      <w:r w:rsidRPr="008A3F07">
        <w:rPr>
          <w:rFonts w:ascii="Times New Roman" w:hAnsi="Times New Roman" w:cs="Times New Roman"/>
          <w:sz w:val="28"/>
          <w:szCs w:val="28"/>
        </w:rPr>
        <w:t>социального обеспечения</w:t>
      </w:r>
      <w:r w:rsidR="00C11FBA" w:rsidRPr="008A3F07">
        <w:rPr>
          <w:rFonts w:ascii="Times New Roman" w:hAnsi="Times New Roman" w:cs="Times New Roman"/>
          <w:sz w:val="28"/>
          <w:szCs w:val="28"/>
        </w:rPr>
        <w:t>, материнства и детства</w:t>
      </w:r>
      <w:r w:rsidRPr="008A3F07">
        <w:rPr>
          <w:rFonts w:ascii="Times New Roman" w:hAnsi="Times New Roman" w:cs="Times New Roman"/>
          <w:sz w:val="28"/>
          <w:szCs w:val="28"/>
        </w:rPr>
        <w:t xml:space="preserve"> Курской области.</w:t>
      </w:r>
    </w:p>
    <w:p w:rsidR="00C84664" w:rsidRDefault="00C84664" w:rsidP="00C84664">
      <w:pPr>
        <w:spacing w:after="0" w:line="240" w:lineRule="auto"/>
        <w:ind w:firstLine="708"/>
        <w:jc w:val="both"/>
        <w:rPr>
          <w:rFonts w:ascii="Times New Roman" w:hAnsi="Times New Roman" w:cs="Times New Roman"/>
          <w:sz w:val="28"/>
          <w:szCs w:val="28"/>
        </w:rPr>
      </w:pPr>
      <w:r w:rsidRPr="001C6B71">
        <w:rPr>
          <w:rFonts w:ascii="Times New Roman" w:hAnsi="Times New Roman" w:cs="Times New Roman"/>
          <w:sz w:val="28"/>
          <w:szCs w:val="28"/>
        </w:rPr>
        <w:t>Цели государственной программы</w:t>
      </w:r>
      <w:r>
        <w:rPr>
          <w:rFonts w:ascii="Times New Roman" w:hAnsi="Times New Roman" w:cs="Times New Roman"/>
          <w:sz w:val="28"/>
          <w:szCs w:val="28"/>
        </w:rPr>
        <w:t xml:space="preserve"> − </w:t>
      </w:r>
      <w:r w:rsidRPr="001C6B71">
        <w:rPr>
          <w:rFonts w:ascii="Times New Roman" w:hAnsi="Times New Roman" w:cs="Times New Roman"/>
          <w:sz w:val="28"/>
          <w:szCs w:val="28"/>
        </w:rPr>
        <w:t xml:space="preserve">рост благосостояния граждан </w:t>
      </w:r>
      <w:r>
        <w:rPr>
          <w:rFonts w:ascii="Times New Roman" w:hAnsi="Times New Roman" w:cs="Times New Roman"/>
          <w:sz w:val="28"/>
          <w:szCs w:val="28"/>
        </w:rPr>
        <w:t>−</w:t>
      </w:r>
      <w:r w:rsidRPr="001C6B71">
        <w:rPr>
          <w:rFonts w:ascii="Times New Roman" w:hAnsi="Times New Roman" w:cs="Times New Roman"/>
          <w:sz w:val="28"/>
          <w:szCs w:val="28"/>
        </w:rPr>
        <w:t xml:space="preserve"> получателей мер социальной поддержки; повышение доступности социального обслуживания населения; улучшение демографической ситуации.</w:t>
      </w:r>
    </w:p>
    <w:p w:rsidR="00C84664" w:rsidRPr="00E72DC8" w:rsidRDefault="00C84664" w:rsidP="00C84664">
      <w:pPr>
        <w:spacing w:after="0" w:line="240" w:lineRule="auto"/>
        <w:ind w:firstLine="709"/>
        <w:jc w:val="both"/>
        <w:rPr>
          <w:rFonts w:ascii="Times New Roman" w:hAnsi="Times New Roman" w:cs="Times New Roman"/>
          <w:bCs/>
          <w:sz w:val="28"/>
          <w:szCs w:val="28"/>
        </w:rPr>
      </w:pPr>
      <w:r w:rsidRPr="00E72DC8">
        <w:rPr>
          <w:rFonts w:ascii="Times New Roman" w:hAnsi="Times New Roman" w:cs="Times New Roman"/>
          <w:sz w:val="28"/>
          <w:szCs w:val="28"/>
        </w:rPr>
        <w:lastRenderedPageBreak/>
        <w:t xml:space="preserve">Государственная программа финансируется из областного бюджета с учетом межбюджетных трансфертов из федерального бюджета. </w:t>
      </w:r>
    </w:p>
    <w:p w:rsidR="00C84664" w:rsidRPr="00E72DC8" w:rsidRDefault="00C84664" w:rsidP="00C84664">
      <w:pPr>
        <w:spacing w:after="0" w:line="240" w:lineRule="auto"/>
        <w:ind w:firstLine="709"/>
        <w:jc w:val="both"/>
        <w:rPr>
          <w:rFonts w:ascii="Times New Roman" w:hAnsi="Times New Roman" w:cs="Times New Roman"/>
          <w:bCs/>
          <w:sz w:val="28"/>
          <w:szCs w:val="28"/>
        </w:rPr>
      </w:pPr>
      <w:r w:rsidRPr="00E72DC8">
        <w:rPr>
          <w:rFonts w:ascii="Times New Roman" w:hAnsi="Times New Roman" w:cs="Times New Roman"/>
          <w:bCs/>
          <w:sz w:val="28"/>
          <w:szCs w:val="28"/>
        </w:rPr>
        <w:t>В 2021 году кассовый расход по государственной</w:t>
      </w:r>
      <w:r w:rsidRPr="00E72DC8">
        <w:rPr>
          <w:bCs/>
          <w:sz w:val="28"/>
          <w:szCs w:val="28"/>
        </w:rPr>
        <w:t xml:space="preserve"> </w:t>
      </w:r>
      <w:r w:rsidRPr="00E72DC8">
        <w:rPr>
          <w:rFonts w:ascii="Times New Roman" w:hAnsi="Times New Roman" w:cs="Times New Roman"/>
          <w:bCs/>
          <w:sz w:val="28"/>
          <w:szCs w:val="28"/>
        </w:rPr>
        <w:t xml:space="preserve">программе составил 13 058 570,131 тыс. рублей (96,4% от объема, предусмотренного на год), в том числе из федерального бюджета – 5 926 235,474 тыс. рублей (97,9%), из областного бюджета – 7 132 334,657 тыс. рублей (95,1%).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F47A43" w:rsidRPr="00E72DC8">
        <w:rPr>
          <w:rFonts w:ascii="Times New Roman" w:hAnsi="Times New Roman" w:cs="Times New Roman"/>
          <w:sz w:val="28"/>
          <w:szCs w:val="28"/>
        </w:rPr>
        <w:t>2</w:t>
      </w:r>
      <w:r w:rsidR="00835AF2"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1. «Развитие мер социальной поддержки отдельных категорий граждан».</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 xml:space="preserve">2. «Модернизация и развитие социального обслуживания населения». </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E72DC8" w:rsidRDefault="0004673F"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4. </w:t>
      </w:r>
      <w:r w:rsidR="00973188" w:rsidRPr="00E72DC8">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E72DC8" w:rsidRDefault="00973188"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5. «Повышение уровня и качества жизни пожилых людей».</w:t>
      </w:r>
    </w:p>
    <w:p w:rsidR="00973188" w:rsidRDefault="00A33820" w:rsidP="00973188">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6. </w:t>
      </w:r>
      <w:r w:rsidR="00973188" w:rsidRPr="00E72DC8">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отчетном году </w:t>
      </w:r>
      <w:r w:rsidRPr="00E72DC8">
        <w:rPr>
          <w:rFonts w:ascii="Times New Roman" w:hAnsi="Times New Roman" w:cs="Times New Roman"/>
          <w:spacing w:val="-2"/>
          <w:sz w:val="28"/>
          <w:szCs w:val="28"/>
        </w:rPr>
        <w:t>запланировано достижение значений 40 целевых показателей (индикаторов), выполнение 54 структурных элементов подпрограмм (основные мероприятия и мероприятия региональных проектов) в составе                 6 подпрограмм, включающих 113 контрольных событий.</w:t>
      </w:r>
      <w:r w:rsidRPr="00E72DC8">
        <w:rPr>
          <w:rFonts w:ascii="Times New Roman" w:hAnsi="Times New Roman" w:cs="Times New Roman"/>
          <w:sz w:val="28"/>
          <w:szCs w:val="28"/>
        </w:rPr>
        <w:t xml:space="preserve">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2021 году в рамках государственной программы реализовывались              2 региональных проекта -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36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90 %.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Не достигнуты плановые значения 4 целевых показателей, в том числе:</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3 показателя подпрограммы 3 «Улучшение демографической ситуации, совершенствование социальной поддержки семьи и детей»: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  % (плановое значение показателя – 20 %; фактическое значение – 18,3 %),   степень выполнения показателя – 92 %;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«количество граждан из числа детей-сирот, право на обеспечение жилыми помещениями у которых возникло и не реализовано, по состоянию на конец соответствующего года», человек (плановое значение показателя – 747 человек; фактическое значение – 873 человек), степень выполнения показателя – 86 %;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«численность детей-сирот и детей, оставшихся без попечения родителей, лиц из числа детей-сирот и детей, оставшихся без попечения родителей, </w:t>
      </w:r>
      <w:r w:rsidRPr="00E72DC8">
        <w:rPr>
          <w:rFonts w:ascii="Times New Roman" w:hAnsi="Times New Roman" w:cs="Times New Roman"/>
          <w:sz w:val="28"/>
          <w:szCs w:val="28"/>
        </w:rPr>
        <w:lastRenderedPageBreak/>
        <w:t>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бюджетам субъектов Российской Федерации (нарастающим итогом)», человек (плановое значение показателя –   443 человек; фактическое значение – 438 человек), степень выполнения показателя – 99 %;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показатель подпрограммы 6 «Обеспечение реализации государственной программы и прочие мероприятия в области социального обеспечения» - «выполнение целевых индикаторов и показателей Госпрограммы и подпрограмм Госпрограммы», % (плановое значение показателя – 100 %; фактическое значение – 92,3 %).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В рамках подпрограммы 3 «Улучшение демографической ситуации, совершенствование социальной поддержки семьи и детей» не в полном объеме выполнено основное мероприятие 3.14 «Обеспечение жилыми помещениями детей-сирот и детей, оставшихся без попечения родителей, лиц из их числа».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выполнено контрольное событие «Целевые показатели государственной программы Курской области «Социальная поддержка граждан в Курской области» достигнуты» (подпрограмма 6 «Обеспечение реализации государственной программы и прочие мероприятия в области социального обеспечения»). </w:t>
      </w:r>
    </w:p>
    <w:p w:rsidR="00C360B5"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соответствии с проведенной комитетом</w:t>
      </w:r>
      <w:r w:rsidRPr="00E72DC8">
        <w:rPr>
          <w:rFonts w:ascii="Times New Roman" w:hAnsi="Times New Roman" w:cs="Times New Roman"/>
          <w:spacing w:val="-2"/>
          <w:sz w:val="28"/>
          <w:szCs w:val="28"/>
        </w:rPr>
        <w:t xml:space="preserve"> социального обеспечения, материнства и детства Курской области</w:t>
      </w:r>
      <w:r w:rsidRPr="00E72DC8">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0,99.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E72DC8">
        <w:rPr>
          <w:rFonts w:ascii="Times New Roman" w:hAnsi="Times New Roman" w:cs="Times New Roman"/>
          <w:sz w:val="28"/>
          <w:szCs w:val="28"/>
        </w:rPr>
        <w:t xml:space="preserve">«Социальная поддержка граждан в Курской области» </w:t>
      </w:r>
      <w:r w:rsidRPr="00E72DC8">
        <w:rPr>
          <w:rFonts w:ascii="Times New Roman" w:hAnsi="Times New Roman" w:cs="Times New Roman"/>
          <w:sz w:val="28"/>
          <w:szCs w:val="28"/>
        </w:rPr>
        <w:t xml:space="preserve">за 2021 год признается высокой (значение </w:t>
      </w:r>
      <w:r w:rsidR="00812FB2" w:rsidRPr="00E72DC8">
        <w:rPr>
          <w:rFonts w:ascii="Times New Roman" w:hAnsi="Times New Roman" w:cs="Times New Roman"/>
          <w:sz w:val="28"/>
          <w:szCs w:val="28"/>
        </w:rPr>
        <w:t xml:space="preserve">показателя </w:t>
      </w:r>
      <w:r w:rsidRPr="00E72DC8">
        <w:rPr>
          <w:rFonts w:ascii="Times New Roman" w:hAnsi="Times New Roman" w:cs="Times New Roman"/>
          <w:sz w:val="28"/>
          <w:szCs w:val="28"/>
        </w:rPr>
        <w:t>ЭРгп составляет не менее 0,9</w:t>
      </w:r>
      <w:r w:rsidR="00C360B5" w:rsidRPr="00E72DC8">
        <w:rPr>
          <w:rFonts w:ascii="Times New Roman" w:hAnsi="Times New Roman" w:cs="Times New Roman"/>
          <w:sz w:val="28"/>
          <w:szCs w:val="28"/>
        </w:rPr>
        <w:t>0</w:t>
      </w:r>
      <w:r w:rsidRPr="00E72DC8">
        <w:rPr>
          <w:rFonts w:ascii="Times New Roman" w:hAnsi="Times New Roman" w:cs="Times New Roman"/>
          <w:sz w:val="28"/>
          <w:szCs w:val="28"/>
        </w:rPr>
        <w:t>).</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5</w:t>
      </w:r>
      <w:r w:rsidRPr="00A828F8">
        <w:rPr>
          <w:rFonts w:ascii="Times New Roman" w:hAnsi="Times New Roman" w:cs="Times New Roman"/>
          <w:b/>
          <w:i/>
          <w:sz w:val="28"/>
          <w:szCs w:val="28"/>
        </w:rPr>
        <w:t>.</w:t>
      </w:r>
      <w:r>
        <w:rPr>
          <w:rFonts w:ascii="Times New Roman" w:hAnsi="Times New Roman" w:cs="Times New Roman"/>
          <w:b/>
          <w:i/>
          <w:sz w:val="28"/>
          <w:szCs w:val="28"/>
        </w:rPr>
        <w:t> </w:t>
      </w:r>
      <w:r w:rsidRPr="00A828F8">
        <w:rPr>
          <w:rFonts w:ascii="Times New Roman" w:hAnsi="Times New Roman" w:cs="Times New Roman"/>
          <w:b/>
          <w:i/>
          <w:sz w:val="28"/>
          <w:szCs w:val="2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r>
        <w:rPr>
          <w:rFonts w:ascii="Times New Roman" w:hAnsi="Times New Roman" w:cs="Times New Roman"/>
          <w:b/>
          <w:i/>
          <w:sz w:val="28"/>
          <w:szCs w:val="28"/>
        </w:rPr>
        <w:t>,</w:t>
      </w:r>
      <w:r w:rsidRPr="00A828F8">
        <w:rPr>
          <w:rFonts w:ascii="Times New Roman" w:hAnsi="Times New Roman" w:cs="Times New Roman"/>
          <w:b/>
          <w:i/>
          <w:sz w:val="28"/>
          <w:szCs w:val="28"/>
        </w:rPr>
        <w:t xml:space="preserve"> утвержденная постановлением Администрации Курской области от 24.10.2013 № 777-па (с последующими изменениями) </w:t>
      </w:r>
    </w:p>
    <w:p w:rsidR="000940F9"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Ответственный исполнитель государственной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spacing w:val="-2"/>
          <w:sz w:val="28"/>
          <w:szCs w:val="28"/>
        </w:rPr>
        <w:t>– комитет социального обеспечения, материнства и детства Курской области.</w:t>
      </w:r>
    </w:p>
    <w:p w:rsidR="00C84664" w:rsidRPr="00F43703" w:rsidRDefault="00C84664" w:rsidP="00C84664">
      <w:pPr>
        <w:spacing w:after="0" w:line="240" w:lineRule="auto"/>
        <w:ind w:firstLine="708"/>
        <w:jc w:val="both"/>
        <w:rPr>
          <w:rFonts w:ascii="Times New Roman" w:hAnsi="Times New Roman" w:cs="Times New Roman"/>
          <w:spacing w:val="-2"/>
          <w:sz w:val="28"/>
          <w:szCs w:val="28"/>
        </w:rPr>
      </w:pPr>
      <w:r w:rsidRPr="00F43703">
        <w:rPr>
          <w:rFonts w:ascii="Times New Roman" w:hAnsi="Times New Roman" w:cs="Times New Roman"/>
          <w:spacing w:val="-2"/>
          <w:sz w:val="28"/>
          <w:szCs w:val="28"/>
        </w:rPr>
        <w:t>Цель государственной программы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C84664" w:rsidRPr="00A31933" w:rsidRDefault="00C84664" w:rsidP="00C84664">
      <w:pPr>
        <w:spacing w:after="0" w:line="240" w:lineRule="auto"/>
        <w:ind w:firstLine="709"/>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 xml:space="preserve">Государственная программа финансируется из областного бюджета </w:t>
      </w:r>
      <w:r w:rsidRPr="00E72DC8">
        <w:rPr>
          <w:rFonts w:ascii="Times New Roman" w:hAnsi="Times New Roman" w:cs="Times New Roman"/>
          <w:sz w:val="28"/>
          <w:szCs w:val="28"/>
        </w:rPr>
        <w:t>с учетом межбюджетных трансфертов из федерального бюджета</w:t>
      </w:r>
      <w:r w:rsidRPr="00E72DC8">
        <w:rPr>
          <w:rFonts w:ascii="Times New Roman" w:hAnsi="Times New Roman" w:cs="Times New Roman"/>
          <w:spacing w:val="-2"/>
          <w:sz w:val="28"/>
          <w:szCs w:val="28"/>
        </w:rPr>
        <w:t xml:space="preserve">; в 2021 году кассовый расход по государственной программе составил 25 830,593 тыс. рублей (99,2% от объема, предусмотренного на год), в том числе из федерального бюджета – </w:t>
      </w:r>
      <w:r w:rsidRPr="00E72DC8">
        <w:rPr>
          <w:rFonts w:ascii="Times New Roman" w:hAnsi="Times New Roman" w:cs="Times New Roman"/>
          <w:spacing w:val="-2"/>
          <w:sz w:val="28"/>
          <w:szCs w:val="28"/>
        </w:rPr>
        <w:lastRenderedPageBreak/>
        <w:t>12 943,760 тыс. рублей (98,6%), областного бюджета – 12 886,833 тыс. рублей   (99,7%).</w:t>
      </w:r>
      <w:r w:rsidRPr="00A31933">
        <w:rPr>
          <w:rFonts w:ascii="Times New Roman" w:hAnsi="Times New Roman" w:cs="Times New Roman"/>
          <w:spacing w:val="-2"/>
          <w:sz w:val="28"/>
          <w:szCs w:val="28"/>
        </w:rPr>
        <w:t xml:space="preserve">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075E75" w:rsidRPr="00E72DC8">
        <w:rPr>
          <w:rFonts w:ascii="Times New Roman" w:hAnsi="Times New Roman" w:cs="Times New Roman"/>
          <w:sz w:val="28"/>
          <w:szCs w:val="28"/>
        </w:rPr>
        <w:t>2</w:t>
      </w:r>
      <w:r w:rsidR="00FE45A9"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E72DC8"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1.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Курской области».</w:t>
      </w:r>
    </w:p>
    <w:p w:rsidR="000940F9" w:rsidRPr="00E72DC8" w:rsidRDefault="00A33820"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2. </w:t>
      </w:r>
      <w:r w:rsidR="000940F9" w:rsidRPr="00E72DC8">
        <w:rPr>
          <w:rFonts w:ascii="Times New Roman" w:hAnsi="Times New Roman" w:cs="Times New Roman"/>
          <w:spacing w:val="-2"/>
          <w:sz w:val="28"/>
          <w:szCs w:val="28"/>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rsidR="000940F9" w:rsidRPr="00E72DC8" w:rsidRDefault="000940F9"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3. «</w:t>
      </w:r>
      <w:r w:rsidR="00AE280A" w:rsidRPr="00E72DC8">
        <w:rPr>
          <w:rFonts w:ascii="Times New Roman" w:hAnsi="Times New Roman" w:cs="Times New Roman"/>
          <w:spacing w:val="-2"/>
          <w:sz w:val="28"/>
          <w:szCs w:val="28"/>
        </w:rPr>
        <w:t>Формирование и совершенствование системы комплексной реабилитации и абилитации инвалидов, в том числе детей-</w:t>
      </w:r>
      <w:r w:rsidRPr="00E72DC8">
        <w:rPr>
          <w:rFonts w:ascii="Times New Roman" w:hAnsi="Times New Roman" w:cs="Times New Roman"/>
          <w:spacing w:val="-2"/>
          <w:sz w:val="28"/>
          <w:szCs w:val="28"/>
        </w:rPr>
        <w:t>инвалидов</w:t>
      </w:r>
      <w:r w:rsidR="00AE280A" w:rsidRPr="00E72DC8">
        <w:rPr>
          <w:rFonts w:ascii="Times New Roman" w:hAnsi="Times New Roman" w:cs="Times New Roman"/>
          <w:spacing w:val="-2"/>
          <w:sz w:val="28"/>
          <w:szCs w:val="28"/>
        </w:rPr>
        <w:t>,</w:t>
      </w:r>
      <w:r w:rsidRPr="00E72DC8">
        <w:rPr>
          <w:rFonts w:ascii="Times New Roman" w:hAnsi="Times New Roman" w:cs="Times New Roman"/>
          <w:spacing w:val="-2"/>
          <w:sz w:val="28"/>
          <w:szCs w:val="28"/>
        </w:rPr>
        <w:t xml:space="preserve"> в Курской области».</w:t>
      </w:r>
    </w:p>
    <w:p w:rsidR="000940F9" w:rsidRPr="00F43703" w:rsidRDefault="00A33820" w:rsidP="000940F9">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4. </w:t>
      </w:r>
      <w:r w:rsidR="000940F9" w:rsidRPr="00E72DC8">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sidRPr="00E72DC8">
        <w:rPr>
          <w:rFonts w:ascii="Times New Roman" w:hAnsi="Times New Roman" w:cs="Times New Roman"/>
          <w:spacing w:val="-2"/>
          <w:sz w:val="28"/>
          <w:szCs w:val="28"/>
        </w:rPr>
        <w:t>ошения к проблемам инвалидов и</w:t>
      </w:r>
      <w:r w:rsidR="000940F9" w:rsidRPr="00E72DC8">
        <w:rPr>
          <w:rFonts w:ascii="Times New Roman" w:hAnsi="Times New Roman" w:cs="Times New Roman"/>
          <w:spacing w:val="-2"/>
          <w:sz w:val="28"/>
          <w:szCs w:val="28"/>
        </w:rPr>
        <w:t xml:space="preserve"> проблеме обеспечения доступной среды жизнедеятельности для инвалидов и других маломобильных групп населения в Курской области».</w:t>
      </w:r>
    </w:p>
    <w:p w:rsidR="00FA7576" w:rsidRPr="00E72DC8" w:rsidRDefault="00FA7576"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 xml:space="preserve">В отчетном году </w:t>
      </w:r>
      <w:r w:rsidRPr="00E72DC8">
        <w:rPr>
          <w:rFonts w:ascii="Times New Roman" w:hAnsi="Times New Roman" w:cs="Times New Roman"/>
          <w:spacing w:val="-2"/>
          <w:sz w:val="28"/>
          <w:szCs w:val="28"/>
        </w:rPr>
        <w:t xml:space="preserve">запланировано достижение  значений 22 целевых показателей (индикаторов), выполнение 30 структурных элементов (основные мероприятия) в составе 4 подпрограмм, включающих 30 контрольных событий. </w:t>
      </w:r>
    </w:p>
    <w:p w:rsidR="00FA7576" w:rsidRPr="00E72DC8" w:rsidRDefault="00FA7576" w:rsidP="00FA7576">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19 целевых показателей. Доля достигнутых целевых показателей государственной программы Курской области к общему количеству показателей – 86,4 %.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достигнуты плановые значения трех целевых показателей подпрограммы 3 «Формирование и совершенствование системы комплексной реабилитации и абилитации инвалидов, в том числе детей-инвалидов, в Курской области»: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занятых инвалидов трудоспособного возраста в общей численности инвалидов трудоспособного возраста Курской области», % (плановое значение показателя – 42,3 %; фактическое значение – 32,8 %), степень выполнения показателя – 78,0 %;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трудоустроенных в органах службы занятости Курской области в общей численности инвалидов Курской области, обратившихся в органы службы занятости Курской области», % (плановое значение показателя – 63 %; фактическое значение – 35 %), степень выполнения показателя – 56,0 %;</w:t>
      </w:r>
    </w:p>
    <w:p w:rsidR="00FA7576" w:rsidRPr="00E72DC8" w:rsidRDefault="00FA7576" w:rsidP="00FA7576">
      <w:pPr>
        <w:spacing w:after="0" w:line="240" w:lineRule="auto"/>
        <w:ind w:firstLine="708"/>
        <w:jc w:val="both"/>
        <w:rPr>
          <w:rFonts w:ascii="Times New Roman" w:hAnsi="Times New Roman" w:cs="Times New Roman"/>
          <w:sz w:val="28"/>
          <w:szCs w:val="28"/>
        </w:rPr>
      </w:pPr>
      <w:r w:rsidRPr="00E72DC8">
        <w:rPr>
          <w:rFonts w:ascii="Times New Roman" w:hAnsi="Times New Roman" w:cs="Times New Roman"/>
          <w:sz w:val="28"/>
          <w:szCs w:val="28"/>
        </w:rPr>
        <w:t>«доля трудоустроенных инвалидов в общей численности граждан Курской области,  впервые признанных инвалидами и обратившимся в органы службы занятости Курской области» численности инвалидов Курской области, обратившихся в органы службы занятости Курской области», % (плановое значение показателя – 45 %; фактическое значение – 15,4 %), степень выполнения показателя – 34,2 %.</w:t>
      </w:r>
    </w:p>
    <w:p w:rsidR="00FA7576" w:rsidRPr="00E72DC8" w:rsidRDefault="00FA7576" w:rsidP="00FA7576">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 xml:space="preserve">Не в полном объеме выполнены три основных мероприятия подпрограммы 3 «Формирование и совершенствование системы комплексной реабилитации и абилитации инвалидов, в том числе детей-инвалидов, в Курской области» - основное мероприятие 06 «Содействие самозанятости инвалидов, признанных в установленном порядке безработными», основное мероприятие 08 «Организация </w:t>
      </w:r>
      <w:r w:rsidRPr="00E72DC8">
        <w:rPr>
          <w:rFonts w:ascii="Times New Roman" w:hAnsi="Times New Roman" w:cs="Times New Roman"/>
          <w:sz w:val="28"/>
          <w:szCs w:val="28"/>
        </w:rPr>
        <w:lastRenderedPageBreak/>
        <w:t xml:space="preserve">сопровождаемого содействия занятости инвалидов с учетом стойких нарушений функций организма и ограничений жизнедеятельности, включая сопровождение инвалида молодого возраста при трудоустройстве», основное мероприятие 09 «Содействие занятости инвалидов из числа выпускников образовательных организаций высшего образования и профессиональных образовательных организаций, обратившихся в органы службы занятости за содействием в поиске работы». Контрольные события в отчетном году выполнены. </w:t>
      </w:r>
    </w:p>
    <w:p w:rsidR="00FA7576" w:rsidRPr="00E72DC8" w:rsidRDefault="00FA7576"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pacing w:val="-2"/>
          <w:sz w:val="28"/>
          <w:szCs w:val="28"/>
        </w:rPr>
        <w:t xml:space="preserve">В соответствии с оценкой эффективности государственной программы Курской области за 2021 год, проведенной комитетом социального обеспечения, материнства и детства Курской области, </w:t>
      </w:r>
      <w:r w:rsidRPr="00E72DC8">
        <w:rPr>
          <w:rFonts w:ascii="Times New Roman" w:hAnsi="Times New Roman" w:cs="Times New Roman"/>
          <w:sz w:val="28"/>
          <w:szCs w:val="28"/>
        </w:rPr>
        <w:t xml:space="preserve">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w:t>
      </w:r>
      <w:r w:rsidRPr="00E72DC8">
        <w:rPr>
          <w:rFonts w:ascii="Times New Roman" w:hAnsi="Times New Roman" w:cs="Times New Roman"/>
          <w:spacing w:val="-2"/>
          <w:sz w:val="28"/>
          <w:szCs w:val="28"/>
        </w:rPr>
        <w:t xml:space="preserve">составил 0,88. </w:t>
      </w:r>
    </w:p>
    <w:p w:rsidR="00FA7576" w:rsidRPr="00FA7576" w:rsidRDefault="00C360B5" w:rsidP="00FA7576">
      <w:pPr>
        <w:spacing w:after="0" w:line="240" w:lineRule="auto"/>
        <w:ind w:firstLine="708"/>
        <w:jc w:val="both"/>
        <w:rPr>
          <w:rFonts w:ascii="Times New Roman" w:hAnsi="Times New Roman" w:cs="Times New Roman"/>
          <w:spacing w:val="-2"/>
          <w:sz w:val="28"/>
          <w:szCs w:val="28"/>
        </w:rPr>
      </w:pPr>
      <w:r w:rsidRPr="00E72DC8">
        <w:rPr>
          <w:rFonts w:ascii="Times New Roman" w:hAnsi="Times New Roman" w:cs="Times New Roman"/>
          <w:sz w:val="28"/>
          <w:szCs w:val="28"/>
        </w:rPr>
        <w:t>Эффек</w:t>
      </w:r>
      <w:r w:rsidR="00FA7576" w:rsidRPr="00E72DC8">
        <w:rPr>
          <w:rFonts w:ascii="Times New Roman" w:hAnsi="Times New Roman" w:cs="Times New Roman"/>
          <w:sz w:val="28"/>
          <w:szCs w:val="28"/>
        </w:rPr>
        <w:t>тивность реализации государственной программы Курской области</w:t>
      </w:r>
      <w:r w:rsidR="00FA7576" w:rsidRPr="00E72DC8">
        <w:rPr>
          <w:rFonts w:ascii="Times New Roman" w:hAnsi="Times New Roman" w:cs="Times New Roman"/>
          <w:spacing w:val="-2"/>
          <w:sz w:val="28"/>
          <w:szCs w:val="28"/>
        </w:rPr>
        <w:t xml:space="preserve">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2021 год признается</w:t>
      </w:r>
      <w:r w:rsidR="00973E0E" w:rsidRPr="00E72DC8">
        <w:rPr>
          <w:rFonts w:ascii="Times New Roman" w:hAnsi="Times New Roman" w:cs="Times New Roman"/>
          <w:spacing w:val="-2"/>
          <w:sz w:val="28"/>
          <w:szCs w:val="28"/>
        </w:rPr>
        <w:t xml:space="preserve"> средней (</w:t>
      </w:r>
      <w:r w:rsidR="00FA7576" w:rsidRPr="00E72DC8">
        <w:rPr>
          <w:rFonts w:ascii="Times New Roman" w:hAnsi="Times New Roman" w:cs="Times New Roman"/>
          <w:spacing w:val="-2"/>
          <w:sz w:val="28"/>
          <w:szCs w:val="28"/>
        </w:rPr>
        <w:t xml:space="preserve">значение </w:t>
      </w:r>
      <w:r w:rsidR="00812FB2" w:rsidRPr="00E72DC8">
        <w:rPr>
          <w:rFonts w:ascii="Times New Roman" w:hAnsi="Times New Roman" w:cs="Times New Roman"/>
          <w:spacing w:val="-2"/>
          <w:sz w:val="28"/>
          <w:szCs w:val="28"/>
        </w:rPr>
        <w:t xml:space="preserve">показателя </w:t>
      </w:r>
      <w:r w:rsidR="00FA7576" w:rsidRPr="00E72DC8">
        <w:rPr>
          <w:rFonts w:ascii="Times New Roman" w:hAnsi="Times New Roman" w:cs="Times New Roman"/>
          <w:spacing w:val="-2"/>
          <w:sz w:val="28"/>
          <w:szCs w:val="28"/>
        </w:rPr>
        <w:t>ЭРгп составляет не менее 0,80).</w:t>
      </w:r>
    </w:p>
    <w:p w:rsidR="008A3F07" w:rsidRDefault="008A3F07" w:rsidP="00E6238E">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w:t>
      </w:r>
      <w:r w:rsidRPr="00A828F8">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Ответственный исполнитель государств</w:t>
      </w:r>
      <w:r w:rsidR="00A33820" w:rsidRPr="00E72DC8">
        <w:rPr>
          <w:rFonts w:ascii="Times New Roman" w:hAnsi="Times New Roman" w:cs="Times New Roman"/>
          <w:sz w:val="28"/>
          <w:szCs w:val="28"/>
        </w:rPr>
        <w:t>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sz w:val="28"/>
          <w:szCs w:val="28"/>
        </w:rPr>
        <w:t>– комитет строительства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 в соответствии с федеральным законодательством и законодательством Курской области;</w:t>
      </w:r>
    </w:p>
    <w:p w:rsidR="00C84664" w:rsidRPr="00F43703" w:rsidRDefault="00C84664" w:rsidP="00C84664">
      <w:pPr>
        <w:pStyle w:val="aa"/>
        <w:tabs>
          <w:tab w:val="left" w:pos="5280"/>
        </w:tabs>
        <w:spacing w:after="0"/>
        <w:ind w:firstLine="709"/>
        <w:jc w:val="both"/>
        <w:rPr>
          <w:bCs/>
          <w:sz w:val="28"/>
          <w:szCs w:val="28"/>
        </w:rPr>
      </w:pPr>
      <w:r w:rsidRPr="00F43703">
        <w:rPr>
          <w:sz w:val="28"/>
          <w:szCs w:val="28"/>
        </w:rPr>
        <w:t xml:space="preserve">повышение качества и надежности предоставления жилищно-коммунальных услуг </w:t>
      </w:r>
      <w:r w:rsidRPr="00F43703">
        <w:rPr>
          <w:bCs/>
          <w:sz w:val="28"/>
          <w:szCs w:val="28"/>
        </w:rPr>
        <w:t>населению.</w:t>
      </w:r>
    </w:p>
    <w:p w:rsidR="00C84664" w:rsidRPr="00E72DC8" w:rsidRDefault="00C84664" w:rsidP="00C84664">
      <w:pPr>
        <w:pStyle w:val="aa"/>
        <w:tabs>
          <w:tab w:val="left" w:pos="5280"/>
        </w:tabs>
        <w:spacing w:after="0"/>
        <w:ind w:firstLine="709"/>
        <w:jc w:val="both"/>
        <w:rPr>
          <w:bCs/>
          <w:sz w:val="28"/>
          <w:szCs w:val="28"/>
        </w:rPr>
      </w:pPr>
      <w:r w:rsidRPr="00E72DC8">
        <w:rPr>
          <w:bCs/>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2 935 679,021 тыс. рублей (95,9% от объема, предусмотренного на год), в том числе из федерального бюджета – 589 125,680 тыс. рублей (93,9%), из областного бюджета – 1 912 774,095 тыс. рублей (94,0%), местных бюджетов – 162 444,352 тыс. рублей (128,2%), внебюджетных источников – 271 334,894 тыс. рублей (99,9%).  </w:t>
      </w:r>
    </w:p>
    <w:p w:rsidR="0004673F" w:rsidRPr="00E72DC8" w:rsidRDefault="0004673F" w:rsidP="0004673F">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В 20</w:t>
      </w:r>
      <w:r w:rsidR="000C6DCB" w:rsidRPr="00E72DC8">
        <w:rPr>
          <w:rFonts w:ascii="Times New Roman" w:hAnsi="Times New Roman" w:cs="Times New Roman"/>
          <w:sz w:val="28"/>
          <w:szCs w:val="28"/>
        </w:rPr>
        <w:t>2</w:t>
      </w:r>
      <w:r w:rsidR="00FE45A9" w:rsidRPr="00E72DC8">
        <w:rPr>
          <w:rFonts w:ascii="Times New Roman" w:hAnsi="Times New Roman" w:cs="Times New Roman"/>
          <w:sz w:val="28"/>
          <w:szCs w:val="28"/>
        </w:rPr>
        <w:t>1</w:t>
      </w:r>
      <w:r w:rsidRPr="00E72DC8">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E72DC8" w:rsidRDefault="000940F9"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E72DC8" w:rsidRDefault="000940F9"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lastRenderedPageBreak/>
        <w:t>2. «Обеспечение качественными услугами ЖКХ населения Курской области».</w:t>
      </w:r>
    </w:p>
    <w:p w:rsidR="000940F9" w:rsidRPr="00F43703" w:rsidRDefault="00A33820" w:rsidP="000940F9">
      <w:pPr>
        <w:spacing w:after="0" w:line="240" w:lineRule="auto"/>
        <w:ind w:firstLine="709"/>
        <w:jc w:val="both"/>
        <w:rPr>
          <w:rFonts w:ascii="Times New Roman" w:hAnsi="Times New Roman" w:cs="Times New Roman"/>
          <w:sz w:val="28"/>
          <w:szCs w:val="28"/>
        </w:rPr>
      </w:pPr>
      <w:r w:rsidRPr="00E72DC8">
        <w:rPr>
          <w:rFonts w:ascii="Times New Roman" w:hAnsi="Times New Roman" w:cs="Times New Roman"/>
          <w:sz w:val="28"/>
          <w:szCs w:val="28"/>
        </w:rPr>
        <w:t>3</w:t>
      </w:r>
      <w:r w:rsidR="000940F9" w:rsidRPr="00E72DC8">
        <w:rPr>
          <w:rFonts w:ascii="Times New Roman" w:hAnsi="Times New Roman" w:cs="Times New Roman"/>
          <w:sz w:val="28"/>
          <w:szCs w:val="28"/>
        </w:rPr>
        <w:t>. «Организация деятельности в области обращения с отходами, в том числе с твердыми коммунальными отходами».</w:t>
      </w:r>
      <w:r w:rsidR="000940F9" w:rsidRPr="00F43703">
        <w:rPr>
          <w:rFonts w:ascii="Times New Roman" w:hAnsi="Times New Roman" w:cs="Times New Roman"/>
          <w:sz w:val="28"/>
          <w:szCs w:val="28"/>
        </w:rPr>
        <w:t xml:space="preserve">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В отчетном году в целях достижения поставленных целей и решения задач государственной программы Курской области запланировано достижение значений 47 целевых показателей (индикаторов), выполнение 22 структурных элементов (основные мероприятия и мероприятия региональных проектов) в составе 3 подпрограмм, включающих 34 контрольных события.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рамках государственной программы Курской области осуществлялась реализация мероприятий 5 региональных проектов: «Жилье», «Обеспечение устойчивого сокращения непригодного для проживания жилищного фонда», «Ипотека», «Спорт – норма жизни», «Комплексная система обращения с твердыми коммунальными отходами».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ходе реализации государственной программы Курской области за 2021 год достигнуты в полном объеме запланированные значения 43 целевых показателей; доля достигнутых целевых показателей государственной программы Курской области составила 91,5 %.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Не в полном объеме достигнуты запланированные значения 4 целевых показателей, из них:</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показатель государственной программы - «объем жилищного строительства», плановое значение показателя </w:t>
      </w:r>
      <w:r w:rsidR="00CC7430">
        <w:rPr>
          <w:rFonts w:ascii="Times New Roman" w:hAnsi="Times New Roman"/>
          <w:sz w:val="28"/>
          <w:szCs w:val="28"/>
        </w:rPr>
        <w:t xml:space="preserve">- </w:t>
      </w:r>
      <w:r w:rsidRPr="00E72DC8">
        <w:rPr>
          <w:rFonts w:ascii="Times New Roman" w:hAnsi="Times New Roman"/>
          <w:sz w:val="28"/>
          <w:szCs w:val="28"/>
        </w:rPr>
        <w:t>597 тыс.кв.м, фактическое значение (по оценке) – 565,6 тыс.кв.м, степень достижения показателя – 94,7 % (по сведениям ответственного исполнителя государственной программы недостижение данного показателя связано с ростом цен на строительные ресурсы);</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два показателя подпрограммы 2 «Обеспечение качественными услугами ЖКХ населения Курской области»:</w:t>
      </w:r>
    </w:p>
    <w:p w:rsidR="00814580" w:rsidRPr="00814580"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«доля перечисленных организациям, оказывающим услуги теплоснабжения, газоснабжения (в том числе бытового газа в баллонах), холодного и горячего водоснабжения, водоотведения, утилизации (захоронения) твердых бытовых отходов, субсидий на возмещение части недополученных доходов в связи с применением государственных регулируемых цен (тарифов) при оказании услуг населению, в общем объеме субсидий, запланированных к перечислению в областном бюджете на соответствующий период», плановое значение показателя 100 %, фактическое значение – 99,5 %;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«доля приобретенных материально-товарных ценностей (МТЦ) для резерва материально-технических ресурсов в целях оперативного устранения неисправностей и аварий на объектах жилищно-коммунального хозяйства в общем объеме запланированных к приобретению МТЦ», плановое значение показателя 100 %, фактическое значение – 0 % (невыполнение показателя связано с тем, что бюджетные средства на пополнение обязательного резерва материально-технических ресурсов в 2021 году не выделялись);</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целевой показатель регионального проекта «Комплексная система обращения с твердыми коммунальными отходами» подпрограммы 4 </w:t>
      </w:r>
      <w:r w:rsidRPr="00E72DC8">
        <w:rPr>
          <w:rFonts w:ascii="Times New Roman" w:hAnsi="Times New Roman"/>
          <w:sz w:val="28"/>
          <w:szCs w:val="28"/>
        </w:rPr>
        <w:lastRenderedPageBreak/>
        <w:t xml:space="preserve">«Организация деятельности в области обращения с отходами, в том числе с твердыми коммунальными отходами» - «количество созданных и (или) приведенных в соответствие с требованиями мест (площадок) накопления твердых коммунальных отходов», плановое значение 250 единиц, фактическое значение – 121 единица, степень достижения показателя – 48,4 % (недостижение планового значения показателя связано с несостоявшимися в муниципальных образованиях конкурсными процедурами по выбору подрядных организаций на создание площадок накопления твердых коммунальных отходов).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За отчетный год не в полном объеме выполнены:</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основное мероприятие 1.08 «Содействие формированию рынка доступного арендного жилья и развитие некоммерческого жилищного фонда для граждан, имеющих невысокий уровень дохода» и контрольное событие «Жилищный фонд коммерческого использования для предоставления внаем гражданам, в том числе нуждающимся в улучшении жилищных условий, создан» (подпрограмма 1 «Создание условий для обеспечения доступным и комфортным жильем граждан в Курской области») (строящиеся в с.Бондаревка Суджанского района 12 домов общей площадью 1,2 тыс.кв.м для их последующего предоставления в аренду сотрудникам предприятий введены в эксплуатацию в феврале 2022 года);</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основное мероприятие 2.02 «Управление материальным резервом в сфере жилищно-коммунального хозяйства» (мероприятие «Осуществление закупки материально-технических ценностей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хозяйства») и контрольное событие «Материально-технические ценности для обязательного резерва материально-технических ресурсов в целях оперативного устранения неисправностей и аварий на объектах жилищно-коммунального хозяйства закуплены» (подпрограмма 2 «Обеспечение качественными услугами ЖКХ населения Курской области»)          (в связи с отсутствием финансирования на эти цели);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контрольное событие «Целевые показатели (индикаторы) подпрограммы 2 достигнуты» - степень достижения целевых показателей 87,4 %.</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В отчетном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комитету строительства Курской области.</w:t>
      </w:r>
    </w:p>
    <w:p w:rsidR="00282E0C" w:rsidRPr="00E72DC8" w:rsidRDefault="00282E0C"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 xml:space="preserve">В соответствии с оценкой эффективности государственной программы Курской области за 2021 год, проведенной комитетом строительства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0,95. </w:t>
      </w:r>
    </w:p>
    <w:p w:rsidR="00282E0C" w:rsidRPr="00282E0C" w:rsidRDefault="00C360B5" w:rsidP="00282E0C">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E72DC8">
        <w:rPr>
          <w:rFonts w:ascii="Times New Roman" w:hAnsi="Times New Roman"/>
          <w:sz w:val="28"/>
          <w:szCs w:val="28"/>
        </w:rPr>
        <w:t>Э</w:t>
      </w:r>
      <w:r w:rsidR="00282E0C" w:rsidRPr="00E72DC8">
        <w:rPr>
          <w:rFonts w:ascii="Times New Roman" w:hAnsi="Times New Roman"/>
          <w:sz w:val="28"/>
          <w:szCs w:val="28"/>
        </w:rPr>
        <w:t xml:space="preserve">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2021 год признается высокой (значение </w:t>
      </w:r>
      <w:r w:rsidR="00812FB2" w:rsidRPr="00E72DC8">
        <w:rPr>
          <w:rFonts w:ascii="Times New Roman" w:hAnsi="Times New Roman"/>
          <w:sz w:val="28"/>
          <w:szCs w:val="28"/>
        </w:rPr>
        <w:t xml:space="preserve">показателя </w:t>
      </w:r>
      <w:r w:rsidR="00282E0C" w:rsidRPr="00E72DC8">
        <w:rPr>
          <w:rFonts w:ascii="Times New Roman" w:hAnsi="Times New Roman"/>
          <w:sz w:val="28"/>
          <w:szCs w:val="28"/>
        </w:rPr>
        <w:t>ЭРгп составляет не менее 0,90).</w:t>
      </w:r>
    </w:p>
    <w:p w:rsidR="00E6238E" w:rsidRPr="00282E0C" w:rsidRDefault="00E6238E" w:rsidP="00282E0C">
      <w:pPr>
        <w:spacing w:after="0" w:line="240" w:lineRule="auto"/>
        <w:ind w:firstLine="709"/>
        <w:jc w:val="both"/>
        <w:rPr>
          <w:rFonts w:ascii="Times New Roman" w:hAnsi="Times New Roman" w:cs="Times New Roman"/>
          <w:sz w:val="28"/>
          <w:szCs w:val="28"/>
        </w:rPr>
      </w:pPr>
    </w:p>
    <w:p w:rsidR="000940F9"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7</w:t>
      </w:r>
      <w:r w:rsidRPr="00A828F8">
        <w:rPr>
          <w:rFonts w:ascii="Times New Roman" w:hAnsi="Times New Roman" w:cs="Times New Roman"/>
          <w:b/>
          <w:i/>
          <w:sz w:val="28"/>
          <w:szCs w:val="28"/>
        </w:rPr>
        <w:t>.</w:t>
      </w:r>
      <w:r w:rsidR="00914919">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w:t>
      </w:r>
      <w:r w:rsidRPr="006D657D">
        <w:rPr>
          <w:rFonts w:ascii="Times New Roman" w:hAnsi="Times New Roman" w:cs="Times New Roman"/>
          <w:b/>
          <w:i/>
          <w:sz w:val="28"/>
          <w:szCs w:val="28"/>
        </w:rPr>
        <w:t>«Формирование современной городской среды в Курской области»</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31.</w:t>
      </w:r>
      <w:r w:rsidRPr="00A828F8">
        <w:rPr>
          <w:rFonts w:ascii="Times New Roman" w:hAnsi="Times New Roman" w:cs="Times New Roman"/>
          <w:b/>
          <w:i/>
          <w:sz w:val="28"/>
          <w:szCs w:val="28"/>
        </w:rPr>
        <w:t>0</w:t>
      </w:r>
      <w:r>
        <w:rPr>
          <w:rFonts w:ascii="Times New Roman" w:hAnsi="Times New Roman" w:cs="Times New Roman"/>
          <w:b/>
          <w:i/>
          <w:sz w:val="28"/>
          <w:szCs w:val="28"/>
        </w:rPr>
        <w:t>8</w:t>
      </w:r>
      <w:r w:rsidRPr="00A828F8">
        <w:rPr>
          <w:rFonts w:ascii="Times New Roman" w:hAnsi="Times New Roman" w:cs="Times New Roman"/>
          <w:b/>
          <w:i/>
          <w:sz w:val="28"/>
          <w:szCs w:val="28"/>
        </w:rPr>
        <w:t>.201</w:t>
      </w:r>
      <w:r>
        <w:rPr>
          <w:rFonts w:ascii="Times New Roman" w:hAnsi="Times New Roman" w:cs="Times New Roman"/>
          <w:b/>
          <w:i/>
          <w:sz w:val="28"/>
          <w:szCs w:val="28"/>
        </w:rPr>
        <w:t xml:space="preserve">7 </w:t>
      </w:r>
      <w:r w:rsidRPr="00A828F8">
        <w:rPr>
          <w:rFonts w:ascii="Times New Roman" w:hAnsi="Times New Roman" w:cs="Times New Roman"/>
          <w:b/>
          <w:i/>
          <w:sz w:val="28"/>
          <w:szCs w:val="28"/>
        </w:rPr>
        <w:t>№ 6</w:t>
      </w:r>
      <w:r>
        <w:rPr>
          <w:rFonts w:ascii="Times New Roman" w:hAnsi="Times New Roman" w:cs="Times New Roman"/>
          <w:b/>
          <w:i/>
          <w:sz w:val="28"/>
          <w:szCs w:val="28"/>
        </w:rPr>
        <w:t>84</w:t>
      </w:r>
      <w:r w:rsidRPr="00A828F8">
        <w:rPr>
          <w:rFonts w:ascii="Times New Roman" w:hAnsi="Times New Roman" w:cs="Times New Roman"/>
          <w:b/>
          <w:i/>
          <w:sz w:val="28"/>
          <w:szCs w:val="28"/>
        </w:rPr>
        <w:t xml:space="preserve">-па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E72DC8">
        <w:rPr>
          <w:rFonts w:ascii="Times New Roman" w:hAnsi="Times New Roman" w:cs="Times New Roman"/>
          <w:sz w:val="28"/>
          <w:szCs w:val="28"/>
        </w:rPr>
        <w:t>Ответственный исполнитель государственной программы</w:t>
      </w:r>
      <w:r w:rsidR="0004673F" w:rsidRPr="00E72DC8">
        <w:rPr>
          <w:rFonts w:ascii="Times New Roman" w:hAnsi="Times New Roman" w:cs="Times New Roman"/>
          <w:sz w:val="28"/>
          <w:szCs w:val="28"/>
        </w:rPr>
        <w:t xml:space="preserve"> </w:t>
      </w:r>
      <w:r w:rsidRPr="00E72DC8">
        <w:rPr>
          <w:rFonts w:ascii="Times New Roman" w:hAnsi="Times New Roman" w:cs="Times New Roman"/>
          <w:color w:val="000000"/>
          <w:spacing w:val="-2"/>
          <w:sz w:val="28"/>
          <w:szCs w:val="28"/>
        </w:rPr>
        <w:t>– комитет жилищно-коммунального хозяйства и ТЭК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DE4012">
        <w:rPr>
          <w:rFonts w:ascii="Times New Roman" w:hAnsi="Times New Roman" w:cs="Times New Roman"/>
          <w:sz w:val="28"/>
          <w:szCs w:val="28"/>
        </w:rPr>
        <w:t>−</w:t>
      </w:r>
      <w:r w:rsidRPr="00F43703">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0940F9" w:rsidRPr="00FC09AE" w:rsidRDefault="000940F9" w:rsidP="000940F9">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w:t>
      </w:r>
      <w:r w:rsidR="000C6DCB" w:rsidRPr="00FC09AE">
        <w:rPr>
          <w:bCs/>
          <w:sz w:val="28"/>
          <w:szCs w:val="28"/>
        </w:rPr>
        <w:t xml:space="preserve"> и</w:t>
      </w:r>
      <w:r w:rsidRPr="00FC09AE">
        <w:rPr>
          <w:bCs/>
          <w:sz w:val="28"/>
          <w:szCs w:val="28"/>
        </w:rPr>
        <w:t xml:space="preserve"> местных бюджетов. В 20</w:t>
      </w:r>
      <w:r w:rsidR="000C6DCB" w:rsidRPr="00FC09AE">
        <w:rPr>
          <w:bCs/>
          <w:sz w:val="28"/>
          <w:szCs w:val="28"/>
        </w:rPr>
        <w:t>2</w:t>
      </w:r>
      <w:r w:rsidR="00FE45A9" w:rsidRPr="00FC09AE">
        <w:rPr>
          <w:bCs/>
          <w:sz w:val="28"/>
          <w:szCs w:val="28"/>
        </w:rPr>
        <w:t>1</w:t>
      </w:r>
      <w:r w:rsidRPr="00FC09AE">
        <w:rPr>
          <w:bCs/>
          <w:sz w:val="28"/>
          <w:szCs w:val="28"/>
        </w:rPr>
        <w:t xml:space="preserve"> году</w:t>
      </w:r>
      <w:r w:rsidR="007B0E37" w:rsidRPr="00FC09AE">
        <w:rPr>
          <w:bCs/>
          <w:sz w:val="28"/>
          <w:szCs w:val="28"/>
        </w:rPr>
        <w:t xml:space="preserve"> кассовый расход по государственной программе составил</w:t>
      </w:r>
      <w:r w:rsidRPr="00FC09AE">
        <w:rPr>
          <w:bCs/>
          <w:sz w:val="28"/>
          <w:szCs w:val="28"/>
        </w:rPr>
        <w:t xml:space="preserve"> </w:t>
      </w:r>
      <w:r w:rsidR="00FE45A9" w:rsidRPr="00FC09AE">
        <w:rPr>
          <w:bCs/>
          <w:sz w:val="28"/>
          <w:szCs w:val="28"/>
        </w:rPr>
        <w:t>671 380,109</w:t>
      </w:r>
      <w:r w:rsidRPr="00FC09AE">
        <w:rPr>
          <w:bCs/>
          <w:sz w:val="28"/>
          <w:szCs w:val="28"/>
        </w:rPr>
        <w:t xml:space="preserve"> тыс. рублей (</w:t>
      </w:r>
      <w:r w:rsidR="000C6DCB" w:rsidRPr="00FC09AE">
        <w:rPr>
          <w:bCs/>
          <w:sz w:val="28"/>
          <w:szCs w:val="28"/>
        </w:rPr>
        <w:t>9</w:t>
      </w:r>
      <w:r w:rsidR="00FE45A9" w:rsidRPr="00FC09AE">
        <w:rPr>
          <w:bCs/>
          <w:sz w:val="28"/>
          <w:szCs w:val="28"/>
        </w:rPr>
        <w:t>9,5</w:t>
      </w:r>
      <w:r w:rsidRPr="00FC09AE">
        <w:rPr>
          <w:bCs/>
          <w:sz w:val="28"/>
          <w:szCs w:val="28"/>
        </w:rPr>
        <w:t xml:space="preserve">% от объема, предусмотренного на год), в том числе из федерального бюджета – </w:t>
      </w:r>
      <w:r w:rsidR="00FE45A9" w:rsidRPr="00FC09AE">
        <w:rPr>
          <w:bCs/>
          <w:sz w:val="28"/>
          <w:szCs w:val="28"/>
        </w:rPr>
        <w:t>542 809,950</w:t>
      </w:r>
      <w:r w:rsidRPr="00FC09AE">
        <w:rPr>
          <w:bCs/>
          <w:sz w:val="28"/>
          <w:szCs w:val="28"/>
        </w:rPr>
        <w:t xml:space="preserve"> тыс. рублей (</w:t>
      </w:r>
      <w:r w:rsidR="000C6DCB" w:rsidRPr="00FC09AE">
        <w:rPr>
          <w:bCs/>
          <w:sz w:val="28"/>
          <w:szCs w:val="28"/>
        </w:rPr>
        <w:t>9</w:t>
      </w:r>
      <w:r w:rsidR="00FE45A9" w:rsidRPr="00FC09AE">
        <w:rPr>
          <w:bCs/>
          <w:sz w:val="28"/>
          <w:szCs w:val="28"/>
        </w:rPr>
        <w:t>9,5</w:t>
      </w:r>
      <w:r w:rsidRPr="00FC09AE">
        <w:rPr>
          <w:bCs/>
          <w:sz w:val="28"/>
          <w:szCs w:val="28"/>
        </w:rPr>
        <w:t xml:space="preserve">%), из областного бюджета – </w:t>
      </w:r>
      <w:r w:rsidR="00FE45A9" w:rsidRPr="00FC09AE">
        <w:rPr>
          <w:bCs/>
          <w:sz w:val="28"/>
          <w:szCs w:val="28"/>
        </w:rPr>
        <w:t>73 624,797</w:t>
      </w:r>
      <w:r w:rsidRPr="00FC09AE">
        <w:rPr>
          <w:bCs/>
          <w:sz w:val="28"/>
          <w:szCs w:val="28"/>
        </w:rPr>
        <w:t xml:space="preserve"> тыс. рублей (</w:t>
      </w:r>
      <w:r w:rsidR="000C6DCB" w:rsidRPr="00FC09AE">
        <w:rPr>
          <w:bCs/>
          <w:sz w:val="28"/>
          <w:szCs w:val="28"/>
        </w:rPr>
        <w:t>99,</w:t>
      </w:r>
      <w:r w:rsidR="00FE45A9" w:rsidRPr="00FC09AE">
        <w:rPr>
          <w:bCs/>
          <w:sz w:val="28"/>
          <w:szCs w:val="28"/>
        </w:rPr>
        <w:t>9</w:t>
      </w:r>
      <w:r w:rsidRPr="00FC09AE">
        <w:rPr>
          <w:bCs/>
          <w:sz w:val="28"/>
          <w:szCs w:val="28"/>
        </w:rPr>
        <w:t xml:space="preserve">%), местных бюджетов – </w:t>
      </w:r>
      <w:r w:rsidR="000C6DCB" w:rsidRPr="00FC09AE">
        <w:rPr>
          <w:bCs/>
          <w:sz w:val="28"/>
          <w:szCs w:val="28"/>
        </w:rPr>
        <w:t>5</w:t>
      </w:r>
      <w:r w:rsidR="00FE45A9" w:rsidRPr="00FC09AE">
        <w:rPr>
          <w:bCs/>
          <w:sz w:val="28"/>
          <w:szCs w:val="28"/>
        </w:rPr>
        <w:t>4 945,362</w:t>
      </w:r>
      <w:r w:rsidRPr="00FC09AE">
        <w:rPr>
          <w:bCs/>
          <w:sz w:val="28"/>
          <w:szCs w:val="28"/>
        </w:rPr>
        <w:t xml:space="preserve"> </w:t>
      </w:r>
      <w:r w:rsidR="000C6DCB" w:rsidRPr="00FC09AE">
        <w:rPr>
          <w:bCs/>
          <w:sz w:val="28"/>
          <w:szCs w:val="28"/>
        </w:rPr>
        <w:t xml:space="preserve">тыс. рублей </w:t>
      </w:r>
      <w:r w:rsidRPr="00FC09AE">
        <w:rPr>
          <w:bCs/>
          <w:sz w:val="28"/>
          <w:szCs w:val="28"/>
        </w:rPr>
        <w:t>(</w:t>
      </w:r>
      <w:r w:rsidR="00DE4012" w:rsidRPr="00FC09AE">
        <w:rPr>
          <w:bCs/>
          <w:sz w:val="28"/>
          <w:szCs w:val="28"/>
        </w:rPr>
        <w:t>9</w:t>
      </w:r>
      <w:r w:rsidR="00FE45A9" w:rsidRPr="00FC09AE">
        <w:rPr>
          <w:bCs/>
          <w:sz w:val="28"/>
          <w:szCs w:val="28"/>
        </w:rPr>
        <w:t>9,4</w:t>
      </w:r>
      <w:r w:rsidRPr="00FC09AE">
        <w:rPr>
          <w:bCs/>
          <w:sz w:val="28"/>
          <w:szCs w:val="28"/>
        </w:rPr>
        <w:t>%)</w:t>
      </w:r>
      <w:r w:rsidR="000C6DCB" w:rsidRPr="00FC09AE">
        <w:rPr>
          <w:bCs/>
          <w:sz w:val="28"/>
          <w:szCs w:val="28"/>
        </w:rPr>
        <w:t>.</w:t>
      </w:r>
      <w:r w:rsidRPr="00FC09AE">
        <w:rPr>
          <w:bCs/>
          <w:sz w:val="28"/>
          <w:szCs w:val="28"/>
        </w:rPr>
        <w:t xml:space="preserve">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w:t>
      </w:r>
      <w:r w:rsidRPr="00FC09AE">
        <w:rPr>
          <w:rFonts w:ascii="Times New Roman" w:hAnsi="Times New Roman" w:cs="Times New Roman"/>
          <w:color w:val="000000"/>
          <w:spacing w:val="-2"/>
          <w:sz w:val="28"/>
          <w:szCs w:val="28"/>
        </w:rPr>
        <w:t>запланировано достижение значений 15 целевых показателей (индикаторов), выполнение 8 структурных элементов государственной программы (основные мероприятия, ведомственная целевая программа и региональный проект) и 8 контрольных событий.</w:t>
      </w:r>
    </w:p>
    <w:p w:rsidR="00282E0C" w:rsidRPr="00FC09AE" w:rsidRDefault="00282E0C" w:rsidP="00282E0C">
      <w:pPr>
        <w:spacing w:after="0" w:line="240" w:lineRule="auto"/>
        <w:ind w:firstLine="709"/>
        <w:jc w:val="both"/>
        <w:rPr>
          <w:rFonts w:ascii="Times New Roman" w:hAnsi="Times New Roman" w:cs="Times New Roman"/>
          <w:color w:val="000000"/>
          <w:spacing w:val="-2"/>
          <w:sz w:val="28"/>
          <w:szCs w:val="28"/>
        </w:rPr>
      </w:pPr>
      <w:r w:rsidRPr="00FC09AE">
        <w:rPr>
          <w:rFonts w:ascii="Times New Roman" w:hAnsi="Times New Roman" w:cs="Times New Roman"/>
          <w:color w:val="000000"/>
          <w:spacing w:val="-2"/>
          <w:sz w:val="28"/>
          <w:szCs w:val="28"/>
        </w:rPr>
        <w:t>В государственную программу Курской области интегрирован региональный проект «Формирование комфортной городской среды в Курской области» (национальный проект «Жилье и городская среда») и ведомственная целевая программа «Увековечение памяти погибших на территории Курской области при защите Отечества на 2019-2024 годы»).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и контрольные события государственной программы Курской области в отчетном году выполнены в полном объеме.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ходе реализации государственной программы Курской области за 2021 год достигнуты целевые значения 14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составила 93 %.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фактическое значение показателя (индикатора) государственной программы «Увеличено количество благоустроенных дворовых территорий, включенных в государственные (муниципальные) программы формирования современной городской среды, накопительным итогом начиная с 2019 года» составило 439 единиц при плановом значении показателя на 2021 год –      456 единиц, степень достижения показателя составила 96,3 %.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комитетом </w:t>
      </w:r>
      <w:r w:rsidRPr="00FC09AE">
        <w:rPr>
          <w:rFonts w:ascii="Times New Roman" w:hAnsi="Times New Roman" w:cs="Times New Roman"/>
          <w:color w:val="000000"/>
          <w:spacing w:val="-2"/>
          <w:sz w:val="28"/>
          <w:szCs w:val="28"/>
        </w:rPr>
        <w:t>жилищно-коммунального хозяйства и ТЭК Курской области</w:t>
      </w:r>
      <w:r w:rsidRPr="00FC09AE">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использования средств областного бюджета, равен 0,99.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Эффективность реализации государственной программы Курской области «Формирование современной городской среды в Курской области» за 2021 год признается </w:t>
      </w:r>
      <w:r w:rsidR="00282E0C" w:rsidRPr="00FC09AE">
        <w:rPr>
          <w:rFonts w:ascii="Times New Roman" w:hAnsi="Times New Roman" w:cs="Times New Roman"/>
          <w:sz w:val="28"/>
          <w:szCs w:val="28"/>
        </w:rPr>
        <w:t>высок</w:t>
      </w:r>
      <w:r w:rsidRPr="00FC09AE">
        <w:rPr>
          <w:rFonts w:ascii="Times New Roman" w:hAnsi="Times New Roman" w:cs="Times New Roman"/>
          <w:sz w:val="28"/>
          <w:szCs w:val="28"/>
        </w:rPr>
        <w:t>ой (значение показателя ЭРгп составляет не менее 0,90).</w:t>
      </w:r>
    </w:p>
    <w:p w:rsidR="000940F9" w:rsidRPr="006C595D" w:rsidRDefault="000940F9"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комитет по труду и занятости населения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развития эффективного рынка труда Курской области;</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C84664" w:rsidRPr="00F43703" w:rsidRDefault="00C84664" w:rsidP="00C84664">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C84664" w:rsidRPr="00FC09AE" w:rsidRDefault="00C84664" w:rsidP="00C84664">
      <w:pPr>
        <w:pStyle w:val="aa"/>
        <w:tabs>
          <w:tab w:val="left" w:pos="5280"/>
        </w:tabs>
        <w:spacing w:after="0"/>
        <w:ind w:firstLine="709"/>
        <w:jc w:val="both"/>
        <w:rPr>
          <w:bCs/>
          <w:sz w:val="28"/>
          <w:szCs w:val="28"/>
        </w:rPr>
      </w:pPr>
      <w:r w:rsidRPr="00FC09AE">
        <w:rPr>
          <w:bCs/>
          <w:sz w:val="28"/>
          <w:szCs w:val="28"/>
        </w:rPr>
        <w:t xml:space="preserve">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679 684,682 тыс. рублей (100,0% от объема, предусмотренного на год), в том числе из федерального бюджета – 455 540,356 тыс. рублей (100,0%), из областного бюджета – 224 144,326 тыс. рублей (100,0%).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0C6DCB" w:rsidRPr="00FC09AE">
        <w:rPr>
          <w:rFonts w:ascii="Times New Roman" w:hAnsi="Times New Roman" w:cs="Times New Roman"/>
          <w:sz w:val="28"/>
          <w:szCs w:val="28"/>
        </w:rPr>
        <w:t>2</w:t>
      </w:r>
      <w:r w:rsidR="00356FDC"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2. «Развитие институтов рынка труда».</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4. «Сопровождение молодых инвалидов при их трудоустройстве».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запланировано достижение целевых значений                     37 показателей (индикаторов), выполнение одиннадцати структурных элементов подпрограмм (основные мероприятия и региональный проект) в составе                  4 подпрограмм, включающих 17 контрольных событий.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2021 году в рамках государственной программы Курской области реализовывался региональный проект «Содействие занятости» (национальный проект «Демография»).</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32 целевых показателей. Доля достигнутых целевых показателей государственной программы Курской области к общему количеству показателей  составила 86,5 %.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значения 5 целевых показателей, в том числе: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показатель государственной программы «Отношение численности граждан, снятых с регистрационного учета в связи с трудоустройством, к общей численности граждан, обратившихся в органы службы занятости населения за содействием в поиске подходящей работы», % (плановое значение показателя – 63 %; фактическое значение – 50,6 %), степень выполнения показателя – 80,3 %.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1 «Активная политика занятости населения и социальная поддержка безработных граждан» «Удельный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 %  (плановое значение показателя – 100 %; фактическое значение – 99,86 %), степень выполнения показателя – 99,86 %;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2 «Развитие институтов рынка труда» «Численность пострадавших в результате несчастных случаев на производстве со смертельным исходом», человек (плановое значение показателя – 12 человек,  фактическое значение – 13 человек), степень выполнения показателя – 92,3 %;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два показателя подпрограммы 4 «Сопровождение молодых инвалидов при их трудоустройстве»:</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трудоустроенных инвалидов молодого возраста в общей численности граждан в возрасте от 18 до 44 лет, относящихся к категории инвалидов, обратившихся за содействием в органы службы занятости с целью поиска подходящей работы», % (плановое значение показателя – 39 %; фактическое значение – 35,1 %), степень выполнения показателя – 90 %;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работающих в отчетном периоде инвалидов в общей численности инвалидов трудоспособного возраста», % (плановое значение показателя – 34 %; фактическое значение – 32,8 %), степень выполнения показателя – 96,5 %.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не выполнено контрольное событие подпрограммы 2  «Развитие институтов рынка труда» - 2.1.1.1 «Конференция, посвященная всемирному дню охраны труда, в 2021 году проведена» (в связи с распоряжением Губернатора Курской области от 10.03.2020 № 60-рг «О введении режима повышенной готовности»).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предусмотренные к выполнению в 2021 году, выполнены.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труду и занятости населения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0,98.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«Содействие занятости населения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0835A1" w:rsidRDefault="000835A1" w:rsidP="000940F9">
      <w:pPr>
        <w:spacing w:after="0" w:line="240" w:lineRule="auto"/>
        <w:ind w:firstLine="709"/>
        <w:jc w:val="both"/>
        <w:rPr>
          <w:rFonts w:ascii="Times New Roman" w:hAnsi="Times New Roman" w:cs="Times New Roman"/>
          <w:sz w:val="20"/>
          <w:szCs w:val="20"/>
        </w:rPr>
      </w:pPr>
    </w:p>
    <w:p w:rsidR="00FA26B4" w:rsidRDefault="00FA26B4" w:rsidP="000940F9">
      <w:pPr>
        <w:spacing w:after="0" w:line="240" w:lineRule="auto"/>
        <w:ind w:firstLine="709"/>
        <w:jc w:val="both"/>
        <w:rPr>
          <w:rFonts w:ascii="Times New Roman" w:hAnsi="Times New Roman" w:cs="Times New Roman"/>
          <w:b/>
          <w:i/>
          <w:sz w:val="28"/>
          <w:szCs w:val="28"/>
        </w:rPr>
      </w:pPr>
    </w:p>
    <w:p w:rsidR="00FA26B4" w:rsidRDefault="00FA26B4"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9</w:t>
      </w:r>
      <w:r w:rsidRPr="00A828F8">
        <w:rPr>
          <w:rFonts w:ascii="Times New Roman" w:hAnsi="Times New Roman" w:cs="Times New Roman"/>
          <w:b/>
          <w:i/>
          <w:sz w:val="28"/>
          <w:szCs w:val="28"/>
        </w:rPr>
        <w:t xml:space="preserve">.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Ответственный исполнитель государственной программы</w:t>
      </w:r>
      <w:r w:rsidR="0004673F">
        <w:rPr>
          <w:rFonts w:ascii="Times New Roman" w:hAnsi="Times New Roman" w:cs="Times New Roman"/>
          <w:sz w:val="28"/>
          <w:szCs w:val="28"/>
        </w:rPr>
        <w:t xml:space="preserve"> </w:t>
      </w:r>
      <w:r w:rsidRPr="00F43703">
        <w:rPr>
          <w:rFonts w:ascii="Times New Roman" w:hAnsi="Times New Roman" w:cs="Times New Roman"/>
          <w:sz w:val="28"/>
          <w:szCs w:val="28"/>
        </w:rPr>
        <w:t xml:space="preserve">– управление по </w:t>
      </w:r>
      <w:r w:rsidRPr="00360C4F">
        <w:rPr>
          <w:rFonts w:ascii="Times New Roman" w:hAnsi="Times New Roman" w:cs="Times New Roman"/>
          <w:sz w:val="28"/>
          <w:szCs w:val="28"/>
        </w:rPr>
        <w:t>обеспечению деятельности мировых судей Курской области.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C84664" w:rsidRPr="00FC09AE" w:rsidRDefault="00C84664" w:rsidP="00C84664">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425 843,415 тыс. рублей (99,9% от объема, предусмотренного на год), в том числе из федерального бюджета – 58 988,865 тыс. рублей (99,8%), из областного бюджета – 366 854,550 тыс. рублей (99,9%).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1CA1" w:rsidRPr="00FC09AE">
        <w:rPr>
          <w:rFonts w:ascii="Times New Roman" w:hAnsi="Times New Roman" w:cs="Times New Roman"/>
          <w:sz w:val="28"/>
          <w:szCs w:val="28"/>
        </w:rPr>
        <w:t>2</w:t>
      </w:r>
      <w:r w:rsidR="00356FDC"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«Развитие системы органов ЗАГС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«Составление (изменение) списков кандидатов в присяжные заседатели».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«Развитие мировой юстиции Курской области».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значений 12 целевых показателей (индикаторов), выполнение 4 структурных элементов подпрограмм (основные мероприятия) в составе трех подпрограмм, включающих 14 контрольных событий.</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всех целевых показателей (индикаторов), выполнены все основные мероприятия и контрольные события государственной программы.</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управлением по обеспечению деятельности мировых судей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«Создание условий для эффективного исполнения полномочий в сфере юстиции» </w:t>
      </w:r>
      <w:r w:rsidR="00282E0C" w:rsidRPr="00FC09AE">
        <w:rPr>
          <w:rFonts w:ascii="Times New Roman" w:hAnsi="Times New Roman" w:cs="Times New Roman"/>
          <w:sz w:val="28"/>
          <w:szCs w:val="28"/>
        </w:rPr>
        <w:lastRenderedPageBreak/>
        <w:t>за 2021 год признается высокой</w:t>
      </w:r>
      <w:r w:rsidRPr="00FC09AE">
        <w:rPr>
          <w:rFonts w:ascii="Times New Roman" w:hAnsi="Times New Roman" w:cs="Times New Roman"/>
          <w:sz w:val="28"/>
          <w:szCs w:val="28"/>
        </w:rPr>
        <w:t xml:space="preserve"> (значение показателя ЭРгп составляет не менее 0,90).</w:t>
      </w:r>
    </w:p>
    <w:p w:rsidR="000940F9" w:rsidRPr="006C595D" w:rsidRDefault="000940F9" w:rsidP="000940F9">
      <w:pPr>
        <w:autoSpaceDE w:val="0"/>
        <w:autoSpaceDN w:val="0"/>
        <w:adjustRightInd w:val="0"/>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10</w:t>
      </w:r>
      <w:r w:rsidRPr="00A828F8">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723-па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Ответственный исполнитель государственной программы </w:t>
      </w:r>
      <w:r w:rsidR="00DE4012" w:rsidRPr="00FC09AE">
        <w:rPr>
          <w:rFonts w:ascii="Times New Roman" w:hAnsi="Times New Roman" w:cs="Times New Roman"/>
          <w:sz w:val="28"/>
          <w:szCs w:val="28"/>
        </w:rPr>
        <w:t>−</w:t>
      </w:r>
      <w:r w:rsidRPr="00FC09AE">
        <w:rPr>
          <w:rFonts w:ascii="Times New Roman" w:hAnsi="Times New Roman" w:cs="Times New Roman"/>
          <w:sz w:val="28"/>
          <w:szCs w:val="28"/>
        </w:rPr>
        <w:t xml:space="preserve"> </w:t>
      </w:r>
      <w:hyperlink r:id="rId34" w:tooltip="Структурное подразделение-автор материала" w:history="1">
        <w:r w:rsidRPr="00FC09AE">
          <w:rPr>
            <w:rFonts w:ascii="Times New Roman" w:hAnsi="Times New Roman" w:cs="Times New Roman"/>
            <w:sz w:val="28"/>
            <w:szCs w:val="28"/>
          </w:rPr>
          <w:t>комитет региональной безопасности Курской области</w:t>
        </w:r>
      </w:hyperlink>
      <w:r w:rsidRPr="00FC09AE">
        <w:rPr>
          <w:rFonts w:ascii="Times New Roman" w:hAnsi="Times New Roman" w:cs="Times New Roman"/>
          <w:sz w:val="28"/>
          <w:szCs w:val="28"/>
        </w:rPr>
        <w:t xml:space="preserve">. </w:t>
      </w:r>
    </w:p>
    <w:p w:rsidR="00C84664" w:rsidRPr="00F43703" w:rsidRDefault="00C84664" w:rsidP="00C84664">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w:t>
      </w:r>
      <w:r>
        <w:rPr>
          <w:rFonts w:ascii="Times New Roman" w:hAnsi="Times New Roman" w:cs="Times New Roman"/>
          <w:sz w:val="28"/>
          <w:szCs w:val="28"/>
        </w:rPr>
        <w:t>г</w:t>
      </w:r>
      <w:r w:rsidRPr="00F43703">
        <w:rPr>
          <w:rFonts w:ascii="Times New Roman" w:hAnsi="Times New Roman" w:cs="Times New Roman"/>
          <w:sz w:val="28"/>
          <w:szCs w:val="28"/>
        </w:rPr>
        <w:t xml:space="preserve">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w:t>
      </w:r>
      <w:r>
        <w:rPr>
          <w:rFonts w:ascii="Times New Roman" w:hAnsi="Times New Roman" w:cs="Times New Roman"/>
          <w:sz w:val="28"/>
          <w:szCs w:val="28"/>
        </w:rPr>
        <w:t>среде Курской области чрезвычайными ситуациями</w:t>
      </w:r>
      <w:r w:rsidRPr="00F43703">
        <w:rPr>
          <w:rFonts w:ascii="Times New Roman" w:hAnsi="Times New Roman" w:cs="Times New Roman"/>
          <w:sz w:val="28"/>
          <w:szCs w:val="28"/>
        </w:rPr>
        <w:t xml:space="preserve"> природного и</w:t>
      </w:r>
      <w:r>
        <w:rPr>
          <w:rFonts w:ascii="Times New Roman" w:hAnsi="Times New Roman" w:cs="Times New Roman"/>
          <w:sz w:val="28"/>
          <w:szCs w:val="28"/>
        </w:rPr>
        <w:t xml:space="preserve"> техногенного характера, пожарами, происшествиями</w:t>
      </w:r>
      <w:r w:rsidRPr="00F43703">
        <w:rPr>
          <w:rFonts w:ascii="Times New Roman" w:hAnsi="Times New Roman" w:cs="Times New Roman"/>
          <w:sz w:val="28"/>
          <w:szCs w:val="28"/>
        </w:rPr>
        <w:t xml:space="preserve"> на водных объектах, </w:t>
      </w:r>
      <w:r>
        <w:rPr>
          <w:rFonts w:ascii="Times New Roman" w:hAnsi="Times New Roman" w:cs="Times New Roman"/>
          <w:sz w:val="28"/>
          <w:szCs w:val="28"/>
        </w:rPr>
        <w:t xml:space="preserve">а также комплексной безопасности от </w:t>
      </w:r>
      <w:r w:rsidRPr="00F43703">
        <w:rPr>
          <w:rFonts w:ascii="Times New Roman" w:hAnsi="Times New Roman" w:cs="Times New Roman"/>
          <w:sz w:val="28"/>
          <w:szCs w:val="28"/>
        </w:rPr>
        <w:t>биологической и химической опасности.</w:t>
      </w:r>
    </w:p>
    <w:p w:rsidR="00C84664" w:rsidRPr="00FC09AE" w:rsidRDefault="00C84664" w:rsidP="00C84664">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в 2021 году кассовый расход по государственной программе составил 1 032 603,826 тыс. рублей (99,4 % от объема, предусмотренного на год).</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9157CC" w:rsidRPr="00FC09AE">
        <w:rPr>
          <w:rFonts w:ascii="Times New Roman" w:hAnsi="Times New Roman" w:cs="Times New Roman"/>
          <w:sz w:val="28"/>
          <w:szCs w:val="28"/>
        </w:rPr>
        <w:t>21</w:t>
      </w:r>
      <w:r w:rsidRPr="00FC09AE">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«Пожарная безопасность и защита населения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«Обеспечение биологической и химической безопасности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5. «Использование спутниковых навигационных технологий и других результатов космической деятельности в интересах развития Курской области».</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 xml:space="preserve">запланировано достижение целевых значений 18 показателей (индикаторов), выполнение 8 структурных элементов подпрограмм (основные мероприятия и региональный проект) и 15 контрольных событий в составе пяти подпрограмм. </w:t>
      </w:r>
      <w:r w:rsidRPr="00FC09AE">
        <w:rPr>
          <w:rFonts w:ascii="Times New Roman" w:hAnsi="Times New Roman" w:cs="Times New Roman"/>
          <w:sz w:val="28"/>
          <w:szCs w:val="28"/>
        </w:rPr>
        <w:t xml:space="preserve">В государственную программу интегрирован региональный проект «Безопасность дорожного движения» (национальный проект «Безопасные и качественные автомобильные дороги»).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15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83 %. Не выполнены 3 целевых показателя (индикатора), в том числе:</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показатель государственной программы «снижение количества погибших при пожарах», плановое значение показателя – 40 человек; фактическое значение – 49 человек; степень достижения показателя – 81,6 %;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 плановое значение показателя – 100 %; фактическое значение – 88,2 %;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«количество региональных базовых ЦСМУ, установленных в органах исполнительной государственной власти Курской области (нарастающим итогом), плановое значение показателя – 5 единиц; фактическое значение – 4 единицы, степень достижения показателя – 80 % (подпрограмма 5 «Использование спутниковых навигационных технологий и других результатов космической деятельности в Курской области»). </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Курской области в отчетном году выполнены в полном объеме.</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В рамках данной государственной программы Курской области выполнены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комитетом региональной безопасности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0,96. </w:t>
      </w:r>
    </w:p>
    <w:p w:rsidR="00282E0C" w:rsidRPr="00282E0C"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Эффективность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за 2021 год признается высокой</w:t>
      </w:r>
      <w:r w:rsidR="00C360B5" w:rsidRPr="00FC09AE">
        <w:rPr>
          <w:rFonts w:ascii="Times New Roman" w:hAnsi="Times New Roman" w:cs="Times New Roman"/>
          <w:sz w:val="28"/>
          <w:szCs w:val="28"/>
        </w:rPr>
        <w:t xml:space="preserve"> (значение показателя ЭРгп составляет не менее 0,90).</w:t>
      </w:r>
    </w:p>
    <w:p w:rsidR="006C595D" w:rsidRPr="006C595D" w:rsidRDefault="006C595D" w:rsidP="000940F9">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11</w:t>
      </w:r>
      <w:r w:rsidRPr="00A828F8">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комитет по культуре Курской области.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AF20C1" w:rsidRPr="00FC09AE"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2 244 817,251 тыс. рублей (99,8% от объема, предусмотренного на год), в том числе из федерального бюджета – 127 227,960 тыс. рублей (100,0%), из областного бюджета – 1 650 415,175 тыс. рублей (99,7%), местных бюджетов – 435 304,356 тыс. рублей (100,0%), внебюджет</w:t>
      </w:r>
      <w:r>
        <w:rPr>
          <w:bCs/>
          <w:sz w:val="28"/>
          <w:szCs w:val="28"/>
        </w:rPr>
        <w:t>н</w:t>
      </w:r>
      <w:r w:rsidRPr="00FC09AE">
        <w:rPr>
          <w:bCs/>
          <w:sz w:val="28"/>
          <w:szCs w:val="28"/>
        </w:rPr>
        <w:t xml:space="preserve">ых источников – 31 869,760 тыс. рублей (100,0%).  </w:t>
      </w:r>
    </w:p>
    <w:p w:rsidR="0004673F" w:rsidRPr="008A3F07" w:rsidRDefault="0004673F" w:rsidP="0004673F">
      <w:pPr>
        <w:spacing w:after="0" w:line="240" w:lineRule="auto"/>
        <w:ind w:firstLine="709"/>
        <w:jc w:val="both"/>
        <w:rPr>
          <w:rFonts w:ascii="Times New Roman" w:hAnsi="Times New Roman" w:cs="Times New Roman"/>
          <w:sz w:val="28"/>
          <w:szCs w:val="28"/>
        </w:rPr>
      </w:pPr>
      <w:r w:rsidRPr="008A3F07">
        <w:rPr>
          <w:rFonts w:ascii="Times New Roman" w:hAnsi="Times New Roman" w:cs="Times New Roman"/>
          <w:sz w:val="28"/>
          <w:szCs w:val="28"/>
        </w:rPr>
        <w:t>В 20</w:t>
      </w:r>
      <w:r w:rsidR="00EF1CA1">
        <w:rPr>
          <w:rFonts w:ascii="Times New Roman" w:hAnsi="Times New Roman" w:cs="Times New Roman"/>
          <w:sz w:val="28"/>
          <w:szCs w:val="28"/>
        </w:rPr>
        <w:t>2</w:t>
      </w:r>
      <w:r w:rsidR="00EF31F9">
        <w:rPr>
          <w:rFonts w:ascii="Times New Roman" w:hAnsi="Times New Roman" w:cs="Times New Roman"/>
          <w:sz w:val="28"/>
          <w:szCs w:val="28"/>
        </w:rPr>
        <w:t>1</w:t>
      </w:r>
      <w:r w:rsidRPr="008A3F07">
        <w:rPr>
          <w:rFonts w:ascii="Times New Roman" w:hAnsi="Times New Roman" w:cs="Times New Roman"/>
          <w:sz w:val="28"/>
          <w:szCs w:val="28"/>
        </w:rPr>
        <w:t xml:space="preserve"> году в рамках государственной прогр</w:t>
      </w:r>
      <w:r w:rsidR="001664BB">
        <w:rPr>
          <w:rFonts w:ascii="Times New Roman" w:hAnsi="Times New Roman" w:cs="Times New Roman"/>
          <w:sz w:val="28"/>
          <w:szCs w:val="28"/>
        </w:rPr>
        <w:t>аммы осуществлялась реализация 4</w:t>
      </w:r>
      <w:r w:rsidRPr="008A3F07">
        <w:rPr>
          <w:rFonts w:ascii="Times New Roman" w:hAnsi="Times New Roman" w:cs="Times New Roman"/>
          <w:sz w:val="28"/>
          <w:szCs w:val="28"/>
        </w:rPr>
        <w:t xml:space="preserve"> подпрограмм: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1. «Наследие».</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2. «Искусство».</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3. «Обеспечение условий реализации государственной программы».</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282E0C" w:rsidRPr="00FC09AE" w:rsidRDefault="00282E0C" w:rsidP="00282E0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значений 53 целевых показателей (индикаторов), выполнение 19 структурных элементов (основные мероприятия и мероприятия региональных проектов) в составе четырех подпрограмм, включающих </w:t>
      </w:r>
      <w:r w:rsidRPr="00FC09AE">
        <w:rPr>
          <w:rFonts w:ascii="Times New Roman" w:hAnsi="Times New Roman" w:cs="Times New Roman"/>
          <w:color w:val="000000" w:themeColor="text1"/>
          <w:sz w:val="28"/>
          <w:szCs w:val="28"/>
        </w:rPr>
        <w:t>25 контрольных</w:t>
      </w:r>
      <w:r w:rsidRPr="00FC09AE">
        <w:rPr>
          <w:rFonts w:ascii="Times New Roman" w:hAnsi="Times New Roman" w:cs="Times New Roman"/>
          <w:sz w:val="28"/>
          <w:szCs w:val="28"/>
        </w:rPr>
        <w:t xml:space="preserve"> событий. </w:t>
      </w:r>
    </w:p>
    <w:p w:rsidR="00282E0C" w:rsidRPr="00FC09AE" w:rsidRDefault="00282E0C" w:rsidP="00282E0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рамках государственной программы Курской области осуществлялась реализация трех региональных проектов: «Культурная среда», «Цифровая культура», «Творческие люди» (национальный проект «Культура»).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запланированные значения 47 целевых показателей; доля  достигнутых целевых показателей к общему количеству показателей составила 88,7 %.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запланированные значения 6 целевых показателей, из них:</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 государственной программе Курской области - «доля зданий учреждений культуры, находящихся в удовлетворительном состоянии, в общем количестве зданий данных учреждений» - степень достижения показателя 63,6 % (плановое значение показателя 97,9 %, фактическое значение – 62,3 %);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подпрограммы 1 «Наследие» - «использование населением Курской области ресурса «Виртуальный музей» - плановое значение показателя 25 %, фактическое значение – 0 %;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целевых показателей по подпрограмме 2 «Искусство»:</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«количество посещений театров по отношению к 2010 году (кукольные театры)» - степень достижения показателя 96,3 % (плановое значение 35,0 %, фактическое значение – 33,7 %);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«количество посещений театрально-концертных мероприятий по отношению к уровню 2012 года» - степень достижения показателя 30,1 % (плановое значение показателя 128,75 %, фактическое значение – 38,8 %);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«количество культурно-образовательных программ для школьников (нарастающим итогом)» (показатель регионального проекта «Творческие люди») - степень достижения показателя 60,0 % (плановое значение показателя 15 единиц, фактическое значение – 9 единиц);</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одного целевого показателя подпрограммы 3 «Обеспечение условий реализации государственной программы» - «число посещений культурных мероприятий» - степень достижения показателя 92,9 % (плановое значение показателя 13310 тыс. единиц, фактическое значение – 12358,716 тыс. единиц).</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Недостижение значений целевых показателей по итогам 2021 года связано со сложившейся эпидемиологической обстановкой, распространением </w:t>
      </w:r>
      <w:r w:rsidRPr="00FC09AE">
        <w:rPr>
          <w:rFonts w:ascii="Times New Roman" w:hAnsi="Times New Roman" w:cs="Times New Roman"/>
          <w:sz w:val="28"/>
          <w:szCs w:val="28"/>
          <w:lang w:val="en-US"/>
        </w:rPr>
        <w:t>COVID</w:t>
      </w:r>
      <w:r w:rsidRPr="00FC09AE">
        <w:rPr>
          <w:rFonts w:ascii="Times New Roman" w:hAnsi="Times New Roman" w:cs="Times New Roman"/>
          <w:sz w:val="28"/>
          <w:szCs w:val="28"/>
        </w:rPr>
        <w:t xml:space="preserve">-19 и введением ограничительных мер в связи с распоряжением Губернатора Курской области от 10.03.2020 № 60-рг «О введении режима повышенной готовности». </w:t>
      </w:r>
    </w:p>
    <w:p w:rsidR="00282E0C" w:rsidRPr="00FC09AE" w:rsidRDefault="00282E0C" w:rsidP="00282E0C">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выполнены 19 структурных элементов подпрограмм государственной программы и 25</w:t>
      </w:r>
      <w:r w:rsidRPr="00FC09AE">
        <w:rPr>
          <w:rFonts w:ascii="Times New Roman" w:hAnsi="Times New Roman" w:cs="Times New Roman"/>
          <w:color w:val="FF0000"/>
          <w:sz w:val="28"/>
          <w:szCs w:val="28"/>
        </w:rPr>
        <w:t xml:space="preserve"> </w:t>
      </w:r>
      <w:r w:rsidRPr="00FC09AE">
        <w:rPr>
          <w:rFonts w:ascii="Times New Roman" w:hAnsi="Times New Roman" w:cs="Times New Roman"/>
          <w:sz w:val="28"/>
          <w:szCs w:val="28"/>
        </w:rPr>
        <w:t>контрольных событий.</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культуре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0,94. </w:t>
      </w:r>
    </w:p>
    <w:p w:rsidR="00282E0C" w:rsidRPr="00282E0C" w:rsidRDefault="00C360B5"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ффективность реализации государственной программы Курской области «Развитие культуры в Курской области» з</w:t>
      </w:r>
      <w:r w:rsidR="00EF31F9" w:rsidRPr="00FC09AE">
        <w:rPr>
          <w:rFonts w:ascii="Times New Roman" w:hAnsi="Times New Roman" w:cs="Times New Roman"/>
          <w:sz w:val="28"/>
          <w:szCs w:val="28"/>
        </w:rPr>
        <w:t>а 2021 год признается высокой (</w:t>
      </w:r>
      <w:r w:rsidR="00282E0C" w:rsidRPr="00FC09AE">
        <w:rPr>
          <w:rFonts w:ascii="Times New Roman" w:hAnsi="Times New Roman" w:cs="Times New Roman"/>
          <w:sz w:val="28"/>
          <w:szCs w:val="28"/>
        </w:rPr>
        <w:t xml:space="preserve">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2</w:t>
      </w:r>
      <w:r w:rsidRPr="00A828F8">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w:t>
      </w:r>
      <w:r>
        <w:rPr>
          <w:rFonts w:ascii="Times New Roman" w:hAnsi="Times New Roman" w:cs="Times New Roman"/>
          <w:b/>
          <w:i/>
          <w:sz w:val="28"/>
          <w:szCs w:val="28"/>
        </w:rPr>
        <w:t xml:space="preserve">й области от 11.10.2013 </w:t>
      </w:r>
      <w:r w:rsidRPr="00A828F8">
        <w:rPr>
          <w:rFonts w:ascii="Times New Roman" w:hAnsi="Times New Roman" w:cs="Times New Roman"/>
          <w:b/>
          <w:i/>
          <w:sz w:val="28"/>
          <w:szCs w:val="28"/>
        </w:rPr>
        <w:t>№ 724-па (с последующими изменениями)</w:t>
      </w:r>
    </w:p>
    <w:p w:rsidR="000940F9" w:rsidRDefault="000940F9" w:rsidP="000940F9">
      <w:pPr>
        <w:spacing w:after="0" w:line="240" w:lineRule="auto"/>
        <w:ind w:firstLine="709"/>
        <w:jc w:val="both"/>
        <w:rPr>
          <w:rFonts w:ascii="Times New Roman" w:hAnsi="Times New Roman" w:cs="Times New Roman"/>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pacing w:val="-2"/>
          <w:sz w:val="28"/>
          <w:szCs w:val="28"/>
        </w:rPr>
        <w:t>– комитет по физической культуре и спорту Курской области.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Цели государственной программы: </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AF20C1" w:rsidRPr="00F43703" w:rsidRDefault="00AF20C1" w:rsidP="00AF20C1">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AF20C1" w:rsidRPr="00FC09AE" w:rsidRDefault="00AF20C1" w:rsidP="00AF20C1">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Государственная программа финансируется из областного бюджета </w:t>
      </w:r>
      <w:r>
        <w:rPr>
          <w:rFonts w:ascii="Times New Roman" w:hAnsi="Times New Roman" w:cs="Times New Roman"/>
          <w:sz w:val="28"/>
          <w:szCs w:val="28"/>
        </w:rPr>
        <w:t xml:space="preserve">             </w:t>
      </w:r>
      <w:r w:rsidRPr="00FC09AE">
        <w:rPr>
          <w:rFonts w:ascii="Times New Roman" w:hAnsi="Times New Roman" w:cs="Times New Roman"/>
          <w:sz w:val="28"/>
          <w:szCs w:val="28"/>
        </w:rPr>
        <w:t xml:space="preserve">(с учетом межбюджетных трансфертов из федерального бюджета), местных </w:t>
      </w:r>
      <w:r w:rsidRPr="00FC09AE">
        <w:rPr>
          <w:rFonts w:ascii="Times New Roman" w:hAnsi="Times New Roman" w:cs="Times New Roman"/>
          <w:sz w:val="28"/>
          <w:szCs w:val="28"/>
        </w:rPr>
        <w:lastRenderedPageBreak/>
        <w:t>бюджетов и внебюджетных источников. В 2021 году кассовый расход по государственной программе составил 1 359 967,398 тыс. рублей (82,8% от объема, предусмотренного на год), в том числе из федерального бюджета – 181 616,811 тыс. рублей (74,0%), из областного бюджета – 1 151 649,687 тыс. рублей (84,0), местных бюджетов – 24 700,900 тыс. рублей (100,0%), внебюджет</w:t>
      </w:r>
      <w:r>
        <w:rPr>
          <w:rFonts w:ascii="Times New Roman" w:hAnsi="Times New Roman" w:cs="Times New Roman"/>
          <w:sz w:val="28"/>
          <w:szCs w:val="28"/>
        </w:rPr>
        <w:t>н</w:t>
      </w:r>
      <w:r w:rsidRPr="00FC09AE">
        <w:rPr>
          <w:rFonts w:ascii="Times New Roman" w:hAnsi="Times New Roman" w:cs="Times New Roman"/>
          <w:sz w:val="28"/>
          <w:szCs w:val="28"/>
        </w:rPr>
        <w:t xml:space="preserve">ых источников – 2 000,000 тыс. рублей (100,0%).  </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31F9" w:rsidRPr="00FC09AE">
        <w:rPr>
          <w:rFonts w:ascii="Times New Roman" w:hAnsi="Times New Roman" w:cs="Times New Roman"/>
          <w:sz w:val="28"/>
          <w:szCs w:val="28"/>
        </w:rPr>
        <w:t>21</w:t>
      </w:r>
      <w:r w:rsidR="00EF1CA1" w:rsidRPr="00FC09AE">
        <w:rPr>
          <w:rFonts w:ascii="Times New Roman" w:hAnsi="Times New Roman" w:cs="Times New Roman"/>
          <w:sz w:val="28"/>
          <w:szCs w:val="28"/>
        </w:rPr>
        <w:t xml:space="preserve"> </w:t>
      </w:r>
      <w:r w:rsidRPr="00FC09AE">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1. «</w:t>
      </w:r>
      <w:r w:rsidRPr="00FC09AE">
        <w:rPr>
          <w:rFonts w:ascii="Times New Roman" w:hAnsi="Times New Roman" w:cs="Times New Roman"/>
          <w:spacing w:val="-2"/>
          <w:sz w:val="28"/>
          <w:szCs w:val="28"/>
        </w:rPr>
        <w:t>Развитие физической культуры и массового спорта в Курской области»</w:t>
      </w:r>
      <w:r w:rsidRPr="00FC09AE">
        <w:rPr>
          <w:rFonts w:ascii="Times New Roman" w:hAnsi="Times New Roman" w:cs="Times New Roman"/>
          <w:sz w:val="28"/>
          <w:szCs w:val="28"/>
        </w:rPr>
        <w:t>.</w:t>
      </w:r>
    </w:p>
    <w:p w:rsidR="000940F9" w:rsidRPr="00FC09AE"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Default="000940F9" w:rsidP="000940F9">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3. «Управление развитием отрасли физической культуры и спорта».</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w:t>
      </w:r>
      <w:r w:rsidRPr="00FC09AE">
        <w:rPr>
          <w:rFonts w:ascii="Times New Roman" w:hAnsi="Times New Roman" w:cs="Times New Roman"/>
          <w:spacing w:val="-2"/>
          <w:sz w:val="28"/>
          <w:szCs w:val="28"/>
        </w:rPr>
        <w:t xml:space="preserve">запланировано достижение значений 24 целевых показателей (индикаторов), выполнение 10 структурных элементов (основные мероприятия и мероприятия региональных проектов) в составе 3 подпрограмм, включающих 18 контрольных событий. </w:t>
      </w:r>
      <w:r w:rsidRPr="00FC09AE">
        <w:rPr>
          <w:rFonts w:ascii="Times New Roman" w:hAnsi="Times New Roman" w:cs="Times New Roman"/>
          <w:sz w:val="28"/>
          <w:szCs w:val="28"/>
        </w:rPr>
        <w:t xml:space="preserve">В государственную программу Курской области включен региональный проект «Спорт-норма жизни» (национальный проект «Демография»).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22 целевых показателей; доля достигнутых целевых показателей к общему количеству показателей составила 91,7 %.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степень достижения показателя      56,2 %; плановое значение показателя - 28,1 %, фактическое значение –              15,8 % (подпрограмма 1 «</w:t>
      </w:r>
      <w:r w:rsidRPr="00FC09AE">
        <w:rPr>
          <w:rFonts w:ascii="Times New Roman" w:hAnsi="Times New Roman" w:cs="Times New Roman"/>
          <w:spacing w:val="-2"/>
          <w:sz w:val="28"/>
          <w:szCs w:val="28"/>
        </w:rPr>
        <w:t>Развитие физической культуры и массового спорта в Курской области»)</w:t>
      </w:r>
      <w:r w:rsidRPr="00FC09AE">
        <w:rPr>
          <w:rFonts w:ascii="Times New Roman" w:hAnsi="Times New Roman" w:cs="Times New Roman"/>
          <w:sz w:val="28"/>
          <w:szCs w:val="28"/>
        </w:rPr>
        <w:t xml:space="preserve">; </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«доля достигнутых целевых показателей к общему количеству показателей (индикаторов) составила 100 %», степень достижения показателя – 95,6 %  (подпрограмма 3 «Управление развитием отрасли физической культуры и спорта»).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достигнут целевой показатель в разрезе муниципальных образований Курской области, связанный с предоставлением субсидий муниципальным образованиям - «доля жителей Курской области, систематически занимающихся физической культурой и спортом, в общей численности населения муниципального образования, процент».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 выполнены. </w:t>
      </w:r>
    </w:p>
    <w:p w:rsidR="00282E0C" w:rsidRPr="00FC09AE" w:rsidRDefault="00282E0C" w:rsidP="00282E0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Не в полном объеме выполнено контрольное событие «Доля достигнутых целевых показателей к общему количеству показателей (индикаторов) составила </w:t>
      </w:r>
      <w:r w:rsidRPr="00FC09AE">
        <w:rPr>
          <w:rFonts w:ascii="Times New Roman" w:hAnsi="Times New Roman" w:cs="Times New Roman"/>
          <w:sz w:val="28"/>
          <w:szCs w:val="28"/>
        </w:rPr>
        <w:lastRenderedPageBreak/>
        <w:t>100 %» (подпрограмма 3 «Управление развитием отрасли физической культуры и спорта»).</w:t>
      </w:r>
    </w:p>
    <w:p w:rsidR="00282E0C" w:rsidRPr="00FC09AE" w:rsidRDefault="00282E0C" w:rsidP="00282E0C">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w:t>
      </w:r>
      <w:r w:rsidRPr="00FC09AE">
        <w:rPr>
          <w:rFonts w:ascii="Times New Roman" w:hAnsi="Times New Roman" w:cs="Times New Roman"/>
          <w:spacing w:val="-2"/>
          <w:sz w:val="28"/>
          <w:szCs w:val="28"/>
        </w:rPr>
        <w:t>по физической культуре и спорту Курской области</w:t>
      </w:r>
      <w:r w:rsidRPr="00FC09AE">
        <w:rPr>
          <w:rFonts w:ascii="Times New Roman" w:hAnsi="Times New Roman" w:cs="Times New Roman"/>
          <w:sz w:val="28"/>
          <w:szCs w:val="28"/>
        </w:rPr>
        <w:t xml:space="preserve">,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эффективность реализации государственной программы составила 1,00. </w:t>
      </w:r>
    </w:p>
    <w:p w:rsidR="00282E0C" w:rsidRPr="00282E0C" w:rsidRDefault="00C360B5" w:rsidP="00282E0C">
      <w:pPr>
        <w:spacing w:after="0" w:line="240" w:lineRule="auto"/>
        <w:ind w:firstLine="708"/>
        <w:jc w:val="both"/>
        <w:rPr>
          <w:rFonts w:ascii="Times New Roman" w:hAnsi="Times New Roman" w:cs="Times New Roman"/>
          <w:bCs/>
          <w:sz w:val="28"/>
          <w:szCs w:val="28"/>
        </w:rPr>
      </w:pPr>
      <w:r w:rsidRPr="00FC09AE">
        <w:rPr>
          <w:rFonts w:ascii="Times New Roman" w:hAnsi="Times New Roman" w:cs="Times New Roman"/>
          <w:sz w:val="28"/>
          <w:szCs w:val="28"/>
        </w:rPr>
        <w:t>Э</w:t>
      </w:r>
      <w:r w:rsidR="00282E0C"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физической культуры и спорта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282E0C" w:rsidRPr="00FC09AE">
        <w:rPr>
          <w:rFonts w:ascii="Times New Roman" w:hAnsi="Times New Roman" w:cs="Times New Roman"/>
          <w:sz w:val="28"/>
          <w:szCs w:val="28"/>
        </w:rPr>
        <w:t>ЭРгп составляет не менее 0,90).</w:t>
      </w:r>
    </w:p>
    <w:p w:rsidR="006C595D" w:rsidRPr="006C595D" w:rsidRDefault="006C595D"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3</w:t>
      </w:r>
      <w:r w:rsidRPr="00A828F8">
        <w:rPr>
          <w:rFonts w:ascii="Times New Roman" w:hAnsi="Times New Roman" w:cs="Times New Roman"/>
          <w:b/>
          <w:i/>
          <w:sz w:val="28"/>
          <w:szCs w:val="28"/>
        </w:rPr>
        <w:t>.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746-па (с последующими изменениями) </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color w:val="000000"/>
          <w:spacing w:val="-2"/>
          <w:sz w:val="28"/>
          <w:szCs w:val="28"/>
        </w:rPr>
        <w:t>– комит</w:t>
      </w:r>
      <w:r w:rsidR="00FC09AE" w:rsidRPr="00FC09AE">
        <w:rPr>
          <w:rFonts w:ascii="Times New Roman" w:hAnsi="Times New Roman" w:cs="Times New Roman"/>
          <w:color w:val="000000"/>
          <w:spacing w:val="-2"/>
          <w:sz w:val="28"/>
          <w:szCs w:val="28"/>
        </w:rPr>
        <w:t>ет молодежной политики</w:t>
      </w:r>
      <w:r w:rsidRPr="00FC09AE">
        <w:rPr>
          <w:rFonts w:ascii="Times New Roman" w:hAnsi="Times New Roman" w:cs="Times New Roman"/>
          <w:color w:val="000000"/>
          <w:spacing w:val="-2"/>
          <w:sz w:val="28"/>
          <w:szCs w:val="28"/>
        </w:rPr>
        <w:t xml:space="preserve"> Курской области.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реализации молодежной политики;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благоприятных условий для развития туризма;</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системы оздоровления и отдыха детей в Курской области.</w:t>
      </w:r>
    </w:p>
    <w:p w:rsidR="00AF20C1" w:rsidRPr="00F43703" w:rsidRDefault="00AF20C1" w:rsidP="00AF20C1">
      <w:pPr>
        <w:pStyle w:val="aa"/>
        <w:tabs>
          <w:tab w:val="left" w:pos="5280"/>
        </w:tabs>
        <w:spacing w:after="0"/>
        <w:ind w:firstLine="709"/>
        <w:jc w:val="both"/>
        <w:rPr>
          <w:bCs/>
          <w:sz w:val="28"/>
          <w:szCs w:val="28"/>
        </w:rPr>
      </w:pPr>
      <w:r w:rsidRPr="00FC09AE">
        <w:rPr>
          <w:bCs/>
          <w:sz w:val="28"/>
          <w:szCs w:val="28"/>
        </w:rPr>
        <w:t xml:space="preserve">Государственная программа финансируется из областного бюджета </w:t>
      </w:r>
      <w:r>
        <w:rPr>
          <w:bCs/>
          <w:sz w:val="28"/>
          <w:szCs w:val="28"/>
        </w:rPr>
        <w:t xml:space="preserve">              </w:t>
      </w:r>
      <w:r w:rsidRPr="00FC09AE">
        <w:rPr>
          <w:bCs/>
          <w:sz w:val="28"/>
          <w:szCs w:val="28"/>
        </w:rPr>
        <w:t>(с учетом межбюджетных трансфертов из федерального бюджете) и местных бюджетов. В 2021 году кассовый расход по государственной программе составил 571 336,119 тыс. рублей (100,4% от объема, предусмотренного на год), в том числе из федерального бюджета – 6 772,400 тыс. рублей (100,0 %),  областного бюджета – 491 032,218 тыс. рублей (100,0%), местных бюджетов – 73 531,501 тыс. рублей (103,4%).</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EF31F9" w:rsidRPr="00FC09AE">
        <w:rPr>
          <w:rFonts w:ascii="Times New Roman" w:hAnsi="Times New Roman" w:cs="Times New Roman"/>
          <w:sz w:val="28"/>
          <w:szCs w:val="28"/>
        </w:rPr>
        <w:t>21</w:t>
      </w:r>
      <w:r w:rsidRPr="00FC09AE">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color w:val="000000"/>
          <w:spacing w:val="-2"/>
          <w:sz w:val="28"/>
          <w:szCs w:val="28"/>
        </w:rPr>
        <w:t>1. «</w:t>
      </w:r>
      <w:r w:rsidRPr="00FC09AE">
        <w:rPr>
          <w:rFonts w:ascii="Times New Roman" w:hAnsi="Times New Roman" w:cs="Times New Roman"/>
          <w:sz w:val="28"/>
          <w:szCs w:val="28"/>
        </w:rPr>
        <w:t>Молодежь Курской области»</w:t>
      </w:r>
      <w:r w:rsidR="007C0599" w:rsidRPr="00FC09AE">
        <w:rPr>
          <w:rFonts w:ascii="Times New Roman" w:hAnsi="Times New Roman" w:cs="Times New Roman"/>
          <w:sz w:val="28"/>
          <w:szCs w:val="28"/>
        </w:rPr>
        <w:t>.</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«Туризм»</w:t>
      </w:r>
      <w:r w:rsidR="007C0599" w:rsidRPr="00FC09AE">
        <w:rPr>
          <w:rFonts w:ascii="Times New Roman" w:hAnsi="Times New Roman" w:cs="Times New Roman"/>
          <w:sz w:val="28"/>
          <w:szCs w:val="28"/>
        </w:rPr>
        <w:t>.</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«Оздоровление и отдых детей»</w:t>
      </w:r>
      <w:r w:rsidR="007C0599" w:rsidRPr="00FC09AE">
        <w:rPr>
          <w:rFonts w:ascii="Times New Roman" w:hAnsi="Times New Roman" w:cs="Times New Roman"/>
          <w:sz w:val="28"/>
          <w:szCs w:val="28"/>
        </w:rPr>
        <w:t>.</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5E4A8A" w:rsidRPr="00FC09AE" w:rsidRDefault="005E4A8A" w:rsidP="005E4A8A">
      <w:pPr>
        <w:spacing w:after="0" w:line="240" w:lineRule="auto"/>
        <w:ind w:firstLine="708"/>
        <w:jc w:val="both"/>
        <w:rPr>
          <w:rFonts w:ascii="Times New Roman" w:hAnsi="Times New Roman" w:cs="Times New Roman"/>
          <w:color w:val="000000"/>
          <w:spacing w:val="-2"/>
          <w:sz w:val="28"/>
          <w:szCs w:val="28"/>
        </w:rPr>
      </w:pPr>
      <w:r w:rsidRPr="00FC09AE">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целевых значений 14 показателей (индикаторов); выполнение семи структурных элементов подпрограмм (основные мероприятия и мероприятия регионального проекта) и 20 контрольных событий в составе четырех подпрограмм.</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lastRenderedPageBreak/>
        <w:t xml:space="preserve">В 2021 году в рамках государственной программы реализовывался региональный проект «Социальная активность» (национальный проект «Образование»). </w:t>
      </w:r>
    </w:p>
    <w:p w:rsidR="005E4A8A" w:rsidRPr="00FC09AE" w:rsidRDefault="005E4A8A" w:rsidP="005E4A8A">
      <w:pPr>
        <w:pStyle w:val="ConsPlusNormal"/>
        <w:tabs>
          <w:tab w:val="left" w:pos="567"/>
        </w:tabs>
        <w:ind w:firstLine="567"/>
        <w:jc w:val="both"/>
        <w:outlineLvl w:val="1"/>
        <w:rPr>
          <w:rFonts w:ascii="Times New Roman" w:hAnsi="Times New Roman" w:cs="Times New Roman"/>
          <w:sz w:val="28"/>
          <w:szCs w:val="28"/>
        </w:rPr>
      </w:pPr>
      <w:r w:rsidRPr="00FC09AE">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целевые значения 12 показателей (индикаторов), доля достигнутых целевых показателей (индикаторов) государственной программы Курской области составила 85,7 %.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Не достигнуты плановые значения 2 целевых показателей,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государственной программы - «Объем платных услуг населению в сфере туризма (туристские, санаторно-оздоровительные, гостиничные и аналогичные средства размещения), млн. руб. (плановое значение показателя –     1 700 млн. руб.; фактическое значение – 1 172 млн. руб.), степень выполнения показателя – 69 %;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 «Доля достигнутых целевых показателей (индикаторов) государственной программы к общему количеству показателей (индикаторов) государственной программы», % (плановое значение показателя – 100 %; фактическое значение – 92,3 %), степень выполнения показателя – 92,3 %.</w:t>
      </w:r>
    </w:p>
    <w:p w:rsidR="005E4A8A" w:rsidRPr="00FC09AE" w:rsidRDefault="005E4A8A" w:rsidP="005E4A8A">
      <w:pPr>
        <w:pStyle w:val="ConsPlusNormal"/>
        <w:tabs>
          <w:tab w:val="left" w:pos="567"/>
        </w:tabs>
        <w:ind w:firstLine="709"/>
        <w:jc w:val="both"/>
        <w:outlineLvl w:val="1"/>
        <w:rPr>
          <w:rFonts w:ascii="Times New Roman" w:hAnsi="Times New Roman" w:cs="Times New Roman"/>
          <w:sz w:val="28"/>
          <w:szCs w:val="28"/>
        </w:rPr>
      </w:pPr>
      <w:r w:rsidRPr="00FC09AE">
        <w:rPr>
          <w:rFonts w:ascii="Times New Roman" w:hAnsi="Times New Roman" w:cs="Times New Roman"/>
          <w:sz w:val="28"/>
          <w:szCs w:val="28"/>
        </w:rPr>
        <w:t>В отчетном году выполнены показатели результативности по выданной субсидии местным бюджетам на софинансирование расходных обязательств муниципальных образований, связанных с организацией отдыха детей в каникулярное время:</w:t>
      </w:r>
    </w:p>
    <w:p w:rsidR="005E4A8A" w:rsidRPr="00FC09AE" w:rsidRDefault="005E4A8A" w:rsidP="005E4A8A">
      <w:pPr>
        <w:spacing w:after="0" w:line="240" w:lineRule="auto"/>
        <w:ind w:firstLine="720"/>
        <w:jc w:val="both"/>
        <w:rPr>
          <w:rFonts w:ascii="Times New Roman" w:hAnsi="Times New Roman" w:cs="Times New Roman"/>
          <w:sz w:val="28"/>
          <w:szCs w:val="28"/>
        </w:rPr>
      </w:pPr>
      <w:r w:rsidRPr="00FC09AE">
        <w:rPr>
          <w:rFonts w:ascii="Times New Roman" w:hAnsi="Times New Roman" w:cs="Times New Roman"/>
          <w:sz w:val="28"/>
          <w:szCs w:val="28"/>
        </w:rPr>
        <w:t xml:space="preserve">«Доля детей, оздоровленных в текущем году в загородных оздоровительных лагерях, в общей численности детей в возрасте от 7 до 18 лет», % ;  </w:t>
      </w:r>
    </w:p>
    <w:p w:rsidR="005E4A8A" w:rsidRPr="00FC09AE" w:rsidRDefault="005E4A8A" w:rsidP="005E4A8A">
      <w:pPr>
        <w:spacing w:after="0" w:line="240" w:lineRule="auto"/>
        <w:ind w:firstLine="720"/>
        <w:jc w:val="both"/>
        <w:rPr>
          <w:rFonts w:ascii="Times New Roman" w:hAnsi="Times New Roman" w:cs="Times New Roman"/>
          <w:sz w:val="28"/>
          <w:szCs w:val="28"/>
        </w:rPr>
      </w:pPr>
      <w:r w:rsidRPr="00FC09AE">
        <w:rPr>
          <w:rFonts w:ascii="Times New Roman" w:hAnsi="Times New Roman" w:cs="Times New Roman"/>
          <w:sz w:val="28"/>
          <w:szCs w:val="28"/>
        </w:rPr>
        <w:t>«Доля детей, оздоровленных в текущем году в лагерях с дневным пребыванием, в общей численности детей в возрасте от 7 до 15 лет», %.</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не выполнено основное мероприятие подпрограммы             4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 «Обеспечение деятельности и выполнение функций комитета молодежной политики Курской области» и контрольное событие                    4.1.1.1. «Доля достигнутых целевых показателей (индикаторов)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к общему количеству целевых показателей (индикаторов) соответствует 100 %». </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Кроме того, не выполнено в полном объеме контрольное событие подпрограммы 3 «Оздоровление и отдых детей» - 3.1.1.2. «Субсидии бюджетам </w:t>
      </w:r>
      <w:r w:rsidRPr="00FC09AE">
        <w:rPr>
          <w:rFonts w:ascii="Times New Roman" w:hAnsi="Times New Roman" w:cs="Times New Roman"/>
          <w:sz w:val="28"/>
          <w:szCs w:val="28"/>
        </w:rPr>
        <w:lastRenderedPageBreak/>
        <w:t>муниципальных образований на софинансирование расходных обязательств муниципальных образований Курской области, связанных с проведением капитального ремонта муниципальных организаций отдыха детей и их оздоровления Курской области, предоставлены».</w:t>
      </w:r>
    </w:p>
    <w:p w:rsidR="00C360B5"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проведенной </w:t>
      </w:r>
      <w:r w:rsidRPr="00FC09AE">
        <w:rPr>
          <w:rFonts w:ascii="Times New Roman" w:hAnsi="Times New Roman" w:cs="Times New Roman"/>
          <w:color w:val="000000"/>
          <w:spacing w:val="-2"/>
          <w:sz w:val="28"/>
          <w:szCs w:val="28"/>
        </w:rPr>
        <w:t>комитетом молодежной политики Курской области</w:t>
      </w:r>
      <w:r w:rsidRPr="00FC09AE">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0,94.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FC09AE">
        <w:rPr>
          <w:rFonts w:ascii="Times New Roman" w:hAnsi="Times New Roman" w:cs="Times New Roman"/>
          <w:sz w:val="28"/>
          <w:szCs w:val="28"/>
        </w:rPr>
        <w:t xml:space="preserve">«Повышение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за 2021 год </w:t>
      </w:r>
      <w:r w:rsidRPr="00FC09AE">
        <w:rPr>
          <w:rFonts w:ascii="Times New Roman" w:hAnsi="Times New Roman" w:cs="Times New Roman"/>
          <w:sz w:val="28"/>
          <w:szCs w:val="28"/>
        </w:rPr>
        <w:t>признается высокой (значение показателя ЭРгп составляет не менее 0,90).</w:t>
      </w:r>
    </w:p>
    <w:p w:rsidR="000940F9" w:rsidRPr="005E4A8A" w:rsidRDefault="000940F9" w:rsidP="005E4A8A">
      <w:pPr>
        <w:pStyle w:val="ConsPlusCell"/>
        <w:ind w:firstLine="709"/>
        <w:jc w:val="both"/>
        <w:rPr>
          <w:color w:val="000000"/>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4</w:t>
      </w:r>
      <w:r w:rsidRPr="00A828F8">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Default="000940F9" w:rsidP="000940F9">
      <w:pPr>
        <w:spacing w:after="0" w:line="240" w:lineRule="auto"/>
        <w:ind w:firstLine="708"/>
        <w:jc w:val="both"/>
        <w:rPr>
          <w:rFonts w:ascii="Times New Roman" w:hAnsi="Times New Roman" w:cs="Times New Roman"/>
          <w:spacing w:val="-2"/>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pacing w:val="-2"/>
          <w:sz w:val="28"/>
          <w:szCs w:val="28"/>
        </w:rPr>
        <w:t>– архивное управление Курской области.</w:t>
      </w:r>
    </w:p>
    <w:p w:rsidR="00AF20C1" w:rsidRPr="00F43703" w:rsidRDefault="00AF20C1" w:rsidP="00AF20C1">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Pr>
          <w:rFonts w:ascii="Times New Roman" w:hAnsi="Times New Roman" w:cs="Times New Roman"/>
          <w:sz w:val="28"/>
          <w:szCs w:val="28"/>
        </w:rPr>
        <w:t>−</w:t>
      </w:r>
      <w:r w:rsidRPr="00F43703">
        <w:rPr>
          <w:rFonts w:ascii="Times New Roman" w:hAnsi="Times New Roman" w:cs="Times New Roman"/>
          <w:sz w:val="28"/>
          <w:szCs w:val="28"/>
        </w:rPr>
        <w:t xml:space="preserve">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AF20C1" w:rsidRPr="00FC09AE"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в 2021 году кассовый расход по государственной программе составил 102 521,213 тыс. рублей (100,0% от объема, предусмотренного на год).</w:t>
      </w:r>
    </w:p>
    <w:p w:rsidR="0004673F" w:rsidRPr="00FC09AE" w:rsidRDefault="0004673F" w:rsidP="0004673F">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B222A5" w:rsidRPr="00FC09AE">
        <w:rPr>
          <w:rFonts w:ascii="Times New Roman" w:hAnsi="Times New Roman" w:cs="Times New Roman"/>
          <w:sz w:val="28"/>
          <w:szCs w:val="28"/>
        </w:rPr>
        <w:t>2</w:t>
      </w:r>
      <w:r w:rsidR="00973E0E"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2021 году в целях достижения поставленных целей и задач государственной программы Курской области </w:t>
      </w:r>
      <w:r w:rsidRPr="00FC09AE">
        <w:rPr>
          <w:rFonts w:ascii="Times New Roman" w:hAnsi="Times New Roman" w:cs="Times New Roman"/>
          <w:color w:val="000000"/>
          <w:spacing w:val="-2"/>
          <w:sz w:val="28"/>
          <w:szCs w:val="28"/>
        </w:rPr>
        <w:t>запланировано достижение   значений 17 целевых показателей (индикаторов), выполнение 9 структурных элементов подпрограмм (основные мероприятия) в составе двух подпрограмм, включающих 24 контрольных событий.</w:t>
      </w:r>
    </w:p>
    <w:p w:rsidR="005E4A8A" w:rsidRPr="00FC09AE" w:rsidRDefault="005E4A8A" w:rsidP="005E4A8A">
      <w:pPr>
        <w:spacing w:after="0" w:line="240" w:lineRule="auto"/>
        <w:ind w:firstLine="654"/>
        <w:jc w:val="both"/>
        <w:rPr>
          <w:rFonts w:ascii="Times New Roman" w:hAnsi="Times New Roman" w:cs="Times New Roman"/>
          <w:sz w:val="28"/>
          <w:szCs w:val="28"/>
        </w:rPr>
      </w:pPr>
      <w:r w:rsidRPr="00FC09AE">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значения 15 целевых показателей (индикаторов). </w:t>
      </w:r>
    </w:p>
    <w:p w:rsidR="005E4A8A" w:rsidRPr="00FC09AE" w:rsidRDefault="005E4A8A" w:rsidP="005E4A8A">
      <w:pPr>
        <w:spacing w:after="0" w:line="240" w:lineRule="auto"/>
        <w:ind w:firstLine="654"/>
        <w:jc w:val="both"/>
        <w:rPr>
          <w:rFonts w:ascii="Times New Roman" w:hAnsi="Times New Roman" w:cs="Times New Roman"/>
          <w:color w:val="00B0F0"/>
          <w:sz w:val="28"/>
          <w:szCs w:val="28"/>
        </w:rPr>
      </w:pPr>
      <w:r w:rsidRPr="00FC09AE">
        <w:rPr>
          <w:rFonts w:ascii="Times New Roman" w:hAnsi="Times New Roman" w:cs="Times New Roman"/>
          <w:sz w:val="28"/>
          <w:szCs w:val="28"/>
        </w:rPr>
        <w:t xml:space="preserve">Доля достигнутых целевых показателей (индикаторов) государственной программы Курской области к общему количеству показателей (индикаторов) составила 88,2 %. Основные мероприятия государственной программы Курской </w:t>
      </w:r>
      <w:r w:rsidRPr="00FC09AE">
        <w:rPr>
          <w:rFonts w:ascii="Times New Roman" w:hAnsi="Times New Roman" w:cs="Times New Roman"/>
          <w:sz w:val="28"/>
          <w:szCs w:val="28"/>
        </w:rPr>
        <w:lastRenderedPageBreak/>
        <w:t>области, предусмотренные к выполнению в 2021 году, выполнены в полном объеме.</w:t>
      </w:r>
    </w:p>
    <w:p w:rsidR="005E4A8A" w:rsidRPr="00FC09AE"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Не выполнены 2 целевых показателя (индикатора),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документов Архивного фонда Курской области, внесенных в общеотраслевую базу данных «Архивный фонд», плановое значение показателя – 62,0 %; фактическое значение – 61,0 %; степень достижения показателя – 98,4 % (подпрограмма 1 «Организация хранения, комплектования и использования документов Архивного фонда Курской области и иных архивных документов»);</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к общему количеству показателей (индикаторов)», плановое значение показателя – 100 %; фактическое значение – 93,8 %; степень достижения показателя – 93,8 % (подпрограмма 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В отчетном году не выполнено контрольное событие государственной программы Курской области «Целевые показатели (индикаторы) государственной программы Курской области «Развитие архивного дела в Курской области» в 2021 году достигнуты» (подпрограмма 2 «Обеспечение условий для реализации государственной программы Курской области «Развитие архивного дела в Курской области»).</w:t>
      </w:r>
    </w:p>
    <w:p w:rsidR="005E4A8A" w:rsidRPr="00FC09AE"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 В соответствии с оценкой эффективности государственной программы Курской области за 2021 год, проведенной архивным управлением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0,99. </w:t>
      </w:r>
    </w:p>
    <w:p w:rsidR="005E4A8A" w:rsidRPr="005E4A8A" w:rsidRDefault="00C360B5"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Э</w:t>
      </w:r>
      <w:r w:rsidR="005E4A8A"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архивного дела в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5E4A8A" w:rsidRPr="00FC09AE">
        <w:rPr>
          <w:rFonts w:ascii="Times New Roman" w:hAnsi="Times New Roman" w:cs="Times New Roman"/>
          <w:sz w:val="28"/>
          <w:szCs w:val="28"/>
        </w:rPr>
        <w:t>ЭРгп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5</w:t>
      </w:r>
      <w:r w:rsidRPr="00A828F8">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Ответственный исполнитель государственной программы</w:t>
      </w:r>
      <w:r w:rsidR="0004673F" w:rsidRPr="00FC09AE">
        <w:rPr>
          <w:rFonts w:ascii="Times New Roman" w:hAnsi="Times New Roman" w:cs="Times New Roman"/>
          <w:sz w:val="28"/>
          <w:szCs w:val="28"/>
        </w:rPr>
        <w:t xml:space="preserve"> </w:t>
      </w:r>
      <w:r w:rsidRPr="00FC09AE">
        <w:rPr>
          <w:rFonts w:ascii="Times New Roman" w:hAnsi="Times New Roman" w:cs="Times New Roman"/>
          <w:sz w:val="28"/>
          <w:szCs w:val="28"/>
        </w:rPr>
        <w:t xml:space="preserve">– </w:t>
      </w:r>
      <w:hyperlink r:id="rId35" w:tooltip="Структурное подразделение-автор материала" w:history="1">
        <w:r w:rsidRPr="00FC09AE">
          <w:rPr>
            <w:rFonts w:ascii="Times New Roman" w:hAnsi="Times New Roman" w:cs="Times New Roman"/>
            <w:sz w:val="28"/>
            <w:szCs w:val="28"/>
          </w:rPr>
          <w:t>комитет по экономике и развитию Курской области</w:t>
        </w:r>
      </w:hyperlink>
      <w:r w:rsidRPr="00FC09AE">
        <w:rPr>
          <w:rFonts w:ascii="Times New Roman" w:hAnsi="Times New Roman" w:cs="Times New Roman"/>
          <w:sz w:val="28"/>
          <w:szCs w:val="28"/>
        </w:rPr>
        <w:t>.</w:t>
      </w:r>
    </w:p>
    <w:p w:rsidR="00AF20C1" w:rsidRDefault="00AF20C1" w:rsidP="00AF20C1">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r>
        <w:rPr>
          <w:rFonts w:ascii="Times New Roman" w:hAnsi="Times New Roman" w:cs="Times New Roman"/>
          <w:sz w:val="28"/>
          <w:szCs w:val="28"/>
        </w:rPr>
        <w:t>:</w:t>
      </w:r>
    </w:p>
    <w:p w:rsidR="00AF20C1" w:rsidRDefault="00AF20C1" w:rsidP="00AF20C1">
      <w:pPr>
        <w:autoSpaceDE w:val="0"/>
        <w:autoSpaceDN w:val="0"/>
        <w:adjustRightInd w:val="0"/>
        <w:spacing w:after="0" w:line="240" w:lineRule="auto"/>
        <w:jc w:val="both"/>
        <w:rPr>
          <w:rFonts w:ascii="Times New Roman" w:hAnsi="Times New Roman" w:cs="Times New Roman"/>
          <w:sz w:val="28"/>
          <w:szCs w:val="28"/>
        </w:rPr>
      </w:pPr>
      <w:r w:rsidRPr="00F43703">
        <w:rPr>
          <w:rFonts w:ascii="Times New Roman" w:hAnsi="Times New Roman" w:cs="Times New Roman"/>
          <w:sz w:val="28"/>
          <w:szCs w:val="28"/>
        </w:rPr>
        <w:t>создание благоприятного предпринимательского климата и условий для ведения бизнеса;</w:t>
      </w:r>
      <w:r w:rsidRPr="00E454F4">
        <w:rPr>
          <w:rFonts w:ascii="Times New Roman" w:hAnsi="Times New Roman" w:cs="Times New Roman"/>
          <w:sz w:val="28"/>
          <w:szCs w:val="28"/>
        </w:rPr>
        <w:t xml:space="preserve"> </w:t>
      </w:r>
      <w:r>
        <w:rPr>
          <w:rFonts w:ascii="Times New Roman" w:hAnsi="Times New Roman" w:cs="Times New Roman"/>
          <w:sz w:val="28"/>
          <w:szCs w:val="28"/>
        </w:rPr>
        <w:t>создание условий для развития обрабатывающих отраслей в сфере промышленности;</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 xml:space="preserve">повышение качества и доступности государственных и муниципальных </w:t>
      </w:r>
      <w:r w:rsidRPr="00F43703">
        <w:rPr>
          <w:rFonts w:ascii="Times New Roman" w:hAnsi="Times New Roman" w:cs="Times New Roman"/>
          <w:sz w:val="28"/>
          <w:szCs w:val="28"/>
        </w:rPr>
        <w:lastRenderedPageBreak/>
        <w:t>услуг;</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AF20C1" w:rsidRPr="00F43703"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повышение эффективности государственного и муниципального управления.</w:t>
      </w:r>
    </w:p>
    <w:p w:rsidR="00AF20C1" w:rsidRDefault="00AF20C1" w:rsidP="00AF20C1">
      <w:pPr>
        <w:pStyle w:val="aa"/>
        <w:tabs>
          <w:tab w:val="left" w:pos="5280"/>
        </w:tabs>
        <w:spacing w:after="0"/>
        <w:ind w:firstLine="709"/>
        <w:jc w:val="both"/>
        <w:rPr>
          <w:bCs/>
          <w:sz w:val="28"/>
          <w:szCs w:val="28"/>
        </w:rPr>
      </w:pPr>
      <w:r w:rsidRPr="00FC09AE">
        <w:rPr>
          <w:bCs/>
          <w:sz w:val="28"/>
          <w:szCs w:val="28"/>
        </w:rPr>
        <w:t>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790 102,081 тыс. рублей (99,6% от объема, предусмотренного на год), в том числе из федерального бюджета – 69 128,000 тыс. рублей (100,0%), из областного бюджета – 720 974,081 тыс. рублей (99,5%).</w:t>
      </w:r>
    </w:p>
    <w:p w:rsidR="008513BC" w:rsidRPr="00FC09AE" w:rsidRDefault="008513BC" w:rsidP="008513BC">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w:t>
      </w:r>
      <w:r w:rsidR="00B222A5" w:rsidRPr="00FC09AE">
        <w:rPr>
          <w:rFonts w:ascii="Times New Roman" w:hAnsi="Times New Roman" w:cs="Times New Roman"/>
          <w:sz w:val="28"/>
          <w:szCs w:val="28"/>
        </w:rPr>
        <w:t>2</w:t>
      </w:r>
      <w:r w:rsidR="00973E0E" w:rsidRPr="00FC09AE">
        <w:rPr>
          <w:rFonts w:ascii="Times New Roman" w:hAnsi="Times New Roman" w:cs="Times New Roman"/>
          <w:sz w:val="28"/>
          <w:szCs w:val="28"/>
        </w:rPr>
        <w:t>1</w:t>
      </w:r>
      <w:r w:rsidRPr="00FC09AE">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FC09AE" w:rsidRDefault="000940F9" w:rsidP="000940F9">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2. «Развитие малого и среднего предпринимательства в Курской области».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4. </w:t>
      </w:r>
      <w:r w:rsidRPr="00FC09AE">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FC09AE"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F43703"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7</w:t>
      </w:r>
      <w:r w:rsidR="000940F9" w:rsidRPr="00FC09AE">
        <w:rPr>
          <w:rFonts w:ascii="Times New Roman" w:hAnsi="Times New Roman" w:cs="Times New Roman"/>
          <w:sz w:val="28"/>
          <w:szCs w:val="28"/>
        </w:rPr>
        <w:t>. «Обеспечение реализации государственной программы Курской области «Развитие экономики и внешних связей Курской области».</w:t>
      </w:r>
    </w:p>
    <w:p w:rsidR="005E4A8A" w:rsidRPr="00FC09AE"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w:t>
      </w:r>
      <w:r w:rsidR="00FC09AE" w:rsidRPr="00FC09AE">
        <w:rPr>
          <w:rFonts w:ascii="Times New Roman" w:hAnsi="Times New Roman" w:cs="Times New Roman"/>
          <w:sz w:val="28"/>
          <w:szCs w:val="28"/>
        </w:rPr>
        <w:t xml:space="preserve"> целевых значений </w:t>
      </w:r>
      <w:r w:rsidRPr="00FC09AE">
        <w:rPr>
          <w:rFonts w:ascii="Times New Roman" w:hAnsi="Times New Roman" w:cs="Times New Roman"/>
          <w:sz w:val="28"/>
          <w:szCs w:val="28"/>
        </w:rPr>
        <w:t>54 показателей (индикаторов), выполнение 17 структурных элементов подпрограмм (основные мероприятия и мероприятия региональных проектов) в составе шести подпрограмм, включающих 50 контрольных событий.</w:t>
      </w:r>
    </w:p>
    <w:p w:rsidR="005E4A8A" w:rsidRPr="00FC09AE"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В 2021 году в рамках государственной программы Курской области реализовывались 5 региональных проектов: «Адресная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w:t>
      </w:r>
    </w:p>
    <w:p w:rsidR="005E4A8A" w:rsidRPr="00FC09AE"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lastRenderedPageBreak/>
        <w:t>В ходе реализации государственной программы Курской области за 2021 год в полном объеме достигнуты запланированные значения 50 показателей (индикаторов). Доля достигнутых целевых показателей (индикаторов) государственной программы Курской области составила 92,6 %.</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Не достигнуты плановые значения четырех целевых показателей, в том числе:</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 xml:space="preserve">показатель государственной программы - «прирост количества субъектов малого и среднего предпринимательства, осуществляющих деятельность на территории Курской области (ежегодно)», (плановое значение показателя – 7,3 %; фактическое значение – 1,0 %), степень выполнения показателя – 14 %;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2 «Развитие малого и среднего предпринимательства в Курской области» - «доля кредитов субъектам малого и среднего предпринимательства в общем кредитном портфеле юридических лиц и индивидуальных предпринимателей», % (плановое значение показателя – 20,4 %; фактическое значение – 10,9 %), степень выполнения показателя – 53,4 %;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3 «Повышение доступности государственных и муниципальных услуг в Курской области» - «количество обращений заявителей в многофункциональный центр предоставления государственных и муниципальных услуг», единиц (плановое значение показателя – 1200000 единиц, фактическое значение – 1112513 единиц), степень выполнения показателя – 93,0 %;</w:t>
      </w:r>
    </w:p>
    <w:p w:rsidR="005E4A8A" w:rsidRPr="00FC09AE" w:rsidRDefault="005E4A8A" w:rsidP="005E4A8A">
      <w:pPr>
        <w:spacing w:after="0" w:line="240" w:lineRule="auto"/>
        <w:ind w:firstLine="708"/>
        <w:jc w:val="both"/>
        <w:rPr>
          <w:rFonts w:ascii="Times New Roman" w:hAnsi="Times New Roman" w:cs="Times New Roman"/>
          <w:sz w:val="28"/>
          <w:szCs w:val="28"/>
        </w:rPr>
      </w:pPr>
      <w:r w:rsidRPr="00FC09AE">
        <w:rPr>
          <w:rFonts w:ascii="Times New Roman" w:hAnsi="Times New Roman" w:cs="Times New Roman"/>
          <w:sz w:val="28"/>
          <w:szCs w:val="28"/>
        </w:rPr>
        <w:t>показатель подпрограммы 7 «Обеспечение реализации государственной программы Курской области «Развитие экономики и внешних связей Курской области»</w:t>
      </w:r>
      <w:r w:rsidRPr="00FC09AE">
        <w:rPr>
          <w:rFonts w:ascii="Times New Roman" w:eastAsia="Calibri" w:hAnsi="Times New Roman" w:cs="Times New Roman"/>
          <w:sz w:val="28"/>
          <w:szCs w:val="28"/>
        </w:rPr>
        <w:t xml:space="preserve"> - </w:t>
      </w:r>
      <w:r w:rsidRPr="00FC09AE">
        <w:rPr>
          <w:rFonts w:ascii="Times New Roman" w:hAnsi="Times New Roman" w:cs="Times New Roman"/>
          <w:sz w:val="28"/>
          <w:szCs w:val="28"/>
        </w:rPr>
        <w:t xml:space="preserve">«степень достижения значений целевых показателей (индикаторов) государственной программы», % (плановое значение показателя – 100 %; фактическое значение – 94,3 %). </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Структурные элементы подпрограмм государственной программы Курской области (основные мероприятия и мероприятия региональных проектов), контрольные события, предусмотренные к выполнению в 2021 году, 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также выполнены.</w:t>
      </w:r>
    </w:p>
    <w:p w:rsidR="005E4A8A" w:rsidRPr="00FC09AE" w:rsidRDefault="005E4A8A" w:rsidP="005E4A8A">
      <w:pPr>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экономике и развитию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шести подпрограмм, составил 0,92. </w:t>
      </w:r>
    </w:p>
    <w:p w:rsidR="005E4A8A" w:rsidRPr="005E4A8A" w:rsidRDefault="00C360B5" w:rsidP="005E4A8A">
      <w:pPr>
        <w:shd w:val="clear" w:color="auto" w:fill="FFFFFF"/>
        <w:spacing w:after="0" w:line="240" w:lineRule="auto"/>
        <w:ind w:firstLine="709"/>
        <w:jc w:val="both"/>
        <w:rPr>
          <w:rFonts w:ascii="Times New Roman" w:hAnsi="Times New Roman" w:cs="Times New Roman"/>
          <w:sz w:val="28"/>
          <w:szCs w:val="28"/>
        </w:rPr>
      </w:pPr>
      <w:r w:rsidRPr="00FC09AE">
        <w:rPr>
          <w:rFonts w:ascii="Times New Roman" w:hAnsi="Times New Roman" w:cs="Times New Roman"/>
          <w:sz w:val="28"/>
          <w:szCs w:val="28"/>
        </w:rPr>
        <w:t>Э</w:t>
      </w:r>
      <w:r w:rsidR="005E4A8A" w:rsidRPr="00FC09AE">
        <w:rPr>
          <w:rFonts w:ascii="Times New Roman" w:hAnsi="Times New Roman" w:cs="Times New Roman"/>
          <w:sz w:val="28"/>
          <w:szCs w:val="28"/>
        </w:rPr>
        <w:t xml:space="preserve">ффективность реализации государственной программы Курской области «Развитие экономики и внешних связей Курской области» за 2021 год признается высокой (значение </w:t>
      </w:r>
      <w:r w:rsidR="00812FB2" w:rsidRPr="00FC09AE">
        <w:rPr>
          <w:rFonts w:ascii="Times New Roman" w:hAnsi="Times New Roman" w:cs="Times New Roman"/>
          <w:sz w:val="28"/>
          <w:szCs w:val="28"/>
        </w:rPr>
        <w:t xml:space="preserve">показателя </w:t>
      </w:r>
      <w:r w:rsidR="005E4A8A" w:rsidRPr="00FC09AE">
        <w:rPr>
          <w:rFonts w:ascii="Times New Roman" w:hAnsi="Times New Roman" w:cs="Times New Roman"/>
          <w:sz w:val="28"/>
          <w:szCs w:val="28"/>
        </w:rPr>
        <w:t>ЭРгп составляет не менее 0,90).</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bCs/>
          <w:i/>
          <w:iCs/>
          <w:sz w:val="28"/>
          <w:szCs w:val="28"/>
        </w:rPr>
        <w:t>1</w:t>
      </w:r>
      <w:r>
        <w:rPr>
          <w:rFonts w:ascii="Times New Roman" w:hAnsi="Times New Roman" w:cs="Times New Roman"/>
          <w:b/>
          <w:bCs/>
          <w:i/>
          <w:iCs/>
          <w:sz w:val="28"/>
          <w:szCs w:val="28"/>
        </w:rPr>
        <w:t>6</w:t>
      </w:r>
      <w:r w:rsidRPr="00A828F8">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Pr="00A828F8">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940F9" w:rsidRDefault="000940F9" w:rsidP="000940F9">
      <w:pPr>
        <w:autoSpaceDE w:val="0"/>
        <w:autoSpaceDN w:val="0"/>
        <w:adjustRightInd w:val="0"/>
        <w:spacing w:after="0" w:line="240" w:lineRule="auto"/>
        <w:ind w:firstLine="709"/>
        <w:jc w:val="both"/>
      </w:pPr>
      <w:r w:rsidRPr="002E05BB">
        <w:rPr>
          <w:rFonts w:ascii="Times New Roman" w:hAnsi="Times New Roman" w:cs="Times New Roman"/>
          <w:sz w:val="28"/>
          <w:szCs w:val="28"/>
        </w:rPr>
        <w:lastRenderedPageBreak/>
        <w:t xml:space="preserve">Ответственный исполнитель государственной программы - </w:t>
      </w:r>
      <w:hyperlink r:id="rId36" w:tooltip="Структурное подразделение-автор материала" w:history="1">
        <w:r w:rsidRPr="002E05BB">
          <w:rPr>
            <w:rFonts w:ascii="Times New Roman" w:hAnsi="Times New Roman" w:cs="Times New Roman"/>
            <w:sz w:val="28"/>
            <w:szCs w:val="28"/>
          </w:rPr>
          <w:t>комитет промышленности, торговли и предпринимательства Курской области</w:t>
        </w:r>
      </w:hyperlink>
      <w:r w:rsidRPr="002E05BB">
        <w:t>.</w:t>
      </w:r>
    </w:p>
    <w:p w:rsidR="00AF20C1"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Pr>
          <w:rFonts w:ascii="Times New Roman" w:hAnsi="Times New Roman" w:cs="Times New Roman"/>
          <w:sz w:val="28"/>
          <w:szCs w:val="28"/>
        </w:rPr>
        <w:t>−</w:t>
      </w:r>
      <w:r w:rsidRPr="00F43703">
        <w:rPr>
          <w:rFonts w:ascii="Times New Roman" w:hAnsi="Times New Roman" w:cs="Times New Roman"/>
          <w:sz w:val="28"/>
          <w:szCs w:val="28"/>
        </w:rPr>
        <w:t xml:space="preserve"> обеспечение условий для развития промышленного комплекса Курской области за счет опережающего роста обрабатывающих отраслей.</w:t>
      </w:r>
    </w:p>
    <w:p w:rsidR="00AF20C1" w:rsidRPr="00BA5EC7"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Объем финансирования государственной программы на 2021 год был предусмотрен в сумме 11 062 432, 394 тыс. рублей, в том числе из областного бюджета – 72 432,394 тыс. рублей, федерального бюджета – 50 000,000</w:t>
      </w:r>
      <w:r>
        <w:rPr>
          <w:rFonts w:ascii="Times New Roman" w:hAnsi="Times New Roman" w:cs="Times New Roman"/>
          <w:sz w:val="28"/>
          <w:szCs w:val="28"/>
        </w:rPr>
        <w:t xml:space="preserve"> тыс. рублей</w:t>
      </w:r>
      <w:r w:rsidRPr="00BA5EC7">
        <w:rPr>
          <w:rFonts w:ascii="Times New Roman" w:hAnsi="Times New Roman" w:cs="Times New Roman"/>
          <w:sz w:val="28"/>
          <w:szCs w:val="28"/>
        </w:rPr>
        <w:t>, внебюджетных источников – 10 940 000,000 тыс. рублей.</w:t>
      </w:r>
    </w:p>
    <w:p w:rsidR="008513BC" w:rsidRPr="002E05BB" w:rsidRDefault="008513BC" w:rsidP="008513BC">
      <w:pPr>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В 20</w:t>
      </w:r>
      <w:r w:rsidR="00AA593C" w:rsidRPr="002E05BB">
        <w:rPr>
          <w:rFonts w:ascii="Times New Roman" w:hAnsi="Times New Roman" w:cs="Times New Roman"/>
          <w:sz w:val="28"/>
          <w:szCs w:val="28"/>
        </w:rPr>
        <w:t>2</w:t>
      </w:r>
      <w:r w:rsidR="00812FB2" w:rsidRPr="002E05BB">
        <w:rPr>
          <w:rFonts w:ascii="Times New Roman" w:hAnsi="Times New Roman" w:cs="Times New Roman"/>
          <w:sz w:val="28"/>
          <w:szCs w:val="28"/>
        </w:rPr>
        <w:t>1</w:t>
      </w:r>
      <w:r w:rsidRPr="002E05BB">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2E05BB"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1. «Модернизация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w:t>
      </w:r>
      <w:r w:rsidR="00812FB2" w:rsidRPr="002E05BB">
        <w:rPr>
          <w:rFonts w:ascii="Times New Roman" w:hAnsi="Times New Roman" w:cs="Times New Roman"/>
          <w:sz w:val="28"/>
          <w:szCs w:val="28"/>
        </w:rPr>
        <w:t xml:space="preserve"> (с учетом межбюджетных трансфертов из федерального бюджета) </w:t>
      </w:r>
      <w:r w:rsidRPr="002E05BB">
        <w:rPr>
          <w:rFonts w:ascii="Times New Roman" w:hAnsi="Times New Roman" w:cs="Times New Roman"/>
          <w:sz w:val="28"/>
          <w:szCs w:val="28"/>
        </w:rPr>
        <w:t>и внебюджетных источников).</w:t>
      </w:r>
    </w:p>
    <w:p w:rsidR="000940F9" w:rsidRPr="00F43703"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Цель государственной программы </w:t>
      </w:r>
      <w:r w:rsidR="00FF37BD">
        <w:rPr>
          <w:rFonts w:ascii="Times New Roman" w:hAnsi="Times New Roman" w:cs="Times New Roman"/>
          <w:sz w:val="28"/>
          <w:szCs w:val="28"/>
        </w:rPr>
        <w:t>−</w:t>
      </w:r>
      <w:r w:rsidRPr="00F43703">
        <w:rPr>
          <w:rFonts w:ascii="Times New Roman" w:hAnsi="Times New Roman" w:cs="Times New Roman"/>
          <w:sz w:val="28"/>
          <w:szCs w:val="28"/>
        </w:rPr>
        <w:t xml:space="preserve"> обеспечение условий для развития промышленного комплекса Курской области за счет опережающего роста обрабатывающих отраслей.</w:t>
      </w:r>
    </w:p>
    <w:p w:rsidR="005E4A8A" w:rsidRPr="002E05BB" w:rsidRDefault="005E4A8A" w:rsidP="00BA5EC7">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BA5EC7">
        <w:rPr>
          <w:rFonts w:ascii="Times New Roman" w:hAnsi="Times New Roman" w:cs="Times New Roman"/>
          <w:sz w:val="28"/>
          <w:szCs w:val="28"/>
        </w:rPr>
        <w:t xml:space="preserve">запланировано достижение  целевых значений 15 показателей (индикаторов), выполнение 5 структурных элементов подпрограмм (основные мероприятия) </w:t>
      </w:r>
      <w:r w:rsidRPr="002E05BB">
        <w:rPr>
          <w:rFonts w:ascii="Times New Roman" w:hAnsi="Times New Roman" w:cs="Times New Roman"/>
          <w:sz w:val="28"/>
          <w:szCs w:val="28"/>
        </w:rPr>
        <w:t>в составе двух подпрограмм, включающих 5 контрольных событий.</w:t>
      </w:r>
    </w:p>
    <w:p w:rsidR="005E4A8A" w:rsidRPr="002E05BB"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15 целевых показателей. Доля достигнутых целевых показателей государственной программы Курской области к общему количеству составила 100 %.</w:t>
      </w:r>
    </w:p>
    <w:p w:rsidR="005E4A8A" w:rsidRDefault="005E4A8A" w:rsidP="005E4A8A">
      <w:pPr>
        <w:autoSpaceDE w:val="0"/>
        <w:autoSpaceDN w:val="0"/>
        <w:adjustRightInd w:val="0"/>
        <w:spacing w:after="0" w:line="240" w:lineRule="auto"/>
        <w:ind w:firstLine="709"/>
        <w:jc w:val="both"/>
        <w:rPr>
          <w:rFonts w:ascii="Times New Roman" w:hAnsi="Times New Roman" w:cs="Times New Roman"/>
          <w:sz w:val="28"/>
          <w:szCs w:val="28"/>
        </w:rPr>
      </w:pPr>
      <w:r w:rsidRPr="002E05BB">
        <w:rPr>
          <w:rFonts w:ascii="Times New Roman" w:hAnsi="Times New Roman" w:cs="Times New Roman"/>
          <w:sz w:val="28"/>
          <w:szCs w:val="28"/>
        </w:rPr>
        <w:t>Основные мероприятия и контрольные события государственной программы Курской области в отчетном году выполнены.</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Государственная программа Курской области «Развитие промышленности в Курской области и повышение ее конкурентоспособности» финансируется за счет ассигнований из областного</w:t>
      </w:r>
      <w:r w:rsidR="004533A0" w:rsidRPr="00BA5EC7">
        <w:rPr>
          <w:rFonts w:ascii="Times New Roman" w:hAnsi="Times New Roman" w:cs="Times New Roman"/>
          <w:sz w:val="28"/>
          <w:szCs w:val="28"/>
        </w:rPr>
        <w:t xml:space="preserve"> и федерального бюджетов</w:t>
      </w:r>
      <w:r w:rsidRPr="00BA5EC7">
        <w:rPr>
          <w:rFonts w:ascii="Times New Roman" w:hAnsi="Times New Roman" w:cs="Times New Roman"/>
          <w:sz w:val="28"/>
          <w:szCs w:val="28"/>
        </w:rPr>
        <w:t xml:space="preserve"> и внебюджетных источников. </w:t>
      </w:r>
    </w:p>
    <w:p w:rsidR="002E05BB" w:rsidRPr="00BA5EC7" w:rsidRDefault="004533A0"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2021</w:t>
      </w:r>
      <w:r w:rsidR="002E05BB" w:rsidRPr="00BA5EC7">
        <w:rPr>
          <w:rFonts w:ascii="Times New Roman" w:hAnsi="Times New Roman" w:cs="Times New Roman"/>
          <w:sz w:val="28"/>
          <w:szCs w:val="28"/>
        </w:rPr>
        <w:t xml:space="preserve"> году фактические расходы на реализацию                        подпрограммы 1 «Модернизация и развитие инновационной деятельности в обрабатывающих отраслях промышленного комплек</w:t>
      </w:r>
      <w:r w:rsidR="00791F39" w:rsidRPr="00BA5EC7">
        <w:rPr>
          <w:rFonts w:ascii="Times New Roman" w:hAnsi="Times New Roman" w:cs="Times New Roman"/>
          <w:sz w:val="28"/>
          <w:szCs w:val="28"/>
        </w:rPr>
        <w:t>са Курской области» составили 14 942 432,394</w:t>
      </w:r>
      <w:r w:rsidR="002E05BB" w:rsidRPr="00BA5EC7">
        <w:rPr>
          <w:rFonts w:ascii="Times New Roman" w:hAnsi="Times New Roman" w:cs="Times New Roman"/>
          <w:sz w:val="28"/>
          <w:szCs w:val="28"/>
        </w:rPr>
        <w:t xml:space="preserve"> тыс. рублей, в том числе расходы областного бюджет</w:t>
      </w:r>
      <w:r w:rsidR="00791F39" w:rsidRPr="00BA5EC7">
        <w:rPr>
          <w:rFonts w:ascii="Times New Roman" w:hAnsi="Times New Roman" w:cs="Times New Roman"/>
          <w:sz w:val="28"/>
          <w:szCs w:val="28"/>
        </w:rPr>
        <w:t xml:space="preserve">а - </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 xml:space="preserve">72 432,394 </w:t>
      </w:r>
      <w:r w:rsidR="002E05BB" w:rsidRPr="00BA5EC7">
        <w:rPr>
          <w:rFonts w:ascii="Times New Roman" w:hAnsi="Times New Roman" w:cs="Times New Roman"/>
          <w:sz w:val="28"/>
          <w:szCs w:val="28"/>
        </w:rPr>
        <w:t>тыс. рублей (100% от предусмо</w:t>
      </w:r>
      <w:r w:rsidR="00586C32" w:rsidRPr="00BA5EC7">
        <w:rPr>
          <w:rFonts w:ascii="Times New Roman" w:hAnsi="Times New Roman" w:cs="Times New Roman"/>
          <w:sz w:val="28"/>
          <w:szCs w:val="28"/>
        </w:rPr>
        <w:t>тренного объема финансирования),</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федерального бюджета – 50 000,000 тыс. рублей (100% от предусмотренного объема финансирования),</w:t>
      </w:r>
      <w:r w:rsidR="002E05BB" w:rsidRPr="00BA5EC7">
        <w:rPr>
          <w:rFonts w:ascii="Times New Roman" w:hAnsi="Times New Roman" w:cs="Times New Roman"/>
          <w:sz w:val="28"/>
          <w:szCs w:val="28"/>
        </w:rPr>
        <w:t xml:space="preserve"> расходы из внебюджетных источников</w:t>
      </w:r>
      <w:r w:rsidR="00791F39" w:rsidRPr="00BA5EC7">
        <w:rPr>
          <w:rFonts w:ascii="Times New Roman" w:hAnsi="Times New Roman" w:cs="Times New Roman"/>
          <w:sz w:val="28"/>
          <w:szCs w:val="28"/>
        </w:rPr>
        <w:t xml:space="preserve"> (оценка)</w:t>
      </w:r>
      <w:r w:rsidR="002E05BB"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t xml:space="preserve">–          </w:t>
      </w:r>
      <w:r w:rsidR="00791F39" w:rsidRPr="00BA5EC7">
        <w:rPr>
          <w:rFonts w:ascii="Times New Roman" w:hAnsi="Times New Roman" w:cs="Times New Roman"/>
          <w:sz w:val="28"/>
          <w:szCs w:val="28"/>
        </w:rPr>
        <w:lastRenderedPageBreak/>
        <w:t>14 820 000,000</w:t>
      </w:r>
      <w:r w:rsidR="002E05BB" w:rsidRPr="00BA5EC7">
        <w:rPr>
          <w:rFonts w:ascii="Times New Roman" w:hAnsi="Times New Roman" w:cs="Times New Roman"/>
          <w:sz w:val="28"/>
          <w:szCs w:val="28"/>
        </w:rPr>
        <w:t xml:space="preserve"> тыс. рублей при плановом</w:t>
      </w:r>
      <w:r w:rsidR="00791F39" w:rsidRPr="00BA5EC7">
        <w:rPr>
          <w:rFonts w:ascii="Times New Roman" w:hAnsi="Times New Roman" w:cs="Times New Roman"/>
          <w:sz w:val="28"/>
          <w:szCs w:val="28"/>
        </w:rPr>
        <w:t xml:space="preserve"> значении 10 76</w:t>
      </w:r>
      <w:r w:rsidR="002E05BB" w:rsidRPr="00BA5EC7">
        <w:rPr>
          <w:rFonts w:ascii="Times New Roman" w:hAnsi="Times New Roman" w:cs="Times New Roman"/>
          <w:sz w:val="28"/>
          <w:szCs w:val="28"/>
        </w:rPr>
        <w:t>0 000,000 тыс. руб</w:t>
      </w:r>
      <w:r w:rsidR="00791F39" w:rsidRPr="00BA5EC7">
        <w:rPr>
          <w:rFonts w:ascii="Times New Roman" w:hAnsi="Times New Roman" w:cs="Times New Roman"/>
          <w:sz w:val="28"/>
          <w:szCs w:val="28"/>
        </w:rPr>
        <w:t>лей (137</w:t>
      </w:r>
      <w:r w:rsidR="002E05BB" w:rsidRPr="00BA5EC7">
        <w:rPr>
          <w:rFonts w:ascii="Times New Roman" w:hAnsi="Times New Roman" w:cs="Times New Roman"/>
          <w:sz w:val="28"/>
          <w:szCs w:val="28"/>
        </w:rPr>
        <w:t>,7% от предусмотренного объема финансирования).</w:t>
      </w:r>
    </w:p>
    <w:p w:rsidR="002E05BB" w:rsidRPr="00BA5EC7" w:rsidRDefault="00791F39"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Фактические</w:t>
      </w:r>
      <w:r w:rsidR="002E05BB" w:rsidRPr="00BA5EC7">
        <w:rPr>
          <w:rFonts w:ascii="Times New Roman" w:hAnsi="Times New Roman" w:cs="Times New Roman"/>
          <w:sz w:val="28"/>
          <w:szCs w:val="28"/>
        </w:rPr>
        <w:t xml:space="preserve"> расходы</w:t>
      </w:r>
      <w:r w:rsidRPr="00BA5EC7">
        <w:rPr>
          <w:rFonts w:ascii="Times New Roman" w:hAnsi="Times New Roman" w:cs="Times New Roman"/>
          <w:sz w:val="28"/>
          <w:szCs w:val="28"/>
        </w:rPr>
        <w:t xml:space="preserve"> (по оценке)</w:t>
      </w:r>
      <w:r w:rsidR="002E05BB" w:rsidRPr="00BA5EC7">
        <w:rPr>
          <w:rFonts w:ascii="Times New Roman" w:hAnsi="Times New Roman" w:cs="Times New Roman"/>
          <w:sz w:val="28"/>
          <w:szCs w:val="28"/>
        </w:rPr>
        <w:t xml:space="preserve"> на реализацию подпрограммы 2 «Развитие предприятий промышленности строительных материалов и индустриального домостроения в Курской области» из внебюджетных источников − 180 000,000 тыс. рублей (100% от предусмотренного объема финансирования).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 xml:space="preserve">Привлечение внебюджетных источников в объемах, превышающих плановые, обеспечило достижение показателей государственной программы, но повлияло на результат оценки эффективности государственной программы, который определяется в зависимости от значений оценки степени реализации государственной программы (степени достижения плановых значений показателей государственной программы) и оценки эффективности реализации входящих в нее подпрограмм (степени реализации мероприятий подпрограмм, оценки эффективности использования финансовых ресурсов на реализацию каждой подпрограммы (из областного бюджета и внебюджетных источников) и степени достижения показателей каждой подпрограммы).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соответствии с проведенной комитетом промышленности, торговли и предпринимательства Курской области оценкой эффективности государственной программы Курской области показатель эффективности реализации государстве</w:t>
      </w:r>
      <w:r w:rsidR="00586C32" w:rsidRPr="00BA5EC7">
        <w:rPr>
          <w:rFonts w:ascii="Times New Roman" w:hAnsi="Times New Roman" w:cs="Times New Roman"/>
          <w:sz w:val="28"/>
          <w:szCs w:val="28"/>
        </w:rPr>
        <w:t>нной программы (ЭРгп) равен 0,87</w:t>
      </w:r>
      <w:r w:rsidRPr="00BA5EC7">
        <w:rPr>
          <w:rFonts w:ascii="Times New Roman" w:hAnsi="Times New Roman" w:cs="Times New Roman"/>
          <w:sz w:val="28"/>
          <w:szCs w:val="28"/>
        </w:rPr>
        <w:t xml:space="preserve">. </w:t>
      </w:r>
    </w:p>
    <w:p w:rsidR="002E05BB" w:rsidRPr="00BA5EC7" w:rsidRDefault="002E05BB" w:rsidP="00BA5EC7">
      <w:pPr>
        <w:autoSpaceDE w:val="0"/>
        <w:autoSpaceDN w:val="0"/>
        <w:adjustRightInd w:val="0"/>
        <w:spacing w:after="0" w:line="240" w:lineRule="auto"/>
        <w:ind w:firstLine="709"/>
        <w:jc w:val="both"/>
        <w:rPr>
          <w:rFonts w:ascii="Times New Roman" w:hAnsi="Times New Roman" w:cs="Times New Roman"/>
          <w:sz w:val="28"/>
          <w:szCs w:val="28"/>
        </w:rPr>
      </w:pPr>
      <w:r w:rsidRPr="00BA5EC7">
        <w:rPr>
          <w:rFonts w:ascii="Times New Roman" w:hAnsi="Times New Roman" w:cs="Times New Roman"/>
          <w:sz w:val="28"/>
          <w:szCs w:val="28"/>
        </w:rPr>
        <w:t>В соответствии с Методикой оценки эффективности государственной программы Курской област</w:t>
      </w:r>
      <w:r w:rsidR="00586C32" w:rsidRPr="00BA5EC7">
        <w:rPr>
          <w:rFonts w:ascii="Times New Roman" w:hAnsi="Times New Roman" w:cs="Times New Roman"/>
          <w:sz w:val="28"/>
          <w:szCs w:val="28"/>
        </w:rPr>
        <w:t>и в 2021</w:t>
      </w:r>
      <w:r w:rsidRPr="00BA5EC7">
        <w:rPr>
          <w:rFonts w:ascii="Times New Roman" w:hAnsi="Times New Roman" w:cs="Times New Roman"/>
          <w:sz w:val="28"/>
          <w:szCs w:val="28"/>
        </w:rPr>
        <w:t xml:space="preserve"> году эффективность государственной программы Курской области «Развитие промышленности в Курской области и повышение ее конкурентоспособности» оценивается как средняя (значение показателя ЭРгп составляет не менее 0,80).</w:t>
      </w:r>
    </w:p>
    <w:p w:rsidR="004A6CDE" w:rsidRDefault="004A6CDE" w:rsidP="00E87C29">
      <w:pPr>
        <w:pStyle w:val="aa"/>
        <w:tabs>
          <w:tab w:val="left" w:pos="5280"/>
        </w:tabs>
        <w:spacing w:after="0"/>
        <w:ind w:firstLine="709"/>
        <w:jc w:val="both"/>
        <w:rPr>
          <w:bCs/>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(с последующими изменениями) </w:t>
      </w:r>
    </w:p>
    <w:p w:rsidR="000940F9" w:rsidRDefault="000940F9" w:rsidP="000940F9">
      <w:pPr>
        <w:spacing w:after="0" w:line="240" w:lineRule="auto"/>
        <w:ind w:firstLine="708"/>
        <w:jc w:val="both"/>
        <w:rPr>
          <w:rFonts w:ascii="Times New Roman" w:hAnsi="Times New Roman" w:cs="Times New Roman"/>
          <w:spacing w:val="-2"/>
          <w:sz w:val="28"/>
          <w:szCs w:val="28"/>
        </w:rPr>
      </w:pPr>
      <w:r w:rsidRPr="00586C32">
        <w:rPr>
          <w:rFonts w:ascii="Times New Roman" w:hAnsi="Times New Roman" w:cs="Times New Roman"/>
          <w:sz w:val="28"/>
          <w:szCs w:val="28"/>
        </w:rPr>
        <w:t xml:space="preserve">Ответственный исполнитель государственной программы </w:t>
      </w:r>
      <w:r w:rsidRPr="00586C32">
        <w:rPr>
          <w:rFonts w:ascii="Times New Roman" w:hAnsi="Times New Roman" w:cs="Times New Roman"/>
          <w:spacing w:val="-2"/>
          <w:sz w:val="28"/>
          <w:szCs w:val="28"/>
        </w:rPr>
        <w:t>–</w:t>
      </w:r>
      <w:r w:rsidRPr="00586C32">
        <w:rPr>
          <w:rFonts w:ascii="Times New Roman" w:hAnsi="Times New Roman" w:cs="Times New Roman"/>
          <w:color w:val="FF0000"/>
          <w:spacing w:val="-2"/>
          <w:sz w:val="28"/>
          <w:szCs w:val="28"/>
        </w:rPr>
        <w:t xml:space="preserve"> </w:t>
      </w:r>
      <w:r w:rsidRPr="00586C32">
        <w:rPr>
          <w:rFonts w:ascii="Times New Roman" w:hAnsi="Times New Roman" w:cs="Times New Roman"/>
          <w:spacing w:val="-2"/>
          <w:sz w:val="28"/>
          <w:szCs w:val="28"/>
        </w:rPr>
        <w:t>комитет цифрового развития и связи Курской области.</w:t>
      </w:r>
    </w:p>
    <w:p w:rsidR="00267C36" w:rsidRPr="00F43703" w:rsidRDefault="00267C36" w:rsidP="00267C36">
      <w:pPr>
        <w:spacing w:after="0" w:line="240" w:lineRule="auto"/>
        <w:ind w:firstLine="708"/>
        <w:jc w:val="both"/>
        <w:rPr>
          <w:rFonts w:ascii="Times New Roman" w:hAnsi="Times New Roman" w:cs="Times New Roman"/>
          <w:color w:val="FF0000"/>
          <w:sz w:val="28"/>
          <w:szCs w:val="28"/>
        </w:rPr>
      </w:pPr>
      <w:r w:rsidRPr="00F43703">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267C36" w:rsidRDefault="00267C36" w:rsidP="00267C36">
      <w:pPr>
        <w:pStyle w:val="aa"/>
        <w:tabs>
          <w:tab w:val="left" w:pos="5280"/>
        </w:tabs>
        <w:spacing w:after="0"/>
        <w:ind w:firstLine="709"/>
        <w:jc w:val="both"/>
        <w:rPr>
          <w:bCs/>
          <w:sz w:val="28"/>
          <w:szCs w:val="28"/>
        </w:rPr>
      </w:pPr>
      <w:r w:rsidRPr="00586C32">
        <w:rPr>
          <w:bCs/>
          <w:sz w:val="28"/>
          <w:szCs w:val="28"/>
        </w:rPr>
        <w:t>Государственная программа финансируется из областного бюджета с учетом межбюджетных трансфертов из федерального бюджета. В 2021 году кассовый расход по государственной программе составил 391 520,844 тыс. рублей (86,8% от объема, предусмотренного на год), в том числе из федерального бюджета – 30 397,796 тыс. рублей (100,0%), областного бюджета – 361 123,048 тыс. рублей (85,8%).</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87639E" w:rsidRPr="00586C32">
        <w:rPr>
          <w:rFonts w:ascii="Times New Roman" w:hAnsi="Times New Roman" w:cs="Times New Roman"/>
          <w:sz w:val="28"/>
          <w:szCs w:val="28"/>
        </w:rPr>
        <w:t>21</w:t>
      </w:r>
      <w:r w:rsidRPr="00586C32">
        <w:rPr>
          <w:rFonts w:ascii="Times New Roman" w:hAnsi="Times New Roman" w:cs="Times New Roman"/>
          <w:sz w:val="28"/>
          <w:szCs w:val="28"/>
        </w:rPr>
        <w:t xml:space="preserve"> году в рамках государственной программы осуществлялась реализация </w:t>
      </w:r>
      <w:r w:rsidR="0087639E" w:rsidRPr="00586C32">
        <w:rPr>
          <w:rFonts w:ascii="Times New Roman" w:hAnsi="Times New Roman" w:cs="Times New Roman"/>
          <w:sz w:val="28"/>
          <w:szCs w:val="28"/>
        </w:rPr>
        <w:t>6</w:t>
      </w:r>
      <w:r w:rsidRPr="00586C32">
        <w:rPr>
          <w:rFonts w:ascii="Times New Roman" w:hAnsi="Times New Roman" w:cs="Times New Roman"/>
          <w:sz w:val="28"/>
          <w:szCs w:val="28"/>
        </w:rPr>
        <w:t xml:space="preserve"> подпрограмм:</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 «</w:t>
      </w:r>
      <w:r w:rsidRPr="00586C32">
        <w:rPr>
          <w:rFonts w:ascii="Times New Roman" w:hAnsi="Times New Roman" w:cs="Times New Roman"/>
          <w:spacing w:val="-2"/>
          <w:sz w:val="28"/>
          <w:szCs w:val="28"/>
        </w:rPr>
        <w:t>Электронное правительство Курской области»</w:t>
      </w:r>
      <w:r w:rsidRPr="00586C32">
        <w:rPr>
          <w:rFonts w:ascii="Times New Roman" w:hAnsi="Times New Roman" w:cs="Times New Roman"/>
          <w:sz w:val="28"/>
          <w:szCs w:val="28"/>
        </w:rPr>
        <w:t>.</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2. «Развитие системы защиты информации Курской области».</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lastRenderedPageBreak/>
        <w:t>3. «Обеспечение реализации государственной программы</w:t>
      </w:r>
      <w:r w:rsidRPr="00586C32">
        <w:rPr>
          <w:rFonts w:ascii="Times New Roman" w:hAnsi="Times New Roman" w:cs="Times New Roman"/>
          <w:color w:val="FF0000"/>
          <w:sz w:val="28"/>
          <w:szCs w:val="28"/>
        </w:rPr>
        <w:t xml:space="preserve"> </w:t>
      </w:r>
      <w:r w:rsidRPr="00586C32">
        <w:rPr>
          <w:rFonts w:ascii="Times New Roman" w:hAnsi="Times New Roman" w:cs="Times New Roman"/>
          <w:sz w:val="28"/>
          <w:szCs w:val="28"/>
        </w:rPr>
        <w:t>Курской области «Развитие информационного общества в Курской области».</w:t>
      </w:r>
    </w:p>
    <w:p w:rsidR="000940F9" w:rsidRPr="00586C32" w:rsidRDefault="00E45731"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4. «Ситуационный ц</w:t>
      </w:r>
      <w:r w:rsidR="000940F9" w:rsidRPr="00586C32">
        <w:rPr>
          <w:rFonts w:ascii="Times New Roman" w:hAnsi="Times New Roman" w:cs="Times New Roman"/>
          <w:sz w:val="28"/>
          <w:szCs w:val="28"/>
        </w:rPr>
        <w:t>ентр Губернатора Курской области».</w:t>
      </w:r>
    </w:p>
    <w:p w:rsidR="0087639E" w:rsidRPr="00586C32" w:rsidRDefault="0087639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5. «</w:t>
      </w:r>
      <w:r w:rsidR="00586C32">
        <w:rPr>
          <w:rFonts w:ascii="Times New Roman" w:hAnsi="Times New Roman" w:cs="Times New Roman"/>
          <w:sz w:val="28"/>
          <w:szCs w:val="28"/>
        </w:rPr>
        <w:t>Информационная инфраструктура К</w:t>
      </w:r>
      <w:r w:rsidRPr="00586C32">
        <w:rPr>
          <w:rFonts w:ascii="Times New Roman" w:hAnsi="Times New Roman" w:cs="Times New Roman"/>
          <w:sz w:val="28"/>
          <w:szCs w:val="28"/>
        </w:rPr>
        <w:t>урской области».</w:t>
      </w:r>
    </w:p>
    <w:p w:rsidR="0087639E" w:rsidRPr="00F43703" w:rsidRDefault="0087639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6. «Реализация процессов цифровой трансформации».</w:t>
      </w:r>
    </w:p>
    <w:p w:rsidR="005E4A8A" w:rsidRPr="00586C32"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586C32">
        <w:rPr>
          <w:rFonts w:ascii="Times New Roman" w:hAnsi="Times New Roman" w:cs="Times New Roman"/>
          <w:color w:val="000000"/>
          <w:spacing w:val="-2"/>
          <w:sz w:val="28"/>
          <w:szCs w:val="28"/>
        </w:rPr>
        <w:t>запланировано достижение  значений 30 целевых показателей (индикаторов), выполнение 9 структурных элементов (основные мероприятия и региональные проекты)</w:t>
      </w:r>
      <w:r w:rsidRPr="00586C32">
        <w:rPr>
          <w:rFonts w:ascii="Times New Roman" w:hAnsi="Times New Roman" w:cs="Times New Roman"/>
          <w:sz w:val="28"/>
          <w:szCs w:val="28"/>
        </w:rPr>
        <w:t xml:space="preserve"> в составе шести подпрограмм, включающих 32 контрольных события.</w:t>
      </w:r>
    </w:p>
    <w:p w:rsidR="005E4A8A" w:rsidRPr="00586C32" w:rsidRDefault="005E4A8A" w:rsidP="005E4A8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Курской области реализовывались 3 региональных проекта: «Цифровое государственное управление», «Информационная инфраструктура» и «Кадры для цифровой экономики» (национальная программа «Цифровая экономика Российской Федерации»). </w:t>
      </w:r>
    </w:p>
    <w:p w:rsidR="005E4A8A" w:rsidRPr="00586C32" w:rsidRDefault="005E4A8A" w:rsidP="005E4A8A">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В ходе реализации государственной программы Курской области за 2021 год достигнуты значения 28 целевых показателей. Доля достигнутых целевых показателей государственной программы Курской области к общему количеству показателей составила 93,3 %.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Не достигнуты плановые значения двух целевых показателей, в том числе:</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1 «Электронное правительство Курской области» - «доля проверок, осуществляемых по приоритетным видам регионального государственного контроля (надзора), информация о которых вносится в единый реестр проверок с использованием единой системы межведомственного электронного взаимодействия, в общем количестве указанных проверок», % (плановое значение показателя – 75 %; фактическое значение – 64 %), степень выполнения показателя – 85,3 %;</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 (плановое значение показателя – 100 %, фактическое значение – 97 %), степень выполнения показателя – 97,0 %.</w:t>
      </w:r>
    </w:p>
    <w:p w:rsidR="005E4A8A" w:rsidRPr="00586C32"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 полном объеме выполнено контрольное событие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составила 100 %» (подпрограмма 3 «Обеспечение реализации государственной программы Курской области «Развитие информационного общества в Курской области»). </w:t>
      </w:r>
    </w:p>
    <w:p w:rsidR="005E4A8A" w:rsidRPr="00586C32" w:rsidRDefault="005E4A8A" w:rsidP="005E4A8A">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Структурные элементы подпрограмм государственной программы Курской области в отчетном году выполнены.</w:t>
      </w:r>
    </w:p>
    <w:p w:rsidR="005E4A8A" w:rsidRPr="00586C32" w:rsidRDefault="005E4A8A" w:rsidP="005E4A8A">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соответствии с проведенной комитетом</w:t>
      </w:r>
      <w:r w:rsidRPr="00586C32">
        <w:rPr>
          <w:rFonts w:ascii="Times New Roman" w:hAnsi="Times New Roman" w:cs="Times New Roman"/>
          <w:spacing w:val="-2"/>
          <w:sz w:val="28"/>
          <w:szCs w:val="28"/>
        </w:rPr>
        <w:t xml:space="preserve"> цифрового развития и связи Курской области</w:t>
      </w:r>
      <w:r w:rsidRPr="00586C32">
        <w:rPr>
          <w:rFonts w:ascii="Times New Roman" w:hAnsi="Times New Roman" w:cs="Times New Roman"/>
          <w:sz w:val="28"/>
          <w:szCs w:val="28"/>
        </w:rPr>
        <w:t xml:space="preserve"> оценкой эффективности государственной программы Курской области показатель эффективности реализации государственной программы </w:t>
      </w:r>
      <w:r w:rsidRPr="00586C32">
        <w:rPr>
          <w:rFonts w:ascii="Times New Roman" w:hAnsi="Times New Roman" w:cs="Times New Roman"/>
          <w:sz w:val="28"/>
          <w:szCs w:val="28"/>
        </w:rPr>
        <w:lastRenderedPageBreak/>
        <w:t>(ЭРгп),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w:t>
      </w:r>
      <w:r w:rsidR="00C360B5"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p>
    <w:p w:rsidR="00C360B5" w:rsidRPr="00586C32" w:rsidRDefault="00C360B5" w:rsidP="00C360B5">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Э</w:t>
      </w:r>
      <w:r w:rsidR="005E4A8A" w:rsidRPr="00586C32">
        <w:rPr>
          <w:rFonts w:ascii="Times New Roman" w:hAnsi="Times New Roman" w:cs="Times New Roman"/>
          <w:sz w:val="28"/>
          <w:szCs w:val="28"/>
        </w:rPr>
        <w:t xml:space="preserve">ффективность реализации государственной программы Курской области «Развитие информационного общества в Курской области» </w:t>
      </w:r>
      <w:r w:rsidRPr="00586C32">
        <w:rPr>
          <w:rFonts w:ascii="Times New Roman" w:hAnsi="Times New Roman" w:cs="Times New Roman"/>
          <w:sz w:val="28"/>
          <w:szCs w:val="28"/>
        </w:rPr>
        <w:t xml:space="preserve">за 2021 год </w:t>
      </w:r>
      <w:r w:rsidR="005E4A8A" w:rsidRPr="00586C32">
        <w:rPr>
          <w:rFonts w:ascii="Times New Roman" w:hAnsi="Times New Roman" w:cs="Times New Roman"/>
          <w:sz w:val="28"/>
          <w:szCs w:val="28"/>
        </w:rPr>
        <w:t>признается высокой</w:t>
      </w:r>
      <w:r w:rsidRPr="00586C32">
        <w:rPr>
          <w:rFonts w:ascii="Times New Roman" w:hAnsi="Times New Roman" w:cs="Times New Roman"/>
          <w:sz w:val="28"/>
          <w:szCs w:val="28"/>
        </w:rPr>
        <w:t xml:space="preserve"> (значение показателя ЭРгп составляет не менее 0,90). </w:t>
      </w:r>
    </w:p>
    <w:p w:rsidR="00AF4FA0" w:rsidRDefault="00AF4FA0" w:rsidP="000940F9">
      <w:pPr>
        <w:pStyle w:val="ConsPlusNonformat"/>
        <w:ind w:firstLine="709"/>
        <w:jc w:val="both"/>
        <w:rPr>
          <w:rFonts w:ascii="Times New Roman" w:hAnsi="Times New Roman" w:cs="Times New Roman"/>
          <w:b/>
          <w:i/>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r>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22.10.2013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768-па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Default="000940F9" w:rsidP="000940F9">
      <w:pPr>
        <w:spacing w:after="0" w:line="240" w:lineRule="auto"/>
        <w:ind w:firstLine="708"/>
        <w:jc w:val="both"/>
      </w:pPr>
      <w:r w:rsidRPr="00586C32">
        <w:rPr>
          <w:rFonts w:ascii="Times New Roman" w:hAnsi="Times New Roman" w:cs="Times New Roman"/>
          <w:sz w:val="28"/>
          <w:szCs w:val="28"/>
        </w:rPr>
        <w:t xml:space="preserve">Ответственный исполнитель государственной программы </w:t>
      </w:r>
      <w:r w:rsidRPr="00586C32">
        <w:rPr>
          <w:rFonts w:ascii="Times New Roman" w:hAnsi="Times New Roman" w:cs="Times New Roman"/>
          <w:spacing w:val="-2"/>
          <w:sz w:val="28"/>
          <w:szCs w:val="28"/>
        </w:rPr>
        <w:t xml:space="preserve">– </w:t>
      </w:r>
      <w:hyperlink r:id="rId37" w:tooltip="Структурное подразделение-автор материала" w:history="1">
        <w:r w:rsidRPr="00586C32">
          <w:rPr>
            <w:rFonts w:ascii="Times New Roman" w:hAnsi="Times New Roman" w:cs="Times New Roman"/>
            <w:sz w:val="28"/>
            <w:szCs w:val="28"/>
          </w:rPr>
          <w:t>комитет транспорта и автомобильных дорог Курской области</w:t>
        </w:r>
      </w:hyperlink>
      <w:r w:rsidRPr="00586C32">
        <w:t>.</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доступности и качества услуг транспортного комплекса для населения;</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безопасности дорожного движения.</w:t>
      </w:r>
    </w:p>
    <w:p w:rsidR="00267C36" w:rsidRPr="00586C32"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9 523 963,334 тыс. рублей (97,4% от объема, предусмотренного на год), в том числе из  федерального бюджета – 1 487 077,902 тыс. рублей (100,0%), областного бюджета – 7 976 900,710 (96,5%), местных бюджетов – 59 984,722 тыс. рублей (в 3,3 раза больше).  </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2922C2" w:rsidRPr="00586C32">
        <w:rPr>
          <w:rFonts w:ascii="Times New Roman" w:hAnsi="Times New Roman" w:cs="Times New Roman"/>
          <w:sz w:val="28"/>
          <w:szCs w:val="28"/>
        </w:rPr>
        <w:t>2</w:t>
      </w:r>
      <w:r w:rsidR="0088634B" w:rsidRPr="00586C32">
        <w:rPr>
          <w:rFonts w:ascii="Times New Roman" w:hAnsi="Times New Roman" w:cs="Times New Roman"/>
          <w:sz w:val="28"/>
          <w:szCs w:val="28"/>
        </w:rPr>
        <w:t>1</w:t>
      </w:r>
      <w:r w:rsidRPr="00586C32">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 «Развитие сети автомобильных дорог Курской области».</w:t>
      </w:r>
    </w:p>
    <w:p w:rsidR="000940F9" w:rsidRPr="00586C32"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2. «Развитие пассажирских перевозок в Курской области».</w:t>
      </w:r>
    </w:p>
    <w:p w:rsidR="000940F9" w:rsidRDefault="000940F9"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3. «Повышение безопасности дорожного движения в Курской области».</w:t>
      </w:r>
    </w:p>
    <w:p w:rsidR="005E4A8A" w:rsidRPr="00586C32" w:rsidRDefault="005E4A8A" w:rsidP="005E4A8A">
      <w:pPr>
        <w:spacing w:after="0" w:line="240" w:lineRule="auto"/>
        <w:ind w:firstLine="709"/>
        <w:jc w:val="both"/>
        <w:rPr>
          <w:rFonts w:ascii="Times New Roman" w:hAnsi="Times New Roman" w:cs="Times New Roman"/>
          <w:spacing w:val="-2"/>
          <w:sz w:val="28"/>
          <w:szCs w:val="28"/>
        </w:rPr>
      </w:pPr>
      <w:r w:rsidRPr="00586C32">
        <w:rPr>
          <w:rFonts w:ascii="Times New Roman" w:hAnsi="Times New Roman" w:cs="Times New Roman"/>
          <w:sz w:val="28"/>
          <w:szCs w:val="28"/>
        </w:rPr>
        <w:t xml:space="preserve">В отчетном году </w:t>
      </w:r>
      <w:r w:rsidRPr="00586C32">
        <w:rPr>
          <w:rFonts w:ascii="Times New Roman" w:hAnsi="Times New Roman" w:cs="Times New Roman"/>
          <w:spacing w:val="-2"/>
          <w:sz w:val="28"/>
          <w:szCs w:val="28"/>
        </w:rPr>
        <w:t xml:space="preserve">запланировано достижение целевых значений 31 показателя (индикатора), выполнение 17 структурных элементов подпрограмм (основные мероприятия и мероприятия региональных проектов) в составе 3 подпрограмм, включающих 39 контрольных событий.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реализовывались              3 региональных проекта - «Региональная и местная дорожная сеть», «Безопасность дорожного движения» и «Общесистемные меры развития дорожного хозяйства» (национальный проект «Безопасные и качественные автомобильные дороги»). </w:t>
      </w:r>
    </w:p>
    <w:p w:rsidR="005E4A8A" w:rsidRPr="00586C32" w:rsidRDefault="005E4A8A" w:rsidP="005E4A8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ходе реализации государственной программы Курской области за 2021 год достигнуты плановые целевые значения 26 показателей (индикаторов), доля достигнутых целевых показателей (индикаторов) государственной программы </w:t>
      </w:r>
      <w:r w:rsidRPr="00586C32">
        <w:rPr>
          <w:rFonts w:ascii="Times New Roman" w:hAnsi="Times New Roman" w:cs="Times New Roman"/>
          <w:sz w:val="28"/>
          <w:szCs w:val="28"/>
        </w:rPr>
        <w:lastRenderedPageBreak/>
        <w:t xml:space="preserve">Курской области составила 83,9 %. Не достигнуты в полном объеме значения        5 целевых показателей (индикаторов), в том числе: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4 показателя подпрограммы 1 «Развитие сети автомобильных дорог Курской области»:</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«протяженность сети автомобильных дорог общего пользования регионального или межмуниципального и местного значения на территории Курской области, всего», км (плановое значение показателя - 17202,6 км; фактическое значение – 16 992,362 км; степень выполнения показателя – 98,8 %);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«прирост количества населенных пунктов,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и местного значения, всего», ед. (плановое значение показателя  - 11 ед., фактическое значение – 6 ед., степень выполнения показателя – 54,5 %);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«доля автомобильных дорог федерального и регионального значения работающих в режиме перегрузки», % (плановое значение показателя  - 2,61 %;  фактическое значение –  2,31% , степень выполнения показателя – 88,5 %);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«протяженность автомобильных дорог федерального и регионального значения, работающих в режиме перегрузки в рамках регионального проекта </w:t>
      </w:r>
      <w:r w:rsidRPr="00586C32">
        <w:rPr>
          <w:rFonts w:ascii="Times New Roman" w:hAnsi="Times New Roman" w:cs="Times New Roman"/>
          <w:sz w:val="28"/>
          <w:szCs w:val="28"/>
          <w:lang w:val="en-US"/>
        </w:rPr>
        <w:t>R</w:t>
      </w:r>
      <w:r w:rsidRPr="00586C32">
        <w:rPr>
          <w:rFonts w:ascii="Times New Roman" w:hAnsi="Times New Roman" w:cs="Times New Roman"/>
          <w:sz w:val="28"/>
          <w:szCs w:val="28"/>
        </w:rPr>
        <w:t>1 «Региональная и местная дорожная сеть», км (плановое значение показателя –       192,150 км; фактическое значение – 162,012 км; степень выполнения показателя –  84,3 %);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показатель подпрограммы 2 «Развитие пассажирских перевозок в Курской области» - «количество автобусов, использующих природный газ в качестве моторного топлива», шт. (плановое значение показателя - 879 шт.; фактическое значение –  666 шт.; степень выполнения показателя –75,8 %).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выполнено контрольное событие «Целевые показатели (индикаторы) подпрограммы 1 «Развитие сети автомобильных дорог Курской области» достигнуты». </w:t>
      </w:r>
    </w:p>
    <w:p w:rsidR="00C360B5"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транспорта и автомобильных дорог Курской области, эффективность реализации государственной программы (ЭРгп) составила 0,99. </w:t>
      </w:r>
    </w:p>
    <w:p w:rsidR="005E4A8A" w:rsidRPr="00586C32" w:rsidRDefault="005E4A8A" w:rsidP="005E4A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Эффективность реализации государственной программы Курской области </w:t>
      </w:r>
      <w:r w:rsidR="00C360B5" w:rsidRPr="00586C32">
        <w:rPr>
          <w:rFonts w:ascii="Times New Roman" w:hAnsi="Times New Roman" w:cs="Times New Roman"/>
          <w:sz w:val="28"/>
          <w:szCs w:val="28"/>
        </w:rPr>
        <w:t xml:space="preserve">«Развитие транспортной системы, обеспечение перевозки пассажиров в Курской области и безопасности дорожного движения» за 2021 год </w:t>
      </w:r>
      <w:r w:rsidRPr="00586C32">
        <w:rPr>
          <w:rFonts w:ascii="Times New Roman" w:hAnsi="Times New Roman" w:cs="Times New Roman"/>
          <w:sz w:val="28"/>
          <w:szCs w:val="28"/>
        </w:rPr>
        <w:t xml:space="preserve">признается высокой (значение показателя ЭРгп составляет не менее 0,90). </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9</w:t>
      </w:r>
      <w:r w:rsidRPr="00A828F8">
        <w:rPr>
          <w:rFonts w:ascii="Times New Roman" w:hAnsi="Times New Roman" w:cs="Times New Roman"/>
          <w:b/>
          <w:i/>
          <w:sz w:val="28"/>
          <w:szCs w:val="28"/>
        </w:rPr>
        <w:t>.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744-па (с последующими изменениями) </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586C32">
        <w:rPr>
          <w:rFonts w:ascii="Times New Roman" w:hAnsi="Times New Roman" w:cs="Times New Roman"/>
          <w:sz w:val="28"/>
          <w:szCs w:val="28"/>
        </w:rPr>
        <w:t>Ответственный исполнитель государственной программы</w:t>
      </w:r>
      <w:r w:rsidR="0004673F" w:rsidRPr="00586C32">
        <w:rPr>
          <w:rFonts w:ascii="Times New Roman" w:hAnsi="Times New Roman" w:cs="Times New Roman"/>
          <w:sz w:val="28"/>
          <w:szCs w:val="28"/>
        </w:rPr>
        <w:t xml:space="preserve"> </w:t>
      </w:r>
      <w:r w:rsidRPr="00586C32">
        <w:rPr>
          <w:rFonts w:ascii="Times New Roman" w:hAnsi="Times New Roman" w:cs="Times New Roman"/>
          <w:color w:val="000000"/>
          <w:spacing w:val="-2"/>
          <w:sz w:val="28"/>
          <w:szCs w:val="28"/>
        </w:rPr>
        <w:t>– комитет агропромышленного комплекса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8" w:history="1">
        <w:r w:rsidRPr="00F43703">
          <w:rPr>
            <w:rFonts w:ascii="Times New Roman" w:hAnsi="Times New Roman" w:cs="Times New Roman"/>
            <w:sz w:val="28"/>
            <w:szCs w:val="28"/>
          </w:rPr>
          <w:t>Доктриной</w:t>
        </w:r>
      </w:hyperlink>
      <w:r w:rsidRPr="00F43703">
        <w:rPr>
          <w:rFonts w:ascii="Times New Roman" w:hAnsi="Times New Roman" w:cs="Times New Roman"/>
          <w:sz w:val="28"/>
          <w:szCs w:val="28"/>
        </w:rPr>
        <w:t xml:space="preserve"> продовольственной безопасности Российской Федерации, утвержденной Указом Президента Российской Федерации от 30 января 2010 года № 120, </w:t>
      </w:r>
      <w:hyperlink r:id="rId39" w:history="1">
        <w:r w:rsidRPr="00F43703">
          <w:rPr>
            <w:rFonts w:ascii="Times New Roman" w:hAnsi="Times New Roman" w:cs="Times New Roman"/>
            <w:sz w:val="28"/>
            <w:szCs w:val="28"/>
          </w:rPr>
          <w:t>Законом</w:t>
        </w:r>
      </w:hyperlink>
      <w:r w:rsidRPr="00F43703">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конкурентоспособности сельскохозяйственной продукции, производимой на территории Курской области, на внутреннем и внешнем рынках в рамках вступления России во Всемирную торговую организацию;</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ускоренное импортозамещение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 xml:space="preserve">устойчивое развитие сельских территорий; </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повышение финансовой устойчивости предприятий агропромышленного комплекса;</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воспроизводство и повышение эффективности использования в сельском хозяйстве земельных и других ресурсов, экологизация производства;</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 и внебюджетных источников. В 2021 году кассовый расход по государственной программе составил 7 220 383,142 тыс. рублей (98,2% от объема, предусмотренного на год), в том числе из федерального бюджета – 4 820 354,080 тыс. рублей (98,7%), областного бюджета – 2 385 595,653 тыс. рублей (99,6%), внебюджетных источников – 14 433,409 тыс. рублей (20,2%).</w:t>
      </w:r>
      <w:r w:rsidRPr="00F43703">
        <w:rPr>
          <w:rFonts w:ascii="Times New Roman" w:hAnsi="Times New Roman" w:cs="Times New Roman"/>
          <w:sz w:val="28"/>
          <w:szCs w:val="28"/>
        </w:rPr>
        <w:t xml:space="preserve"> </w:t>
      </w:r>
    </w:p>
    <w:p w:rsidR="008513BC" w:rsidRPr="00586C32" w:rsidRDefault="008513BC" w:rsidP="008513BC">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88634B" w:rsidRPr="00586C32">
        <w:rPr>
          <w:rFonts w:ascii="Times New Roman" w:hAnsi="Times New Roman" w:cs="Times New Roman"/>
          <w:sz w:val="28"/>
          <w:szCs w:val="28"/>
        </w:rPr>
        <w:t>21</w:t>
      </w:r>
      <w:r w:rsidRPr="00586C32">
        <w:rPr>
          <w:rFonts w:ascii="Times New Roman" w:hAnsi="Times New Roman" w:cs="Times New Roman"/>
          <w:sz w:val="28"/>
          <w:szCs w:val="28"/>
        </w:rPr>
        <w:t xml:space="preserve"> году в рамках государственной программы осуществлялась реализация </w:t>
      </w:r>
      <w:r w:rsidR="00E55DEB" w:rsidRPr="00586C32">
        <w:rPr>
          <w:rFonts w:ascii="Times New Roman" w:hAnsi="Times New Roman" w:cs="Times New Roman"/>
          <w:sz w:val="28"/>
          <w:szCs w:val="28"/>
        </w:rPr>
        <w:t>4</w:t>
      </w:r>
      <w:r w:rsidRPr="00586C32">
        <w:rPr>
          <w:rFonts w:ascii="Times New Roman" w:hAnsi="Times New Roman" w:cs="Times New Roman"/>
          <w:sz w:val="28"/>
          <w:szCs w:val="28"/>
        </w:rPr>
        <w:t xml:space="preserve"> подпрограмм:</w:t>
      </w:r>
    </w:p>
    <w:p w:rsidR="000940F9" w:rsidRPr="00586C32" w:rsidRDefault="006333FE"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1</w:t>
      </w:r>
      <w:r w:rsidR="0088634B"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«Развитие отраслей сельского хозяйства, пищевой и перерабатывающей промышленности в Курской области».</w:t>
      </w:r>
    </w:p>
    <w:p w:rsidR="000940F9" w:rsidRPr="00586C32"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3</w:t>
      </w:r>
      <w:r w:rsidR="0088634B" w:rsidRPr="00586C32">
        <w:rPr>
          <w:rFonts w:ascii="Times New Roman" w:hAnsi="Times New Roman" w:cs="Times New Roman"/>
          <w:sz w:val="28"/>
          <w:szCs w:val="28"/>
        </w:rPr>
        <w:t>. </w:t>
      </w:r>
      <w:r w:rsidR="000940F9" w:rsidRPr="00586C32">
        <w:rPr>
          <w:rFonts w:ascii="Times New Roman" w:hAnsi="Times New Roman" w:cs="Times New Roman"/>
          <w:sz w:val="28"/>
          <w:szCs w:val="28"/>
        </w:rPr>
        <w:t xml:space="preserve">«Развитие мелиорации земель сельскохозяйственного назначения Курской области». </w:t>
      </w:r>
    </w:p>
    <w:p w:rsidR="000940F9" w:rsidRPr="00586C32"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4</w:t>
      </w:r>
      <w:r w:rsidR="0088634B" w:rsidRPr="00586C32">
        <w:rPr>
          <w:rFonts w:ascii="Times New Roman" w:hAnsi="Times New Roman" w:cs="Times New Roman"/>
          <w:sz w:val="28"/>
          <w:szCs w:val="28"/>
        </w:rPr>
        <w:t>.</w:t>
      </w:r>
      <w:r w:rsidR="006333FE"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«Обеспечение эпизоотического и ветеринарно-санитарного благополучия территории Курской области»</w:t>
      </w:r>
      <w:r w:rsidR="0088634B" w:rsidRPr="00586C32">
        <w:rPr>
          <w:rFonts w:ascii="Times New Roman" w:hAnsi="Times New Roman" w:cs="Times New Roman"/>
          <w:sz w:val="28"/>
          <w:szCs w:val="28"/>
        </w:rPr>
        <w:t>, в том числе ведомственная целевая программа «Развитие государственной ветеринарной службы Курской области на 2020-2022 годы»</w:t>
      </w:r>
      <w:r w:rsidR="000940F9" w:rsidRPr="00586C32">
        <w:rPr>
          <w:rFonts w:ascii="Times New Roman" w:hAnsi="Times New Roman" w:cs="Times New Roman"/>
          <w:sz w:val="28"/>
          <w:szCs w:val="28"/>
        </w:rPr>
        <w:t>.</w:t>
      </w:r>
    </w:p>
    <w:p w:rsidR="000940F9" w:rsidRPr="00F43703" w:rsidRDefault="00743726" w:rsidP="000940F9">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6</w:t>
      </w:r>
      <w:r w:rsidR="0088634B" w:rsidRPr="00586C32">
        <w:rPr>
          <w:rFonts w:ascii="Times New Roman" w:hAnsi="Times New Roman" w:cs="Times New Roman"/>
          <w:sz w:val="28"/>
          <w:szCs w:val="28"/>
        </w:rPr>
        <w:t>.</w:t>
      </w:r>
      <w:r w:rsidR="006333FE" w:rsidRPr="00586C32">
        <w:rPr>
          <w:rFonts w:ascii="Times New Roman" w:hAnsi="Times New Roman" w:cs="Times New Roman"/>
          <w:sz w:val="28"/>
          <w:szCs w:val="28"/>
        </w:rPr>
        <w:t xml:space="preserve"> </w:t>
      </w:r>
      <w:r w:rsidR="000940F9" w:rsidRPr="00586C32">
        <w:rPr>
          <w:rFonts w:ascii="Times New Roman" w:hAnsi="Times New Roman" w:cs="Times New Roman"/>
          <w:sz w:val="28"/>
          <w:szCs w:val="28"/>
        </w:rPr>
        <w:t>«Обеспечение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884DB7" w:rsidRPr="00586C32" w:rsidRDefault="00884DB7" w:rsidP="00884DB7">
      <w:pPr>
        <w:spacing w:after="0" w:line="240" w:lineRule="auto"/>
        <w:ind w:firstLine="708"/>
        <w:jc w:val="both"/>
        <w:rPr>
          <w:rFonts w:ascii="Times New Roman" w:hAnsi="Times New Roman" w:cs="Times New Roman"/>
          <w:color w:val="000000"/>
          <w:spacing w:val="-2"/>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586C32">
        <w:rPr>
          <w:rFonts w:ascii="Times New Roman" w:hAnsi="Times New Roman" w:cs="Times New Roman"/>
          <w:color w:val="000000"/>
          <w:spacing w:val="-2"/>
          <w:sz w:val="28"/>
          <w:szCs w:val="28"/>
        </w:rPr>
        <w:t xml:space="preserve">запланировано достижение  целевых значений 82 показателей (индикаторов); выполнение 10 структурных элементов подпрограмм (основные мероприятия, региональные проекты и </w:t>
      </w:r>
      <w:r w:rsidRPr="00586C32">
        <w:rPr>
          <w:rFonts w:ascii="Times New Roman" w:hAnsi="Times New Roman" w:cs="Times New Roman"/>
          <w:color w:val="000000"/>
          <w:spacing w:val="-2"/>
          <w:sz w:val="28"/>
          <w:szCs w:val="28"/>
        </w:rPr>
        <w:lastRenderedPageBreak/>
        <w:t>ведомственная целевая программа) и 19 контрольных событий в составе четырех подпрограмм.</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2021 году в рамках государственной программы Курской области реализовывались два региональных проекта -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рамках подпрограммы 4 «Обеспечение эпизоотического и ветеринарно-санитарного благополучия территории Курской области» осуществлялась реализация мероприятий ведомственной целевой программы «Развитие государственной ветеринарной службы Курской области на 2020-2022 годы». </w:t>
      </w:r>
    </w:p>
    <w:p w:rsidR="00884DB7" w:rsidRPr="00586C32" w:rsidRDefault="00884DB7" w:rsidP="00884DB7">
      <w:pPr>
        <w:pStyle w:val="ConsPlusNormal"/>
        <w:tabs>
          <w:tab w:val="left" w:pos="567"/>
        </w:tabs>
        <w:ind w:firstLine="567"/>
        <w:jc w:val="both"/>
        <w:outlineLvl w:val="1"/>
        <w:rPr>
          <w:rFonts w:ascii="Times New Roman" w:hAnsi="Times New Roman" w:cs="Times New Roman"/>
          <w:sz w:val="28"/>
          <w:szCs w:val="28"/>
        </w:rPr>
      </w:pPr>
      <w:r w:rsidRPr="00586C32">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65 целевых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79,3 %.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Не достигнуты в полном объеме 17 целевых показателей (индикаторов), в том числе: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четыре показателя государственной программы Курской области:</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сельского хозяйства в хозяйствах всех категорий (в сопоставимых ценах) к предыдущему году», % к предыдущему году (плановое значение показателя  - 102,1 % к предыдущему году; фактическое значение – 88,3 % к предыдущему году), степень выполнения показателя –        86,5 %;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растениеводства в хозяйствах всех категорий (в сопоставимых ценах) к предыдущему году», % к предыдущему году  (плановое значение показателя - 102,6 % к предыдущему году; фактическое значение – 84,6 % к предыдущему году), степень выполнения показателя –        82,5 %;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производства продукции животноводства в хозяйствах всех категорий (в сопоставимых ценах) к предыдущему году», % к предыдущему году  (плановое значение показателя - 101,6 % к предыдущему году; фактическое значение – 95,5 % к предыдущему году), степень выполнения показателя – 94 %;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«Индекс производительности труда к предыдущему году», %             (плановое значение показателя - 103,0 %; фактическое значение – 92,0 %), степень выполнения показателя – 89,3 %;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десять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5 353,1 тыс. тонн; фактическое значение – 4 485,6 тыс. тонн), степень выполнения показателя –     83,8 %;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lastRenderedPageBreak/>
        <w:t>«Валовой сбор картофеля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11,1 тыс. тонн; фактическое значение – 4,9 тыс. тонн), степень выполнения показателя – 44,1 %;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«Валовой сбор плодов и ягод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16,2 тыс. тонн; фактическое значение – 14,0 тыс. тонн), степень выполнения показателя – 86,4 %;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сахара белого свекловичного в твердом состоянии»,           тыс. тонн (плановое значение показателя – 620,0 тыс. тонн; фактическое значение – 451,3 тыс. тонн), степень выполнения показателя – 72,8 %;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масла подсолнечного нерафинированного и его фракций», тыс. тонн (плановое значение показателя – 2,85 тыс. тонн; фактическое значение – 2,44 тыс. тонн), степень выполнения показателя – 85,6 %;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муки из зерновых культур, овощных и других растительных культур, смеси из них», тыс. тонн (плановое значение показателя –                    230,0 тыс. тонн; фактическое значение – 183,7 тыс. тонн), степень выполнения показателя – 79,9 %;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крупы», тыс. тонн (плановое значение показателя –            35,0 тыс.тонн; фактическое значение – 12,8 тыс. тонн), степень выполнения показателя – 36,6 %;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хлебобулочных изделий, обогащенных микронутриентами, и диетических хлебобулочных изделий», тыс. тонн (плановое значение показателя – 2,2 тыс.тонн; фактическое значение – 1,1 тыс. тонн), степень выполнения показателя – 50 %;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«Размер посевных площадей, занятых зерновыми, зернобобовыми, масличными (за исключением сои и рапса)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тыс. гектаров (плановое значение показателя – 260,0 тыс. гектаров; фактическое значение – 186,5 тыс. гектаров), степень выполнения показателя – 71,7 %;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«Производство масла сливочного», тыс. тонн (плановое значение показателя – 6,0 тыс. тонн; фактическое значение – 5,0 тыс. тонн), степень выполнения показателя – 83,3 %;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три показателя подпрограммы 4 «Обеспечение эпизоотического и ветеринарно-санитарного благополучия территории Курской области»: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«Количество экспертиз животноводческой продукции, проведенных областными бюджетными учреждениями ветеринарии», единиц (плановое значение показателя – 39 935,0 единиц; фактическое значение – 39 665,0 %), степень выполнения показателя – 99,3 %.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«Сокращение численности животных без владельцев», % (плановое значение показателя – 5 %; фактическое значение – 4,1 %), степень выполнения показателя –  82 %;</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«Количество сельскохозяйственных товаропроизводителей, имеющих низкий уровень биологической защиты, переведенных на альтернативные </w:t>
      </w:r>
      <w:r w:rsidRPr="00586C32">
        <w:rPr>
          <w:rFonts w:ascii="Times New Roman" w:hAnsi="Times New Roman" w:cs="Times New Roman"/>
          <w:sz w:val="28"/>
          <w:szCs w:val="28"/>
        </w:rPr>
        <w:lastRenderedPageBreak/>
        <w:t>свиноводству виды животноводства», единицы (плановое значение показателя – 4единицы %; фактическое значение – 0 %), степень выполнения показателя – 0 % (показатель ведомственной целевой программы «Развитие государственной ветеринарной службы Курской области на 2020-2022 годы»).</w:t>
      </w:r>
    </w:p>
    <w:p w:rsidR="00884DB7" w:rsidRPr="00586C32" w:rsidRDefault="00884DB7" w:rsidP="00884DB7">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не в полном объеме выполнено основное мероприятие     4.1 «Предупреждение и ликвидация болезней животных, их лечение, отлов и содержание безнадзорных животных, защита населения от болезней, общих для человека и животных» и контрольное событие 4.1.4.1 «Сокращение численности животных без владельцев в 2021 году составит 5 %» (подпрограмма 4 «Обеспечение эпизоотического и ветеринарно-санитарного благополучия территории Курской области»).</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w:t>
      </w:r>
      <w:r w:rsidR="005F6DD7" w:rsidRPr="00586C32">
        <w:rPr>
          <w:rFonts w:ascii="Times New Roman" w:hAnsi="Times New Roman" w:cs="Times New Roman"/>
          <w:sz w:val="28"/>
          <w:szCs w:val="28"/>
        </w:rPr>
        <w:t>,</w:t>
      </w:r>
      <w:r w:rsidRPr="00586C32">
        <w:rPr>
          <w:rFonts w:ascii="Times New Roman" w:hAnsi="Times New Roman" w:cs="Times New Roman"/>
          <w:sz w:val="28"/>
          <w:szCs w:val="28"/>
        </w:rPr>
        <w:t xml:space="preserve">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w:t>
      </w:r>
      <w:r w:rsidR="005F6DD7"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5F6DD7" w:rsidRPr="00586C32">
        <w:rPr>
          <w:rFonts w:ascii="Times New Roman" w:hAnsi="Times New Roman" w:cs="Times New Roman"/>
          <w:sz w:val="28"/>
          <w:szCs w:val="28"/>
        </w:rPr>
        <w:t>равен 0,92.</w:t>
      </w:r>
    </w:p>
    <w:p w:rsidR="00884DB7" w:rsidRPr="00884DB7" w:rsidRDefault="005F6DD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Э</w:t>
      </w:r>
      <w:r w:rsidR="00884DB7" w:rsidRPr="00586C32">
        <w:rPr>
          <w:rFonts w:ascii="Times New Roman" w:hAnsi="Times New Roman" w:cs="Times New Roman"/>
          <w:sz w:val="28"/>
          <w:szCs w:val="28"/>
        </w:rPr>
        <w:t xml:space="preserve">ффективность </w:t>
      </w:r>
      <w:r w:rsidRPr="00586C32">
        <w:rPr>
          <w:rFonts w:ascii="Times New Roman" w:hAnsi="Times New Roman" w:cs="Times New Roman"/>
          <w:sz w:val="28"/>
          <w:szCs w:val="28"/>
        </w:rPr>
        <w:t xml:space="preserve">реализации </w:t>
      </w:r>
      <w:r w:rsidR="00884DB7" w:rsidRPr="00586C32">
        <w:rPr>
          <w:rFonts w:ascii="Times New Roman" w:hAnsi="Times New Roman" w:cs="Times New Roman"/>
          <w:sz w:val="28"/>
          <w:szCs w:val="28"/>
        </w:rPr>
        <w:t>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586C32">
        <w:rPr>
          <w:rFonts w:ascii="Times New Roman" w:hAnsi="Times New Roman" w:cs="Times New Roman"/>
          <w:sz w:val="28"/>
          <w:szCs w:val="28"/>
        </w:rPr>
        <w:t xml:space="preserve"> за 2021 год признается высокой (значение показателя ЭРгп составляет не менее 0,90).</w:t>
      </w:r>
    </w:p>
    <w:p w:rsidR="00600C47" w:rsidRDefault="00600C47" w:rsidP="000940F9">
      <w:pPr>
        <w:spacing w:after="0" w:line="240" w:lineRule="auto"/>
        <w:ind w:firstLine="709"/>
        <w:jc w:val="both"/>
        <w:rPr>
          <w:rFonts w:ascii="Times New Roman" w:hAnsi="Times New Roman" w:cs="Times New Roman"/>
          <w:b/>
          <w:i/>
          <w:sz w:val="28"/>
          <w:szCs w:val="28"/>
        </w:rPr>
      </w:pPr>
    </w:p>
    <w:p w:rsidR="00A97E2E" w:rsidRPr="00CA5363" w:rsidRDefault="000940F9" w:rsidP="00CA5363">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 xml:space="preserve">20. </w:t>
      </w:r>
      <w:r w:rsidR="00A97E2E">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Pr>
          <w:rFonts w:ascii="Times New Roman" w:hAnsi="Times New Roman" w:cs="Times New Roman"/>
          <w:b/>
          <w:i/>
          <w:sz w:val="28"/>
          <w:szCs w:val="28"/>
        </w:rPr>
        <w:t>0</w:t>
      </w:r>
      <w:r w:rsidR="00CA5363" w:rsidRPr="00CA5363">
        <w:rPr>
          <w:rFonts w:ascii="Times New Roman" w:hAnsi="Times New Roman" w:cs="Times New Roman"/>
          <w:b/>
          <w:i/>
          <w:sz w:val="28"/>
          <w:szCs w:val="28"/>
        </w:rPr>
        <w:t>6</w:t>
      </w:r>
      <w:r w:rsidR="00CA5363">
        <w:rPr>
          <w:rFonts w:ascii="Times New Roman" w:hAnsi="Times New Roman" w:cs="Times New Roman"/>
          <w:b/>
          <w:i/>
          <w:sz w:val="28"/>
          <w:szCs w:val="28"/>
        </w:rPr>
        <w:t>.11.</w:t>
      </w:r>
      <w:r w:rsidR="00CA5363" w:rsidRPr="00CA5363">
        <w:rPr>
          <w:rFonts w:ascii="Times New Roman" w:hAnsi="Times New Roman" w:cs="Times New Roman"/>
          <w:b/>
          <w:i/>
          <w:sz w:val="28"/>
          <w:szCs w:val="28"/>
        </w:rPr>
        <w:t xml:space="preserve">2019 </w:t>
      </w:r>
      <w:r w:rsidR="00CA5363">
        <w:rPr>
          <w:rFonts w:ascii="Times New Roman" w:hAnsi="Times New Roman" w:cs="Times New Roman"/>
          <w:b/>
          <w:i/>
          <w:sz w:val="28"/>
          <w:szCs w:val="28"/>
        </w:rPr>
        <w:t>№</w:t>
      </w:r>
      <w:r w:rsidR="00CA5363" w:rsidRPr="00CA5363">
        <w:rPr>
          <w:rFonts w:ascii="Times New Roman" w:hAnsi="Times New Roman" w:cs="Times New Roman"/>
          <w:b/>
          <w:i/>
          <w:sz w:val="28"/>
          <w:szCs w:val="28"/>
        </w:rPr>
        <w:t xml:space="preserve"> 1066-па</w:t>
      </w:r>
      <w:r w:rsidR="00CA5363">
        <w:rPr>
          <w:rFonts w:ascii="Times New Roman" w:hAnsi="Times New Roman" w:cs="Times New Roman"/>
          <w:b/>
          <w:i/>
          <w:sz w:val="28"/>
          <w:szCs w:val="28"/>
        </w:rPr>
        <w:t xml:space="preserve"> (с последующими изменениями)</w:t>
      </w:r>
    </w:p>
    <w:p w:rsidR="00B67A74" w:rsidRDefault="00A97E2E" w:rsidP="00A97E2E">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Ответственный исполнитель государственной программы Курской области</w:t>
      </w:r>
      <w:r w:rsidR="00FF55C8" w:rsidRPr="00586C32">
        <w:rPr>
          <w:rFonts w:ascii="Times New Roman" w:hAnsi="Times New Roman" w:cs="Times New Roman"/>
          <w:sz w:val="28"/>
          <w:szCs w:val="28"/>
        </w:rPr>
        <w:t xml:space="preserve"> </w:t>
      </w:r>
      <w:r w:rsidRPr="00586C32">
        <w:rPr>
          <w:rFonts w:ascii="Times New Roman" w:hAnsi="Times New Roman" w:cs="Times New Roman"/>
          <w:sz w:val="28"/>
          <w:szCs w:val="28"/>
        </w:rPr>
        <w:t>– комитет агропромышленного комплекса Курской области.</w:t>
      </w:r>
    </w:p>
    <w:p w:rsidR="00267C36"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Цели программы</w:t>
      </w:r>
      <w:r>
        <w:rPr>
          <w:rFonts w:ascii="Times New Roman" w:hAnsi="Times New Roman" w:cs="Times New Roman"/>
          <w:sz w:val="28"/>
          <w:szCs w:val="28"/>
        </w:rPr>
        <w:t>:</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улучшение жилищных условий граждан, проживающих на сельских территориях, путем строительства (приобретения) жилья;</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трудоустройства на сельских территориях граждан, прошедших дополнительное обучение (переобучение);</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реализация проектов по благоустройству;</w:t>
      </w:r>
    </w:p>
    <w:p w:rsidR="00267C36" w:rsidRPr="00CA5363"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ввода в действие распределительных газовых сетей, локальных водопроводов, а также реализации проектов комплексного обустройства площадок под компактную жилищную застройку;</w:t>
      </w:r>
    </w:p>
    <w:p w:rsidR="00267C36" w:rsidRDefault="00267C36" w:rsidP="00267C36">
      <w:pPr>
        <w:spacing w:after="0" w:line="240" w:lineRule="auto"/>
        <w:ind w:firstLine="708"/>
        <w:jc w:val="both"/>
        <w:rPr>
          <w:rFonts w:ascii="Times New Roman" w:hAnsi="Times New Roman" w:cs="Times New Roman"/>
          <w:sz w:val="28"/>
          <w:szCs w:val="28"/>
        </w:rPr>
      </w:pPr>
      <w:r w:rsidRPr="00CA5363">
        <w:rPr>
          <w:rFonts w:ascii="Times New Roman" w:hAnsi="Times New Roman" w:cs="Times New Roman"/>
          <w:sz w:val="28"/>
          <w:szCs w:val="28"/>
        </w:rPr>
        <w:t>обеспечение ввода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r>
        <w:rPr>
          <w:rFonts w:ascii="Times New Roman" w:hAnsi="Times New Roman" w:cs="Times New Roman"/>
          <w:sz w:val="28"/>
          <w:szCs w:val="28"/>
        </w:rPr>
        <w:t>.</w:t>
      </w:r>
    </w:p>
    <w:p w:rsidR="00267C36" w:rsidRPr="00586C32" w:rsidRDefault="00267C36" w:rsidP="00267C36">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Государственная программа финансируется из областного бюджета </w:t>
      </w:r>
      <w:r>
        <w:rPr>
          <w:rFonts w:ascii="Times New Roman" w:hAnsi="Times New Roman" w:cs="Times New Roman"/>
          <w:sz w:val="28"/>
          <w:szCs w:val="28"/>
        </w:rPr>
        <w:t xml:space="preserve">             </w:t>
      </w:r>
      <w:r w:rsidRPr="00586C32">
        <w:rPr>
          <w:rFonts w:ascii="Times New Roman" w:hAnsi="Times New Roman" w:cs="Times New Roman"/>
          <w:sz w:val="28"/>
          <w:szCs w:val="28"/>
        </w:rPr>
        <w:t xml:space="preserve">(с учетом межбюджетных трансфертов из федерального бюджета), местных бюджетов и внебюджетных источников. В 2021 году кассовый расход по </w:t>
      </w:r>
      <w:r w:rsidRPr="00586C32">
        <w:rPr>
          <w:rFonts w:ascii="Times New Roman" w:hAnsi="Times New Roman" w:cs="Times New Roman"/>
          <w:sz w:val="28"/>
          <w:szCs w:val="28"/>
        </w:rPr>
        <w:lastRenderedPageBreak/>
        <w:t xml:space="preserve">государственной программе составил 84 817,327 тыс. рублей (102,3% от объема, предусмотренного на год), в том числе из федерального бюджета – 30 443,296 тыс. рублей (94,2%), областного бюджета – 28 971,297 тыс. рублей (98,1%), местных бюджетов – 1 800,497 тыс. рублей (86,9%), внебюджетных источников – 23 602,237 тыс. рублей (124,5%). </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2021 году в рамках государственной программы осуществлялась реализация 3 подпрограмм:</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1. «Создание условий для обеспечения доступным и комфортным жильем сельского населения».</w:t>
      </w:r>
    </w:p>
    <w:p w:rsidR="00B67A74" w:rsidRPr="00586C32" w:rsidRDefault="00B67A74" w:rsidP="00B67A74">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2. «Развитие рынка труда (кадрового потенциала) на сельских территориях».</w:t>
      </w:r>
    </w:p>
    <w:p w:rsidR="00B67A74" w:rsidRDefault="001F358D" w:rsidP="00B67A74">
      <w:pPr>
        <w:spacing w:after="0" w:line="240" w:lineRule="auto"/>
        <w:ind w:firstLine="709"/>
        <w:jc w:val="both"/>
        <w:rPr>
          <w:rFonts w:ascii="Times New Roman" w:hAnsi="Times New Roman" w:cs="Times New Roman"/>
          <w:sz w:val="28"/>
          <w:szCs w:val="28"/>
        </w:rPr>
      </w:pPr>
      <w:hyperlink r:id="rId40" w:history="1">
        <w:r w:rsidR="00B67A74" w:rsidRPr="00586C32">
          <w:rPr>
            <w:rFonts w:ascii="Times New Roman" w:hAnsi="Times New Roman" w:cs="Times New Roman"/>
            <w:sz w:val="28"/>
            <w:szCs w:val="28"/>
          </w:rPr>
          <w:t>3</w:t>
        </w:r>
        <w:r w:rsidR="00B67A74" w:rsidRPr="00586C32">
          <w:rPr>
            <w:rFonts w:ascii="Times New Roman" w:hAnsi="Times New Roman" w:cs="Times New Roman"/>
            <w:color w:val="0000FF"/>
            <w:sz w:val="28"/>
            <w:szCs w:val="28"/>
          </w:rPr>
          <w:t>.</w:t>
        </w:r>
      </w:hyperlink>
      <w:r w:rsidR="00B67A74" w:rsidRPr="00586C32">
        <w:rPr>
          <w:rFonts w:ascii="Times New Roman" w:hAnsi="Times New Roman" w:cs="Times New Roman"/>
          <w:sz w:val="28"/>
          <w:szCs w:val="28"/>
        </w:rPr>
        <w:t xml:space="preserve"> «Создание и развитие инфраструктуры на сельских территориях».</w:t>
      </w:r>
    </w:p>
    <w:p w:rsidR="00884DB7" w:rsidRPr="00586C32" w:rsidRDefault="00884DB7" w:rsidP="00267C36">
      <w:pPr>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w:t>
      </w:r>
      <w:r w:rsidRPr="00586C32">
        <w:rPr>
          <w:rFonts w:ascii="Times New Roman" w:hAnsi="Times New Roman" w:cs="Times New Roman"/>
          <w:color w:val="000000"/>
          <w:spacing w:val="-2"/>
          <w:sz w:val="28"/>
          <w:szCs w:val="28"/>
        </w:rPr>
        <w:t xml:space="preserve">запланировано достижение значений 8 целевых показателей (индикаторов), </w:t>
      </w:r>
      <w:r w:rsidRPr="00586C32">
        <w:rPr>
          <w:rFonts w:ascii="Times New Roman" w:hAnsi="Times New Roman" w:cs="Times New Roman"/>
          <w:sz w:val="28"/>
          <w:szCs w:val="28"/>
        </w:rPr>
        <w:t xml:space="preserve">выполнение 4 структурных элементов подпрограмм          (основные мероприятия) в составе трех подпрограмм, включающих 4 контрольных события. </w:t>
      </w:r>
    </w:p>
    <w:p w:rsidR="00884DB7" w:rsidRPr="00586C32"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7 целевых показателей. Показатели в разрезе муниципальных образований Курской области выполнены.</w:t>
      </w:r>
    </w:p>
    <w:p w:rsidR="00884DB7" w:rsidRPr="00586C32"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86C32">
        <w:rPr>
          <w:rFonts w:ascii="Times New Roman" w:hAnsi="Times New Roman" w:cs="Times New Roman"/>
          <w:sz w:val="28"/>
          <w:szCs w:val="28"/>
        </w:rPr>
        <w:t xml:space="preserve">В отчетном году не выполнен один целевой показатель государственной программы - «Доля сельского населения в общей численности населения Курской области», плановое значение показателя – 31,8 %, фактическое значение – 31,2 %, степень достижения показателя – 98,1 %. </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Структурные элементы подпрограмм и контрольные события государственной программы Курской области в отчетном году выполнены в полном объеме.</w:t>
      </w:r>
    </w:p>
    <w:p w:rsidR="00884DB7" w:rsidRPr="00586C32" w:rsidRDefault="00884DB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проведенной комитетом агропромышленного комплекса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 </w:t>
      </w:r>
    </w:p>
    <w:p w:rsidR="00884DB7" w:rsidRPr="00884DB7" w:rsidRDefault="005F6DD7" w:rsidP="00884DB7">
      <w:pPr>
        <w:spacing w:after="0" w:line="240" w:lineRule="auto"/>
        <w:ind w:firstLine="654"/>
        <w:jc w:val="both"/>
        <w:rPr>
          <w:rFonts w:ascii="Times New Roman" w:hAnsi="Times New Roman" w:cs="Times New Roman"/>
          <w:sz w:val="28"/>
          <w:szCs w:val="28"/>
        </w:rPr>
      </w:pPr>
      <w:r w:rsidRPr="00586C32">
        <w:rPr>
          <w:rFonts w:ascii="Times New Roman" w:hAnsi="Times New Roman" w:cs="Times New Roman"/>
          <w:sz w:val="28"/>
          <w:szCs w:val="28"/>
        </w:rPr>
        <w:t>Э</w:t>
      </w:r>
      <w:r w:rsidR="00884DB7" w:rsidRPr="00586C32">
        <w:rPr>
          <w:rFonts w:ascii="Times New Roman" w:hAnsi="Times New Roman" w:cs="Times New Roman"/>
          <w:sz w:val="28"/>
          <w:szCs w:val="28"/>
        </w:rPr>
        <w:t xml:space="preserve">ффективность </w:t>
      </w:r>
      <w:r w:rsidRPr="00586C32">
        <w:rPr>
          <w:rFonts w:ascii="Times New Roman" w:hAnsi="Times New Roman" w:cs="Times New Roman"/>
          <w:sz w:val="28"/>
          <w:szCs w:val="28"/>
        </w:rPr>
        <w:t>ре</w:t>
      </w:r>
      <w:r w:rsidR="00CC7430">
        <w:rPr>
          <w:rFonts w:ascii="Times New Roman" w:hAnsi="Times New Roman" w:cs="Times New Roman"/>
          <w:sz w:val="28"/>
          <w:szCs w:val="28"/>
        </w:rPr>
        <w:t>а</w:t>
      </w:r>
      <w:r w:rsidRPr="00586C32">
        <w:rPr>
          <w:rFonts w:ascii="Times New Roman" w:hAnsi="Times New Roman" w:cs="Times New Roman"/>
          <w:sz w:val="28"/>
          <w:szCs w:val="28"/>
        </w:rPr>
        <w:t xml:space="preserve">лизации </w:t>
      </w:r>
      <w:r w:rsidR="00884DB7" w:rsidRPr="00586C32">
        <w:rPr>
          <w:rFonts w:ascii="Times New Roman" w:hAnsi="Times New Roman" w:cs="Times New Roman"/>
          <w:sz w:val="28"/>
          <w:szCs w:val="28"/>
        </w:rPr>
        <w:t>государственной программы Курской области «Комплексное развитие сельских территорий Курской области»</w:t>
      </w:r>
      <w:r w:rsidRPr="00586C32">
        <w:rPr>
          <w:rFonts w:ascii="Times New Roman" w:hAnsi="Times New Roman" w:cs="Times New Roman"/>
          <w:sz w:val="28"/>
          <w:szCs w:val="28"/>
        </w:rPr>
        <w:t xml:space="preserve"> за 2021 г</w:t>
      </w:r>
      <w:r w:rsidR="00CC7430">
        <w:rPr>
          <w:rFonts w:ascii="Times New Roman" w:hAnsi="Times New Roman" w:cs="Times New Roman"/>
          <w:sz w:val="28"/>
          <w:szCs w:val="28"/>
        </w:rPr>
        <w:t>о</w:t>
      </w:r>
      <w:r w:rsidRPr="00586C32">
        <w:rPr>
          <w:rFonts w:ascii="Times New Roman" w:hAnsi="Times New Roman" w:cs="Times New Roman"/>
          <w:sz w:val="28"/>
          <w:szCs w:val="28"/>
        </w:rPr>
        <w:t>д п</w:t>
      </w:r>
      <w:r w:rsidR="00CC7430">
        <w:rPr>
          <w:rFonts w:ascii="Times New Roman" w:hAnsi="Times New Roman" w:cs="Times New Roman"/>
          <w:sz w:val="28"/>
          <w:szCs w:val="28"/>
        </w:rPr>
        <w:t>р</w:t>
      </w:r>
      <w:r w:rsidRPr="00586C32">
        <w:rPr>
          <w:rFonts w:ascii="Times New Roman" w:hAnsi="Times New Roman" w:cs="Times New Roman"/>
          <w:sz w:val="28"/>
          <w:szCs w:val="28"/>
        </w:rPr>
        <w:t>изнается высокой (значение показателя ЭРгп составляет не менее 0,90).</w:t>
      </w:r>
    </w:p>
    <w:p w:rsidR="00EC7FBE" w:rsidRDefault="00EC7FBE" w:rsidP="000940F9">
      <w:pPr>
        <w:spacing w:after="0" w:line="240" w:lineRule="auto"/>
        <w:ind w:firstLine="709"/>
        <w:jc w:val="both"/>
        <w:rPr>
          <w:rFonts w:ascii="Times New Roman" w:hAnsi="Times New Roman" w:cs="Times New Roman"/>
          <w:b/>
          <w:i/>
          <w:sz w:val="28"/>
          <w:szCs w:val="28"/>
        </w:rPr>
      </w:pPr>
    </w:p>
    <w:p w:rsidR="000940F9" w:rsidRPr="00F43703" w:rsidRDefault="00FF7201"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21. </w:t>
      </w:r>
      <w:r w:rsidR="000940F9" w:rsidRPr="00F43703">
        <w:rPr>
          <w:rFonts w:ascii="Times New Roman" w:hAnsi="Times New Roman" w:cs="Times New Roman"/>
          <w:b/>
          <w:i/>
          <w:sz w:val="28"/>
          <w:szCs w:val="28"/>
        </w:rPr>
        <w:t>Программа Курской области по оказанию содействия добровольному переселению в Российскую Федерацию соотечественников, проживающих за рубежом, утвержденная постановлением Администрации Курской области от 29.08.2013  № 570-па (с последующими изменениями)</w:t>
      </w:r>
    </w:p>
    <w:p w:rsidR="009C164D" w:rsidRPr="00A97E2E" w:rsidRDefault="009C164D" w:rsidP="009C164D">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Уполномоченный орган исполнительной власти Курской области, ответственный за реализацию Программы</w:t>
      </w:r>
      <w:r w:rsidR="00565C88" w:rsidRPr="00586C32">
        <w:rPr>
          <w:rFonts w:ascii="Times New Roman" w:hAnsi="Times New Roman" w:cs="Times New Roman"/>
          <w:sz w:val="28"/>
          <w:szCs w:val="28"/>
        </w:rPr>
        <w:t xml:space="preserve"> Курской области по оказанию содействия добровольному переселению в Российскую Федерацию </w:t>
      </w:r>
      <w:r w:rsidR="00565C88" w:rsidRPr="00586C32">
        <w:rPr>
          <w:rFonts w:ascii="Times New Roman" w:hAnsi="Times New Roman" w:cs="Times New Roman"/>
          <w:sz w:val="28"/>
          <w:szCs w:val="28"/>
        </w:rPr>
        <w:lastRenderedPageBreak/>
        <w:t xml:space="preserve">соотечественников, проживающих за рубежом, (далее –Программа), </w:t>
      </w:r>
      <w:r w:rsidRPr="00586C32">
        <w:rPr>
          <w:rFonts w:ascii="Times New Roman" w:hAnsi="Times New Roman" w:cs="Times New Roman"/>
          <w:sz w:val="28"/>
          <w:szCs w:val="28"/>
        </w:rPr>
        <w:t>комитет по труду и занятости населения Курской области.</w:t>
      </w:r>
      <w:r w:rsidRPr="00A97E2E">
        <w:rPr>
          <w:rFonts w:ascii="Times New Roman" w:hAnsi="Times New Roman" w:cs="Times New Roman"/>
          <w:sz w:val="28"/>
          <w:szCs w:val="28"/>
        </w:rPr>
        <w:t xml:space="preserve"> </w:t>
      </w:r>
    </w:p>
    <w:p w:rsidR="008513BC" w:rsidRPr="008513BC" w:rsidRDefault="008513BC" w:rsidP="000940F9">
      <w:pPr>
        <w:spacing w:after="0" w:line="240" w:lineRule="auto"/>
        <w:ind w:firstLine="709"/>
        <w:jc w:val="both"/>
        <w:rPr>
          <w:rFonts w:ascii="Times New Roman" w:hAnsi="Times New Roman" w:cs="Times New Roman"/>
          <w:sz w:val="28"/>
          <w:szCs w:val="28"/>
        </w:rPr>
      </w:pPr>
      <w:r w:rsidRPr="008513BC">
        <w:rPr>
          <w:rFonts w:ascii="Times New Roman" w:hAnsi="Times New Roman" w:cs="Times New Roman"/>
          <w:sz w:val="28"/>
          <w:szCs w:val="28"/>
        </w:rPr>
        <w:t>Цели</w:t>
      </w:r>
      <w:r w:rsidR="00565C88">
        <w:rPr>
          <w:rFonts w:ascii="Times New Roman" w:hAnsi="Times New Roman" w:cs="Times New Roman"/>
          <w:sz w:val="28"/>
          <w:szCs w:val="28"/>
        </w:rPr>
        <w:t xml:space="preserve"> Программы</w:t>
      </w:r>
      <w:r w:rsidRPr="008513BC">
        <w:rPr>
          <w:rFonts w:ascii="Times New Roman" w:hAnsi="Times New Roman" w:cs="Times New Roman"/>
          <w:sz w:val="28"/>
          <w:szCs w:val="28"/>
        </w:rPr>
        <w:t>:</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стимулирование и оказание содействия процессу добровольного переселения в Курскую область соотечественников, проживающих за рубежом;</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содействие улучшению демографической ситуации в Курской области.</w:t>
      </w:r>
    </w:p>
    <w:p w:rsidR="008E408A" w:rsidRPr="00586C32" w:rsidRDefault="00565C88" w:rsidP="008E408A">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Программа</w:t>
      </w:r>
      <w:r w:rsidR="009C164D" w:rsidRPr="00586C32">
        <w:rPr>
          <w:rFonts w:ascii="Times New Roman" w:hAnsi="Times New Roman" w:cs="Times New Roman"/>
          <w:sz w:val="28"/>
          <w:szCs w:val="28"/>
        </w:rPr>
        <w:t xml:space="preserve"> не имеет</w:t>
      </w:r>
      <w:r w:rsidRPr="00586C32">
        <w:rPr>
          <w:rFonts w:ascii="Times New Roman" w:hAnsi="Times New Roman" w:cs="Times New Roman"/>
          <w:sz w:val="28"/>
          <w:szCs w:val="28"/>
        </w:rPr>
        <w:t xml:space="preserve"> подпрограмм, ф</w:t>
      </w:r>
      <w:r w:rsidR="009C164D" w:rsidRPr="00586C32">
        <w:rPr>
          <w:rFonts w:ascii="Times New Roman" w:hAnsi="Times New Roman" w:cs="Times New Roman"/>
          <w:sz w:val="28"/>
          <w:szCs w:val="28"/>
        </w:rPr>
        <w:t>инансируется</w:t>
      </w:r>
      <w:r w:rsidR="008E408A" w:rsidRPr="00586C32">
        <w:rPr>
          <w:rFonts w:ascii="Times New Roman" w:hAnsi="Times New Roman" w:cs="Times New Roman"/>
          <w:sz w:val="28"/>
          <w:szCs w:val="28"/>
        </w:rPr>
        <w:t xml:space="preserve"> из областного бюджета с учетом межбюджетных трансфертов из федерального бюджета. </w:t>
      </w:r>
    </w:p>
    <w:p w:rsidR="008E408A" w:rsidRPr="00586C32" w:rsidRDefault="008E408A" w:rsidP="00A97E2E">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20</w:t>
      </w:r>
      <w:r w:rsidR="009C164D" w:rsidRPr="00586C32">
        <w:rPr>
          <w:rFonts w:ascii="Times New Roman" w:hAnsi="Times New Roman" w:cs="Times New Roman"/>
          <w:sz w:val="28"/>
          <w:szCs w:val="28"/>
        </w:rPr>
        <w:t>2</w:t>
      </w:r>
      <w:r w:rsidR="00B67A74" w:rsidRPr="00586C32">
        <w:rPr>
          <w:rFonts w:ascii="Times New Roman" w:hAnsi="Times New Roman" w:cs="Times New Roman"/>
          <w:sz w:val="28"/>
          <w:szCs w:val="28"/>
        </w:rPr>
        <w:t>1</w:t>
      </w:r>
      <w:r w:rsidRPr="00586C32">
        <w:rPr>
          <w:rFonts w:ascii="Times New Roman" w:hAnsi="Times New Roman" w:cs="Times New Roman"/>
          <w:sz w:val="28"/>
          <w:szCs w:val="28"/>
        </w:rPr>
        <w:t xml:space="preserve"> году кассовый рас</w:t>
      </w:r>
      <w:r w:rsidR="00565C88" w:rsidRPr="00586C32">
        <w:rPr>
          <w:rFonts w:ascii="Times New Roman" w:hAnsi="Times New Roman" w:cs="Times New Roman"/>
          <w:sz w:val="28"/>
          <w:szCs w:val="28"/>
        </w:rPr>
        <w:t xml:space="preserve">ход </w:t>
      </w:r>
      <w:r w:rsidR="00B67A74" w:rsidRPr="00586C32">
        <w:rPr>
          <w:rFonts w:ascii="Times New Roman" w:hAnsi="Times New Roman" w:cs="Times New Roman"/>
          <w:sz w:val="28"/>
          <w:szCs w:val="28"/>
        </w:rPr>
        <w:t xml:space="preserve">по </w:t>
      </w:r>
      <w:r w:rsidR="00565C88" w:rsidRPr="00586C32">
        <w:rPr>
          <w:rFonts w:ascii="Times New Roman" w:hAnsi="Times New Roman" w:cs="Times New Roman"/>
          <w:sz w:val="28"/>
          <w:szCs w:val="28"/>
        </w:rPr>
        <w:t>Программ</w:t>
      </w:r>
      <w:r w:rsidR="00B67A74" w:rsidRPr="00586C32">
        <w:rPr>
          <w:rFonts w:ascii="Times New Roman" w:hAnsi="Times New Roman" w:cs="Times New Roman"/>
          <w:sz w:val="28"/>
          <w:szCs w:val="28"/>
        </w:rPr>
        <w:t>е</w:t>
      </w:r>
      <w:r w:rsidRPr="00586C32">
        <w:rPr>
          <w:rFonts w:ascii="Times New Roman" w:hAnsi="Times New Roman" w:cs="Times New Roman"/>
          <w:sz w:val="28"/>
          <w:szCs w:val="28"/>
        </w:rPr>
        <w:t xml:space="preserve"> составил </w:t>
      </w:r>
      <w:r w:rsidR="009C164D" w:rsidRPr="00586C32">
        <w:rPr>
          <w:rFonts w:ascii="Times New Roman" w:hAnsi="Times New Roman" w:cs="Times New Roman"/>
          <w:sz w:val="28"/>
          <w:szCs w:val="28"/>
        </w:rPr>
        <w:t>4 </w:t>
      </w:r>
      <w:r w:rsidR="00B67A74" w:rsidRPr="00586C32">
        <w:rPr>
          <w:rFonts w:ascii="Times New Roman" w:hAnsi="Times New Roman" w:cs="Times New Roman"/>
          <w:sz w:val="28"/>
          <w:szCs w:val="28"/>
        </w:rPr>
        <w:t>379</w:t>
      </w:r>
      <w:r w:rsidR="009C164D" w:rsidRPr="00586C32">
        <w:rPr>
          <w:rFonts w:ascii="Times New Roman" w:hAnsi="Times New Roman" w:cs="Times New Roman"/>
          <w:sz w:val="28"/>
          <w:szCs w:val="28"/>
        </w:rPr>
        <w:t>,000</w:t>
      </w:r>
      <w:r w:rsidRPr="00586C32">
        <w:rPr>
          <w:rFonts w:ascii="Times New Roman" w:hAnsi="Times New Roman" w:cs="Times New Roman"/>
          <w:sz w:val="28"/>
          <w:szCs w:val="28"/>
        </w:rPr>
        <w:t xml:space="preserve"> тыс. рублей (</w:t>
      </w:r>
      <w:r w:rsidR="00B67A74" w:rsidRPr="00586C32">
        <w:rPr>
          <w:rFonts w:ascii="Times New Roman" w:hAnsi="Times New Roman" w:cs="Times New Roman"/>
          <w:sz w:val="28"/>
          <w:szCs w:val="28"/>
        </w:rPr>
        <w:t>100,0</w:t>
      </w:r>
      <w:r w:rsidRPr="00586C32">
        <w:rPr>
          <w:rFonts w:ascii="Times New Roman" w:hAnsi="Times New Roman" w:cs="Times New Roman"/>
          <w:sz w:val="28"/>
          <w:szCs w:val="28"/>
        </w:rPr>
        <w:t>% от объема, предусмотренного на год</w:t>
      </w:r>
      <w:r w:rsidR="009C164D" w:rsidRPr="00586C32">
        <w:rPr>
          <w:rFonts w:ascii="Times New Roman" w:hAnsi="Times New Roman" w:cs="Times New Roman"/>
          <w:sz w:val="28"/>
          <w:szCs w:val="28"/>
        </w:rPr>
        <w:t>)</w:t>
      </w:r>
      <w:r w:rsidRPr="00586C32">
        <w:rPr>
          <w:rFonts w:ascii="Times New Roman" w:hAnsi="Times New Roman" w:cs="Times New Roman"/>
          <w:sz w:val="28"/>
          <w:szCs w:val="28"/>
        </w:rPr>
        <w:t xml:space="preserve">, в том числе из федерального бюджета </w:t>
      </w:r>
      <w:r w:rsidR="009C164D" w:rsidRPr="00586C32">
        <w:rPr>
          <w:rFonts w:ascii="Times New Roman" w:hAnsi="Times New Roman" w:cs="Times New Roman"/>
          <w:sz w:val="28"/>
          <w:szCs w:val="28"/>
        </w:rPr>
        <w:t>–</w:t>
      </w:r>
      <w:r w:rsidRPr="00586C32">
        <w:rPr>
          <w:rFonts w:ascii="Times New Roman" w:hAnsi="Times New Roman" w:cs="Times New Roman"/>
          <w:sz w:val="28"/>
          <w:szCs w:val="28"/>
        </w:rPr>
        <w:t xml:space="preserve"> </w:t>
      </w:r>
      <w:r w:rsidR="009C164D" w:rsidRPr="00586C32">
        <w:rPr>
          <w:rFonts w:ascii="Times New Roman" w:hAnsi="Times New Roman" w:cs="Times New Roman"/>
          <w:sz w:val="28"/>
          <w:szCs w:val="28"/>
        </w:rPr>
        <w:t>3</w:t>
      </w:r>
      <w:r w:rsidR="00B67A74" w:rsidRPr="00586C32">
        <w:rPr>
          <w:rFonts w:ascii="Times New Roman" w:hAnsi="Times New Roman" w:cs="Times New Roman"/>
          <w:sz w:val="28"/>
          <w:szCs w:val="28"/>
        </w:rPr>
        <w:t> 809,730</w:t>
      </w:r>
      <w:r w:rsidR="00FC1BEF" w:rsidRPr="00586C32">
        <w:rPr>
          <w:rFonts w:ascii="Times New Roman" w:hAnsi="Times New Roman" w:cs="Times New Roman"/>
          <w:sz w:val="28"/>
          <w:szCs w:val="28"/>
        </w:rPr>
        <w:t xml:space="preserve"> тыс. рублей (100</w:t>
      </w:r>
      <w:r w:rsidR="00B67A74" w:rsidRPr="00586C32">
        <w:rPr>
          <w:rFonts w:ascii="Times New Roman" w:hAnsi="Times New Roman" w:cs="Times New Roman"/>
          <w:sz w:val="28"/>
          <w:szCs w:val="28"/>
        </w:rPr>
        <w:t>,0</w:t>
      </w:r>
      <w:r w:rsidRPr="00586C32">
        <w:rPr>
          <w:rFonts w:ascii="Times New Roman" w:hAnsi="Times New Roman" w:cs="Times New Roman"/>
          <w:sz w:val="28"/>
          <w:szCs w:val="28"/>
        </w:rPr>
        <w:t xml:space="preserve">%), из областного бюджета – </w:t>
      </w:r>
      <w:r w:rsidR="009C164D" w:rsidRPr="00586C32">
        <w:rPr>
          <w:rFonts w:ascii="Times New Roman" w:hAnsi="Times New Roman" w:cs="Times New Roman"/>
          <w:sz w:val="28"/>
          <w:szCs w:val="28"/>
        </w:rPr>
        <w:t>5</w:t>
      </w:r>
      <w:r w:rsidR="00B67A74" w:rsidRPr="00586C32">
        <w:rPr>
          <w:rFonts w:ascii="Times New Roman" w:hAnsi="Times New Roman" w:cs="Times New Roman"/>
          <w:sz w:val="28"/>
          <w:szCs w:val="28"/>
        </w:rPr>
        <w:t>69</w:t>
      </w:r>
      <w:r w:rsidR="009C164D" w:rsidRPr="00586C32">
        <w:rPr>
          <w:rFonts w:ascii="Times New Roman" w:hAnsi="Times New Roman" w:cs="Times New Roman"/>
          <w:sz w:val="28"/>
          <w:szCs w:val="28"/>
        </w:rPr>
        <w:t>,</w:t>
      </w:r>
      <w:r w:rsidR="00B67A74" w:rsidRPr="00586C32">
        <w:rPr>
          <w:rFonts w:ascii="Times New Roman" w:hAnsi="Times New Roman" w:cs="Times New Roman"/>
          <w:sz w:val="28"/>
          <w:szCs w:val="28"/>
        </w:rPr>
        <w:t>270</w:t>
      </w:r>
      <w:r w:rsidRPr="00586C32">
        <w:rPr>
          <w:rFonts w:ascii="Times New Roman" w:hAnsi="Times New Roman" w:cs="Times New Roman"/>
          <w:sz w:val="28"/>
          <w:szCs w:val="28"/>
        </w:rPr>
        <w:t xml:space="preserve"> тыс. рублей (</w:t>
      </w:r>
      <w:r w:rsidR="00B67A74" w:rsidRPr="00586C32">
        <w:rPr>
          <w:rFonts w:ascii="Times New Roman" w:hAnsi="Times New Roman" w:cs="Times New Roman"/>
          <w:sz w:val="28"/>
          <w:szCs w:val="28"/>
        </w:rPr>
        <w:t>100,0</w:t>
      </w:r>
      <w:r w:rsidRPr="00586C32">
        <w:rPr>
          <w:rFonts w:ascii="Times New Roman" w:hAnsi="Times New Roman" w:cs="Times New Roman"/>
          <w:sz w:val="28"/>
          <w:szCs w:val="28"/>
        </w:rPr>
        <w:t>%).</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запланировано достижение значений 4 целевых показателей (индикаторов), выполнение 6 структурных элементов                            (мероприятия) и 10 контрольных событий.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В отчетном году значения 4 целевых показателей (индикаторов), предусмотренных Программой, не достигли плановых значений: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показатель «количество соотечественников, переселившихся в Курскую область» в 2021 году составило 522 человека (плановое значение показателя – 730 человек), степень достижения показателя – 71,5 %;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«количество вакансий, замещенных соотечественниками трудоспособного возраста» составило 323 единицы (плановое значение показателя – 555 единиц), степень достижения показателя – 58,2 %;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«количество соотечественников, переселившихся в сельскую местность»  составило 202 человека (плановое значение показателя – 248 единиц), степень достижения показателя – 81,5 %;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«миграционный приток населения Курской области, за счет переселенцев» составил 522 человека (плановое значение показателя – 730 человек), степень достижения показателя – 71,5 %.</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Эффективность реализации Программы определяется на основе интегральной оценки степени достижения плановых показателей (индикаторов), определенных программой.</w:t>
      </w:r>
    </w:p>
    <w:p w:rsidR="00884DB7" w:rsidRPr="00586C32" w:rsidRDefault="00884DB7" w:rsidP="00884DB7">
      <w:pPr>
        <w:spacing w:after="0" w:line="240" w:lineRule="auto"/>
        <w:ind w:firstLine="709"/>
        <w:jc w:val="both"/>
        <w:rPr>
          <w:rFonts w:ascii="Times New Roman" w:hAnsi="Times New Roman" w:cs="Times New Roman"/>
          <w:sz w:val="28"/>
          <w:szCs w:val="28"/>
        </w:rPr>
      </w:pPr>
      <w:r w:rsidRPr="00586C32">
        <w:rPr>
          <w:rFonts w:ascii="Times New Roman" w:hAnsi="Times New Roman" w:cs="Times New Roman"/>
          <w:sz w:val="28"/>
          <w:szCs w:val="28"/>
        </w:rPr>
        <w:t xml:space="preserve">В соответствии с оценкой эффективности Программы Курской области за 2021 год, проведенной комитетом по труду и занятости населения Курской области, интегральный показатель эффективности реализации Программы (Е) составил 70,6 % (выше среднего значения показатель эффективности). По итогам реализации Программы за 2020 год интегральный показатель эффективности реализации Программы (Е) составлял 73,2 %.  </w:t>
      </w:r>
    </w:p>
    <w:p w:rsidR="00884DB7"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Данная ситуация связана со сложившейся эпидемиологической обстановкой, распространением </w:t>
      </w:r>
      <w:r w:rsidRPr="008A561A">
        <w:rPr>
          <w:rFonts w:ascii="Times New Roman" w:hAnsi="Times New Roman" w:cs="Times New Roman"/>
          <w:sz w:val="28"/>
          <w:szCs w:val="28"/>
          <w:lang w:val="en-US"/>
        </w:rPr>
        <w:t>COVID</w:t>
      </w:r>
      <w:r w:rsidRPr="008A561A">
        <w:rPr>
          <w:rFonts w:ascii="Times New Roman" w:hAnsi="Times New Roman" w:cs="Times New Roman"/>
          <w:sz w:val="28"/>
          <w:szCs w:val="28"/>
        </w:rPr>
        <w:t>-19 и введением ограничительных мер по пересечению границ государств.</w:t>
      </w:r>
      <w:r w:rsidRPr="00884DB7">
        <w:rPr>
          <w:rFonts w:ascii="Times New Roman" w:hAnsi="Times New Roman" w:cs="Times New Roman"/>
          <w:sz w:val="28"/>
          <w:szCs w:val="28"/>
        </w:rPr>
        <w:t xml:space="preserve">  </w:t>
      </w:r>
    </w:p>
    <w:p w:rsidR="00A92548" w:rsidRPr="00884DB7" w:rsidRDefault="00A92548" w:rsidP="00884DB7">
      <w:pPr>
        <w:spacing w:after="0" w:line="240" w:lineRule="auto"/>
        <w:ind w:firstLine="709"/>
        <w:jc w:val="both"/>
        <w:rPr>
          <w:rFonts w:ascii="Times New Roman" w:hAnsi="Times New Roman" w:cs="Times New Roman"/>
          <w:sz w:val="28"/>
          <w:szCs w:val="28"/>
        </w:rPr>
      </w:pP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lastRenderedPageBreak/>
        <w:t>2</w:t>
      </w:r>
      <w:r w:rsidR="00FF7201">
        <w:rPr>
          <w:rFonts w:ascii="Times New Roman" w:hAnsi="Times New Roman" w:cs="Times New Roman"/>
          <w:b/>
          <w:i/>
          <w:color w:val="000000"/>
          <w:sz w:val="28"/>
          <w:szCs w:val="28"/>
        </w:rPr>
        <w:t>2</w:t>
      </w:r>
      <w:r w:rsidRPr="00F43703">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940F9"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 комитет </w:t>
      </w:r>
      <w:r w:rsidR="009C164D" w:rsidRPr="008A561A">
        <w:rPr>
          <w:rFonts w:ascii="Times New Roman" w:hAnsi="Times New Roman" w:cs="Times New Roman"/>
          <w:sz w:val="28"/>
          <w:szCs w:val="28"/>
        </w:rPr>
        <w:t>природных ресурсов</w:t>
      </w:r>
      <w:r w:rsidRPr="008A561A">
        <w:rPr>
          <w:rFonts w:ascii="Times New Roman" w:hAnsi="Times New Roman" w:cs="Times New Roman"/>
          <w:sz w:val="28"/>
          <w:szCs w:val="28"/>
        </w:rPr>
        <w:t xml:space="preserve"> Курской области.</w:t>
      </w:r>
    </w:p>
    <w:p w:rsidR="00267C36"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267C36" w:rsidRPr="008A561A"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645 548,244 тыс. рублей (82,9% от объема, предусмотренного на год), в том числе из федерального бюджета – 120 692,818 тыс. рублей (97,4%), областного бюджета – 509 226,652 тыс. рублей (94,9%), местных бюджетов – 11 754,300 тыс. рублей (77,5%), внебюджетных источников – 3 874,474 тыс. рублей (3,8%).</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9C164D"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1. «Экология и природные ресурсы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2. «Развитие водохозяйственного комплекса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0940F9" w:rsidRPr="008A561A" w:rsidRDefault="000940F9"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4. «Экология и чистая вода в Курской области».</w:t>
      </w:r>
    </w:p>
    <w:p w:rsidR="000940F9" w:rsidRPr="00F43703" w:rsidRDefault="00360C4F" w:rsidP="000940F9">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5. </w:t>
      </w:r>
      <w:r w:rsidR="000940F9" w:rsidRPr="008A561A">
        <w:rPr>
          <w:rFonts w:ascii="Times New Roman" w:hAnsi="Times New Roman" w:cs="Times New Roman"/>
          <w:sz w:val="28"/>
          <w:szCs w:val="28"/>
        </w:rPr>
        <w:t>«Охрана, воспроизводство и рациональное использование объектов животного мира и среды их обитания на территории Курской области».</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В отчетном году запланировано достижение значений 46 целевых показателей (индикаторов), выполнение 9 структурных элементов                 (основные мероприятия и региональный проект) в составе пяти подпрограмм, включающих 39 контрольных событий.</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2021 году в рамках государственной программы Курской области осуществлялась реализация регионального проекта «Чистая вода»       (национальный проект «Жилье и городская среда»).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44 целевых показателей. Доля достигнутых целевых показателей составила 95,6 %.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Не достигнуты значения двух целевых показателей подпрограммы 4 «Экология и чистая вода в Курской области»:</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«количество модернизированных, реконструированных объектов водоснабжения и (или) водоотведения», плановое значение показателя – 12 штук,  фактическое значение – 10 штук, степень достижения показателя – 83 %;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«количество построенных и реконструированных объектов питьевого водоснабжения за счет привлечения инвестиций», плановое значение показателя – 1 единица, фактическое значение – 0 единиц.</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lastRenderedPageBreak/>
        <w:t>Значения целевых показателей в разрезе муниципальных образований Курской области достигнуты.</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Выполнены структурные элементы подпрограмм и контрольные события. </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оценкой эффективности государственной программы Курской области за 2021 год, проведенной комитетом природных ресурсов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0,98.</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изложенным, эффективность реализации государственной программы Курской области «Воспроизводство и использование природных ресурсов, охрана окружающей среды в Курской области» з</w:t>
      </w:r>
      <w:r w:rsidR="00A50A2E" w:rsidRPr="008A561A">
        <w:rPr>
          <w:rFonts w:ascii="Times New Roman" w:hAnsi="Times New Roman" w:cs="Times New Roman"/>
          <w:sz w:val="28"/>
          <w:szCs w:val="28"/>
        </w:rPr>
        <w:t>а 2021 год признается высокой (</w:t>
      </w:r>
      <w:r w:rsidRPr="008A561A">
        <w:rPr>
          <w:rFonts w:ascii="Times New Roman" w:hAnsi="Times New Roman" w:cs="Times New Roman"/>
          <w:sz w:val="28"/>
          <w:szCs w:val="28"/>
        </w:rPr>
        <w:t>значение показателя ЭРгп составляет не менее 0,90).</w:t>
      </w:r>
    </w:p>
    <w:p w:rsidR="00F31193" w:rsidRPr="008A561A" w:rsidRDefault="00F31193" w:rsidP="000940F9">
      <w:pPr>
        <w:autoSpaceDE w:val="0"/>
        <w:autoSpaceDN w:val="0"/>
        <w:adjustRightInd w:val="0"/>
        <w:spacing w:after="0" w:line="240" w:lineRule="auto"/>
        <w:ind w:firstLine="709"/>
        <w:jc w:val="both"/>
        <w:rPr>
          <w:sz w:val="20"/>
          <w:szCs w:val="20"/>
        </w:rPr>
      </w:pPr>
    </w:p>
    <w:p w:rsidR="000940F9" w:rsidRPr="008A561A" w:rsidRDefault="000940F9" w:rsidP="000940F9">
      <w:pPr>
        <w:spacing w:after="0" w:line="240" w:lineRule="auto"/>
        <w:ind w:firstLine="709"/>
        <w:jc w:val="both"/>
        <w:rPr>
          <w:rFonts w:ascii="Times New Roman" w:hAnsi="Times New Roman" w:cs="Times New Roman"/>
          <w:b/>
          <w:i/>
          <w:color w:val="000000"/>
          <w:sz w:val="28"/>
          <w:szCs w:val="28"/>
        </w:rPr>
      </w:pPr>
      <w:r w:rsidRPr="008A561A">
        <w:rPr>
          <w:rFonts w:ascii="Times New Roman" w:hAnsi="Times New Roman" w:cs="Times New Roman"/>
          <w:b/>
          <w:i/>
          <w:color w:val="000000"/>
          <w:sz w:val="28"/>
          <w:szCs w:val="28"/>
        </w:rPr>
        <w:t>2</w:t>
      </w:r>
      <w:r w:rsidR="00FF7201" w:rsidRPr="008A561A">
        <w:rPr>
          <w:rFonts w:ascii="Times New Roman" w:hAnsi="Times New Roman" w:cs="Times New Roman"/>
          <w:b/>
          <w:i/>
          <w:color w:val="000000"/>
          <w:sz w:val="28"/>
          <w:szCs w:val="28"/>
        </w:rPr>
        <w:t>3</w:t>
      </w:r>
      <w:r w:rsidRPr="008A561A">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070FDC" w:rsidRDefault="00070FDC" w:rsidP="00070FD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Курской области «Развитие лесного хозяйств</w:t>
      </w:r>
      <w:r w:rsidR="008A561A">
        <w:rPr>
          <w:rFonts w:ascii="Times New Roman" w:hAnsi="Times New Roman" w:cs="Times New Roman"/>
          <w:sz w:val="28"/>
          <w:szCs w:val="28"/>
        </w:rPr>
        <w:t>а в Курской области» –</w:t>
      </w:r>
      <w:r w:rsidRPr="008A561A">
        <w:rPr>
          <w:rFonts w:ascii="Times New Roman" w:hAnsi="Times New Roman" w:cs="Times New Roman"/>
          <w:sz w:val="28"/>
          <w:szCs w:val="28"/>
        </w:rPr>
        <w:t xml:space="preserve"> комитет природных ресурсов Курской области. </w:t>
      </w:r>
    </w:p>
    <w:p w:rsidR="00267C36" w:rsidRPr="00F43703" w:rsidRDefault="00267C36" w:rsidP="00267C36">
      <w:pPr>
        <w:spacing w:after="0" w:line="240" w:lineRule="auto"/>
        <w:ind w:firstLine="708"/>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8"/>
        <w:jc w:val="both"/>
        <w:rPr>
          <w:rFonts w:ascii="Times New Roman" w:hAnsi="Times New Roman" w:cs="Times New Roman"/>
          <w:color w:val="000000"/>
          <w:spacing w:val="-2"/>
          <w:sz w:val="28"/>
          <w:szCs w:val="28"/>
        </w:rPr>
      </w:pPr>
      <w:r w:rsidRPr="00F43703">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267C36" w:rsidRPr="00F43703" w:rsidRDefault="00267C36" w:rsidP="00267C36">
      <w:pPr>
        <w:spacing w:after="0" w:line="240" w:lineRule="auto"/>
        <w:ind w:firstLine="708"/>
        <w:jc w:val="both"/>
        <w:rPr>
          <w:rFonts w:ascii="Times New Roman" w:hAnsi="Times New Roman" w:cs="Times New Roman"/>
          <w:color w:val="000000"/>
          <w:sz w:val="28"/>
          <w:szCs w:val="28"/>
        </w:rPr>
      </w:pPr>
      <w:r w:rsidRPr="00F43703">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 и ресурсно-экологического потенциала.</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Государственная программа финансируется из областного бюджета               (с учетом межбюджетных трансфертов из федерального бюджета) и внебюджетных источников.</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В 2021 году кассовый расход по государственной программе составил 275 863,316 тыс. рублей (104,0% от объема, предусмотренного на год), в том числе из федерального бюджета – 114 997,997 тыс. рублей (100,0%), областного бюджета – 77 798,683 тыс. рублей (99,8%), внебюджет</w:t>
      </w:r>
      <w:r>
        <w:rPr>
          <w:bCs/>
          <w:sz w:val="28"/>
          <w:szCs w:val="28"/>
        </w:rPr>
        <w:t>н</w:t>
      </w:r>
      <w:r w:rsidRPr="008A561A">
        <w:rPr>
          <w:bCs/>
          <w:sz w:val="28"/>
          <w:szCs w:val="28"/>
        </w:rPr>
        <w:t>ых источников – 83 066,636 тыс. рублей (115,1%).</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070FDC"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w:t>
      </w:r>
      <w:r w:rsidRPr="008A561A">
        <w:rPr>
          <w:rFonts w:ascii="Times New Roman" w:hAnsi="Times New Roman" w:cs="Times New Roman"/>
          <w:color w:val="000000"/>
          <w:spacing w:val="-2"/>
          <w:sz w:val="28"/>
          <w:szCs w:val="28"/>
        </w:rPr>
        <w:t>Охрана, защита и воспроизводство лесов</w:t>
      </w:r>
      <w:r w:rsidRPr="008A561A">
        <w:rPr>
          <w:rFonts w:ascii="Times New Roman" w:hAnsi="Times New Roman" w:cs="Times New Roman"/>
          <w:sz w:val="28"/>
          <w:szCs w:val="28"/>
        </w:rPr>
        <w:t>».</w:t>
      </w:r>
    </w:p>
    <w:p w:rsidR="000940F9" w:rsidRPr="00F43703" w:rsidRDefault="000940F9" w:rsidP="000940F9">
      <w:pPr>
        <w:spacing w:after="0" w:line="240" w:lineRule="auto"/>
        <w:ind w:firstLine="708"/>
        <w:rPr>
          <w:rFonts w:ascii="Times New Roman" w:hAnsi="Times New Roman" w:cs="Times New Roman"/>
          <w:sz w:val="28"/>
          <w:szCs w:val="28"/>
        </w:rPr>
      </w:pPr>
      <w:r w:rsidRPr="008A561A">
        <w:rPr>
          <w:rFonts w:ascii="Times New Roman" w:hAnsi="Times New Roman" w:cs="Times New Roman"/>
          <w:sz w:val="28"/>
          <w:szCs w:val="28"/>
        </w:rPr>
        <w:t>2. «</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w:t>
      </w:r>
      <w:r w:rsidRPr="008A561A">
        <w:rPr>
          <w:rFonts w:ascii="Times New Roman" w:hAnsi="Times New Roman" w:cs="Times New Roman"/>
          <w:color w:val="000000"/>
          <w:spacing w:val="-2"/>
          <w:sz w:val="28"/>
          <w:szCs w:val="28"/>
        </w:rPr>
        <w:t xml:space="preserve">запланировано достижение значений 21 целевого показателя (индикатора), </w:t>
      </w:r>
      <w:r w:rsidRPr="008A561A">
        <w:rPr>
          <w:rFonts w:ascii="Times New Roman" w:hAnsi="Times New Roman" w:cs="Times New Roman"/>
          <w:sz w:val="28"/>
          <w:szCs w:val="28"/>
        </w:rPr>
        <w:t xml:space="preserve">выполнение 6 структурных элементов подпрограмм          (основные мероприятия, региональный проект) в составе двух подпрограмм, включающих 23 контрольных события. В государственную программу </w:t>
      </w:r>
      <w:r w:rsidRPr="008A561A">
        <w:rPr>
          <w:rFonts w:ascii="Times New Roman" w:hAnsi="Times New Roman" w:cs="Times New Roman"/>
          <w:sz w:val="28"/>
          <w:szCs w:val="28"/>
        </w:rPr>
        <w:lastRenderedPageBreak/>
        <w:t xml:space="preserve">интегрирован региональный проект «Сохранение лесов в Курской области» (национальный проект «Экология»).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в полном объеме достигнуты запланированные значения 18 показателей (индикаторов), доля достигнутых целевых показателей (индикаторов) государственной программы Курской области составила 85,7 %.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Не выполнены 3 целевых показателя (индикатора), в том числе:</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показатель государственной программы - «Доля площади земель лесного фонда, переданных в пользование, в общей площади земель лесного фонда», плановое значение показателя – 48,8 %; фактическое значение – 40,1 %, степень достижения показателя – 82,2 %;</w:t>
      </w:r>
    </w:p>
    <w:p w:rsidR="00884DB7" w:rsidRPr="008A561A" w:rsidRDefault="00884DB7" w:rsidP="00884DB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показатель подпрограммы 1 «Охрана, защита и воспроизводство лесов» - «Динамика предотвращения возникновения нарушений лесного законодательства, причиняющих вред лесам, относительно уровня нарушений предыдущего года», плановое значение показателя – 6,3 %; фактическое значение - 0 %, степень достижения показателя составила 0 %;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показатель подпрограммы 2</w:t>
      </w:r>
      <w:r w:rsidRPr="008A561A">
        <w:rPr>
          <w:rFonts w:ascii="Times New Roman" w:hAnsi="Times New Roman" w:cs="Times New Roman"/>
          <w:b/>
          <w:sz w:val="28"/>
          <w:szCs w:val="28"/>
        </w:rPr>
        <w:t xml:space="preserve"> </w:t>
      </w:r>
      <w:r w:rsidRPr="008A561A">
        <w:rPr>
          <w:rFonts w:ascii="Times New Roman" w:hAnsi="Times New Roman" w:cs="Times New Roman"/>
          <w:sz w:val="28"/>
          <w:szCs w:val="28"/>
        </w:rPr>
        <w:t>«</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 xml:space="preserve"> - </w:t>
      </w:r>
      <w:r w:rsidRPr="008A561A">
        <w:rPr>
          <w:rFonts w:ascii="Times New Roman" w:hAnsi="Times New Roman" w:cs="Times New Roman"/>
          <w:b/>
          <w:sz w:val="28"/>
          <w:szCs w:val="28"/>
        </w:rPr>
        <w:t>«</w:t>
      </w:r>
      <w:r w:rsidRPr="008A561A">
        <w:rPr>
          <w:rFonts w:ascii="Times New Roman" w:hAnsi="Times New Roman" w:cs="Times New Roman"/>
          <w:sz w:val="28"/>
          <w:szCs w:val="28"/>
        </w:rPr>
        <w:t xml:space="preserve">Степень выполнения целевых показателей программы», выполнен на 90 % (расчетный показатель).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отчетном году не в полном объеме выполнены:</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основное мероприятие 1.3 «Организация использования лесов, их сохранения, осуществления федерального государственного лесного надзора (лесной охраны)» подпрограммы 1 «</w:t>
      </w:r>
      <w:r w:rsidRPr="008A561A">
        <w:rPr>
          <w:rFonts w:ascii="Times New Roman" w:hAnsi="Times New Roman" w:cs="Times New Roman"/>
          <w:color w:val="000000"/>
          <w:spacing w:val="-2"/>
          <w:sz w:val="28"/>
          <w:szCs w:val="28"/>
        </w:rPr>
        <w:t>Охрана, защита и воспроизводство лесов</w:t>
      </w:r>
      <w:r w:rsidRPr="008A561A">
        <w:rPr>
          <w:rFonts w:ascii="Times New Roman" w:hAnsi="Times New Roman" w:cs="Times New Roman"/>
          <w:sz w:val="28"/>
          <w:szCs w:val="28"/>
        </w:rPr>
        <w:t xml:space="preserve">»); </w:t>
      </w:r>
    </w:p>
    <w:p w:rsidR="00884DB7" w:rsidRPr="008A561A" w:rsidRDefault="00884DB7" w:rsidP="00884DB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контрольное событие «Целевые показатели (индикаторы) государственной программы Курской области «Развитие лесного хозяйства в Курской области» достигнуты» (подпрограмма 2 «</w:t>
      </w:r>
      <w:r w:rsidRPr="008A561A">
        <w:rPr>
          <w:rFonts w:ascii="Times New Roman" w:hAnsi="Times New Roman" w:cs="Times New Roman"/>
          <w:color w:val="000000"/>
          <w:sz w:val="28"/>
          <w:szCs w:val="28"/>
        </w:rPr>
        <w:t>Обеспечение реализации государственной программы»).</w:t>
      </w:r>
      <w:r w:rsidRPr="008A561A">
        <w:rPr>
          <w:rFonts w:ascii="Times New Roman" w:hAnsi="Times New Roman" w:cs="Times New Roman"/>
          <w:sz w:val="28"/>
          <w:szCs w:val="28"/>
        </w:rPr>
        <w:t xml:space="preserve"> </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 соответствии с проведенной комитетом лесного хозяйства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w:t>
      </w:r>
      <w:r w:rsidR="005F6DD7" w:rsidRPr="008A561A">
        <w:rPr>
          <w:rFonts w:ascii="Times New Roman" w:hAnsi="Times New Roman" w:cs="Times New Roman"/>
          <w:sz w:val="28"/>
          <w:szCs w:val="28"/>
        </w:rPr>
        <w:t>, равен 0,90.</w:t>
      </w:r>
    </w:p>
    <w:p w:rsidR="005F6DD7" w:rsidRDefault="005F6DD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ффективност</w:t>
      </w:r>
      <w:r w:rsidRPr="008A561A">
        <w:rPr>
          <w:rFonts w:ascii="Times New Roman" w:hAnsi="Times New Roman" w:cs="Times New Roman"/>
          <w:sz w:val="28"/>
          <w:szCs w:val="28"/>
        </w:rPr>
        <w:t>ь</w:t>
      </w:r>
      <w:r w:rsidR="00884DB7"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реализации </w:t>
      </w:r>
      <w:r w:rsidR="00884DB7" w:rsidRPr="008A561A">
        <w:rPr>
          <w:rFonts w:ascii="Times New Roman" w:hAnsi="Times New Roman" w:cs="Times New Roman"/>
          <w:sz w:val="28"/>
          <w:szCs w:val="28"/>
        </w:rPr>
        <w:t xml:space="preserve">государственной программы Курской области </w:t>
      </w:r>
      <w:r w:rsidRPr="008A561A">
        <w:rPr>
          <w:rFonts w:ascii="Times New Roman" w:hAnsi="Times New Roman" w:cs="Times New Roman"/>
          <w:sz w:val="28"/>
          <w:szCs w:val="28"/>
        </w:rPr>
        <w:t xml:space="preserve">«Развитие лесного хозяйства в Курской области» за </w:t>
      </w:r>
      <w:r w:rsidR="00884DB7" w:rsidRPr="008A561A">
        <w:rPr>
          <w:rFonts w:ascii="Times New Roman" w:hAnsi="Times New Roman" w:cs="Times New Roman"/>
          <w:sz w:val="28"/>
          <w:szCs w:val="28"/>
        </w:rPr>
        <w:t xml:space="preserve">2021 год </w:t>
      </w:r>
      <w:r w:rsidRPr="008A561A">
        <w:rPr>
          <w:rFonts w:ascii="Times New Roman" w:hAnsi="Times New Roman" w:cs="Times New Roman"/>
          <w:sz w:val="28"/>
          <w:szCs w:val="28"/>
        </w:rPr>
        <w:t xml:space="preserve">признается </w:t>
      </w:r>
      <w:r w:rsidR="00884DB7" w:rsidRPr="008A561A">
        <w:rPr>
          <w:rFonts w:ascii="Times New Roman" w:hAnsi="Times New Roman" w:cs="Times New Roman"/>
          <w:sz w:val="28"/>
          <w:szCs w:val="28"/>
        </w:rPr>
        <w:t xml:space="preserve"> высок</w:t>
      </w:r>
      <w:r w:rsidRPr="008A561A">
        <w:rPr>
          <w:rFonts w:ascii="Times New Roman" w:hAnsi="Times New Roman" w:cs="Times New Roman"/>
          <w:sz w:val="28"/>
          <w:szCs w:val="28"/>
        </w:rPr>
        <w:t xml:space="preserve">ой (значение </w:t>
      </w:r>
      <w:r w:rsidR="00A50A2E"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5F6DD7" w:rsidRPr="00884DB7" w:rsidRDefault="005F6DD7" w:rsidP="005F6DD7">
      <w:pPr>
        <w:spacing w:after="0" w:line="240" w:lineRule="auto"/>
        <w:ind w:firstLine="708"/>
        <w:jc w:val="both"/>
        <w:rPr>
          <w:rFonts w:ascii="Times New Roman" w:hAnsi="Times New Roman" w:cs="Times New Roman"/>
          <w:sz w:val="28"/>
          <w:szCs w:val="28"/>
        </w:rPr>
      </w:pPr>
    </w:p>
    <w:p w:rsidR="000940F9" w:rsidRPr="00F43703" w:rsidRDefault="000940F9" w:rsidP="000940F9">
      <w:pPr>
        <w:spacing w:after="0" w:line="240" w:lineRule="auto"/>
        <w:ind w:firstLine="708"/>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4</w:t>
      </w:r>
      <w:r w:rsidRPr="00F43703">
        <w:rPr>
          <w:rFonts w:ascii="Times New Roman" w:hAnsi="Times New Roman" w:cs="Times New Roman"/>
          <w:b/>
          <w:i/>
          <w:color w:val="000000"/>
          <w:sz w:val="28"/>
          <w:szCs w:val="28"/>
        </w:rPr>
        <w:t>. Государственная программа Курской области «Повышение энергоэффективности и развитие энергетики в Курской области»,   утвержденная постановлением Администрации Курской области от 21.10.2013  №</w:t>
      </w:r>
      <w:r w:rsidR="00FC1BEF">
        <w:rPr>
          <w:rFonts w:ascii="Times New Roman" w:hAnsi="Times New Roman" w:cs="Times New Roman"/>
          <w:b/>
          <w:i/>
          <w:color w:val="000000"/>
          <w:sz w:val="28"/>
          <w:szCs w:val="28"/>
        </w:rPr>
        <w:t xml:space="preserve"> </w:t>
      </w:r>
      <w:r w:rsidRPr="00F43703">
        <w:rPr>
          <w:rFonts w:ascii="Times New Roman" w:hAnsi="Times New Roman" w:cs="Times New Roman"/>
          <w:b/>
          <w:i/>
          <w:color w:val="000000"/>
          <w:sz w:val="28"/>
          <w:szCs w:val="28"/>
        </w:rPr>
        <w:t xml:space="preserve">757-па (с последующими изменениями) </w:t>
      </w:r>
    </w:p>
    <w:p w:rsidR="000940F9"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sz w:val="28"/>
          <w:szCs w:val="28"/>
        </w:rPr>
        <w:t xml:space="preserve">– комитет жилищно-коммунального хозяйства и ТЭК Курской области. </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проведение эффективной энергосберегающей политики в Курской области;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lastRenderedPageBreak/>
        <w:t>инвестиционно-инновационное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267C36" w:rsidRPr="00F43703" w:rsidRDefault="00267C36" w:rsidP="00267C36">
      <w:pPr>
        <w:spacing w:after="0" w:line="240" w:lineRule="auto"/>
        <w:ind w:firstLine="709"/>
        <w:jc w:val="both"/>
        <w:rPr>
          <w:rFonts w:ascii="Times New Roman" w:hAnsi="Times New Roman" w:cs="Times New Roman"/>
          <w:sz w:val="28"/>
          <w:szCs w:val="28"/>
        </w:rPr>
      </w:pPr>
      <w:r w:rsidRPr="00F43703">
        <w:rPr>
          <w:rFonts w:ascii="Times New Roman" w:hAnsi="Times New Roman" w:cs="Times New Roman"/>
          <w:sz w:val="28"/>
          <w:szCs w:val="28"/>
        </w:rPr>
        <w:t>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Курской области;</w:t>
      </w:r>
    </w:p>
    <w:p w:rsidR="00267C36" w:rsidRPr="00F43703" w:rsidRDefault="00267C36" w:rsidP="00267C36">
      <w:pPr>
        <w:pStyle w:val="aa"/>
        <w:tabs>
          <w:tab w:val="left" w:pos="5280"/>
        </w:tabs>
        <w:spacing w:after="0"/>
        <w:ind w:firstLine="709"/>
        <w:jc w:val="both"/>
        <w:rPr>
          <w:sz w:val="28"/>
          <w:szCs w:val="28"/>
        </w:rPr>
      </w:pPr>
      <w:r w:rsidRPr="00F43703">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267C36" w:rsidRPr="008A561A" w:rsidRDefault="00267C36" w:rsidP="00267C36">
      <w:pPr>
        <w:pStyle w:val="aa"/>
        <w:tabs>
          <w:tab w:val="left" w:pos="5280"/>
        </w:tabs>
        <w:spacing w:after="0"/>
        <w:ind w:firstLine="709"/>
        <w:jc w:val="both"/>
        <w:rPr>
          <w:sz w:val="28"/>
          <w:szCs w:val="28"/>
        </w:rPr>
      </w:pPr>
      <w:r w:rsidRPr="008A561A">
        <w:rPr>
          <w:sz w:val="28"/>
          <w:szCs w:val="28"/>
        </w:rPr>
        <w:t xml:space="preserve">Государственная программа финансируется из областного бюджета с учетом межбюджетных трансфертов из федерального бюджета, местных бюджетов и внебюджетных источников. В 2021 году кассовый расход по государственной программе составил 2 247 674,355 тыс. рублей (90,8% от объема, предусмотренного на год), в том числе из федерального бюджета – 101 892,662 тыс. рублей (70,9%), областного бюджета – 15 225,366 тыс. рублей (70,9%), местных бюджетов – 88 537,409 тыс. рублей (в 4,4 раза больше), внебюджетных источников – 2 042 018,918 тыс. рублей (89,2%).  </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070FDC" w:rsidRPr="008A561A">
        <w:rPr>
          <w:rFonts w:ascii="Times New Roman" w:hAnsi="Times New Roman" w:cs="Times New Roman"/>
          <w:sz w:val="28"/>
          <w:szCs w:val="28"/>
        </w:rPr>
        <w:t>2</w:t>
      </w:r>
      <w:r w:rsidR="00A50A2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1. </w:t>
      </w:r>
      <w:r w:rsidR="00D8040C" w:rsidRPr="008A561A">
        <w:rPr>
          <w:rFonts w:ascii="Times New Roman" w:hAnsi="Times New Roman" w:cs="Times New Roman"/>
          <w:sz w:val="28"/>
          <w:szCs w:val="28"/>
        </w:rPr>
        <w:t>«</w:t>
      </w:r>
      <w:r w:rsidRPr="008A561A">
        <w:rPr>
          <w:rFonts w:ascii="Times New Roman" w:hAnsi="Times New Roman" w:cs="Times New Roman"/>
          <w:sz w:val="28"/>
          <w:szCs w:val="28"/>
        </w:rPr>
        <w:t>Энергосбережение и повышение энергетической эффективности в Курской области».</w:t>
      </w:r>
    </w:p>
    <w:p w:rsidR="000940F9" w:rsidRPr="00F43703" w:rsidRDefault="000940F9" w:rsidP="000940F9">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2. «Развитие и модернизация электроэнергетики в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8A561A">
        <w:rPr>
          <w:rFonts w:ascii="Times New Roman" w:hAnsi="Times New Roman" w:cs="Times New Roman"/>
          <w:color w:val="000000"/>
          <w:spacing w:val="-2"/>
          <w:sz w:val="28"/>
          <w:szCs w:val="28"/>
        </w:rPr>
        <w:t>запланировано достижение   значений 46 целевых показателей (индикаторов), выполнение тринадцати структурных элементов подпрограмм (основные мероприятия) в составе двух подпрограмм, включающих 13  контрольных событий.</w:t>
      </w:r>
    </w:p>
    <w:p w:rsidR="00884DB7" w:rsidRPr="008A561A" w:rsidRDefault="00884DB7" w:rsidP="00884DB7">
      <w:pPr>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достигнуты в полном объеме запланированные значения 34 целевых показателей. Доля достигнутых целевых показателей составила 73,9 %.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Не в полном объеме достигнуты плановые значения 12 целевых показателей, в том числе:</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показатель государственной программы «энергоемкость валового регионального продукта Курской области (для сопоставимых условий)»,                 т.у.т./млн.рублей (плановое значение показателя – 0,0288 т.у.т./млн.рублей,  фактическое значение – 0,0290 т.у.т./млн.рублей), степень выполнения показателя –  99,3 %;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11 показателей подпрограммы 1 «Энергосбережение и повышение энергетической эффективности в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«отношение расходов на приобретение энергетических ресурсов к объему валового регионального продукта Курской области (без учета природного газа), %» (плановое значение показателя – 12,5 %, фактическое значение - 12,8 %), степень выполнения показателя – 97,6 %;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«удельный расход электрической энергии на снабжение органов государственной власти Курской области и государственных учреждений Курской области (в расчете на 1 кв. метр общей площади), кВт.ч/кв.м (плановое значение показателя – 19,77 кВт.ч/кв.м, фактическое значение – 19,78 кВт.ч/кв.м), степень выполнения показателя – 99,9 %;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природного газа в многоквартирных домах с иными системами теплоснабжения (в расчете на 1 жителя)», тыс. куб. м/чел. (плановое значение показателя – 0,12 тыс. куб. м/чел., фактическое значение – 0,16 тыс. куб. м/чел.), степень выполнения показателя – 75,0 %;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топлива на выработку электрической энергии тепловыми электростанциями», т.у.т./тыс.МВт.ч (плановое значение показателя - 182 750  т.у.т./тыс.МВт.ч, фактическое значение – 184 499 т.у.т./тыс.МВт.ч), степень выполнения показателя – 99,0 %;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топлива на выработку тепловой энергии тепловыми электростанциями», т.у.т./млн.Гкал (плановое значение показателя - 159 750  т.у.т./млн.Гкал, фактическое значение – 164 554 т.у.т./млн.Гкал), степень выполнения показателя – 97,1 %;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«доля потерь тепловой энергии при ее передаче в общем объеме переданной тепловой энергии», % (плановое значение показателя – 15,9 %, фактическое значение – 19,0 %), степень выполнения показателя – 83,6 %;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«доля потерь воды при ее передаче в общем объеме переданной воды», % (плановое значение показателя – 13,5 %; фактическое значение – 16,7 %), степень выполнения показателя – 80,8 %;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«удельный расход электрической энергии, используемой для передачи (транспортировки) воды в системах водоснабжения (на 1 куб. метр)», кВт.ч/куб.м (плановое значение показателя - 0,347 кВт.ч/куб.м, фактическое значение –       0,370 кВт.ч/куб.м), степень выполнения показателя – 93,8 %;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Курской областью», ед. (плановое значение показателя – 1190 ед., фактическое значение – 1187 ед.), степень выполнения показателя –     99,7 %;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«количество объектов заправки транспортных средств компримированным природным газом, введенным в эксплуатацию», ед. (плановое значение показателя – 4 ед., фактическое значение – 3 ед.), степень выполнения показателя – 75,0 %;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«количество транспортных средств, переоборудованных на использование природного газа (метана) в качестве моторного топлива», ед. (плановое значение показателя – 875 ед., фактическое значение – 450 ед.), степень выполнения показателя – 51,4 %.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2021 году не в полном объеме выполнены два основных мероприятия подпрограммы 1 «Энергосбережение и повышение энергетической эффективности в Курской области»: </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1.11 «Развитие заправочной инфраструктуры компримированного природного газа» и контрольное событие 1.11.1 «Мероприятия по развитию заправочной инфраструктуры компримированного природного газа реализованы»;</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1.12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 контрольное событие 1.12.1 «Мероприятия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проведены».</w:t>
      </w:r>
    </w:p>
    <w:p w:rsidR="005F6DD7" w:rsidRPr="008A561A" w:rsidRDefault="00884DB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жилищно-коммунального хозяйства и ТЭК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0,99.  </w:t>
      </w:r>
    </w:p>
    <w:p w:rsidR="00884DB7" w:rsidRPr="008A561A" w:rsidRDefault="00884DB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Эффективность реализации государственной программы Курской области «Повышение энергоэффективности и развитие энергетики в Курской области»  </w:t>
      </w:r>
      <w:r w:rsidR="005F6DD7" w:rsidRPr="008A561A">
        <w:rPr>
          <w:rFonts w:ascii="Times New Roman" w:hAnsi="Times New Roman" w:cs="Times New Roman"/>
          <w:sz w:val="28"/>
          <w:szCs w:val="28"/>
        </w:rPr>
        <w:t xml:space="preserve">за 2021 год </w:t>
      </w:r>
      <w:r w:rsidRPr="008A561A">
        <w:rPr>
          <w:rFonts w:ascii="Times New Roman" w:hAnsi="Times New Roman" w:cs="Times New Roman"/>
          <w:sz w:val="28"/>
          <w:szCs w:val="28"/>
        </w:rPr>
        <w:t xml:space="preserve">признается высокой (значение </w:t>
      </w:r>
      <w:r w:rsidR="00941AE9"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0940F9" w:rsidRPr="006C595D" w:rsidRDefault="000940F9" w:rsidP="000940F9">
      <w:pPr>
        <w:spacing w:after="0" w:line="240" w:lineRule="auto"/>
        <w:ind w:firstLine="708"/>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5</w:t>
      </w:r>
      <w:r w:rsidRPr="00F43703">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 комитет информации и печати Курской области.</w:t>
      </w:r>
    </w:p>
    <w:p w:rsidR="00267C36" w:rsidRPr="008513BC" w:rsidRDefault="00267C36" w:rsidP="00267C36">
      <w:pPr>
        <w:spacing w:after="0" w:line="240" w:lineRule="auto"/>
        <w:ind w:firstLine="708"/>
        <w:jc w:val="both"/>
        <w:rPr>
          <w:rFonts w:ascii="Times New Roman" w:hAnsi="Times New Roman" w:cs="Times New Roman"/>
          <w:sz w:val="28"/>
          <w:szCs w:val="28"/>
        </w:rPr>
      </w:pPr>
      <w:r w:rsidRPr="008513BC">
        <w:rPr>
          <w:rFonts w:ascii="Times New Roman" w:hAnsi="Times New Roman" w:cs="Times New Roman"/>
          <w:sz w:val="28"/>
          <w:szCs w:val="28"/>
        </w:rPr>
        <w:t>Цели государственной программы:</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сохранение и развитие государственного информационного ресурса Курской области.</w:t>
      </w:r>
    </w:p>
    <w:p w:rsidR="00267C36" w:rsidRPr="008A561A" w:rsidRDefault="00267C36" w:rsidP="00267C36">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Государственная программа финансируется из областного бюджета; в 2021 году кассовый расход по государственной программе составил 180 120,112 тыс. рублей (99,8%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F47A43" w:rsidRPr="008A561A">
        <w:rPr>
          <w:rFonts w:ascii="Times New Roman" w:hAnsi="Times New Roman" w:cs="Times New Roman"/>
          <w:sz w:val="28"/>
          <w:szCs w:val="28"/>
        </w:rPr>
        <w:t>2</w:t>
      </w:r>
      <w:r w:rsidR="00941AE9"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Курской области запланировано достижение  значений 11 целевых показателей (индикаторов), выполнение девяти основных </w:t>
      </w:r>
      <w:r w:rsidRPr="008A561A">
        <w:rPr>
          <w:rFonts w:ascii="Times New Roman" w:hAnsi="Times New Roman" w:cs="Times New Roman"/>
          <w:sz w:val="28"/>
          <w:szCs w:val="28"/>
        </w:rPr>
        <w:lastRenderedPageBreak/>
        <w:t>мероприятий в составе 2 подпрограмм, включающих восемнадцать контрольных событий.</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11 целевых показателей.</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Основные мероприятия и контрольные события государственной программы Курской области, предусмотренные к выполнению в 2021 году, выполнены в полном объеме.</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за 2021 год.</w:t>
      </w:r>
    </w:p>
    <w:p w:rsidR="00884DB7" w:rsidRPr="008A561A" w:rsidRDefault="00884DB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информации и печати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884DB7" w:rsidRPr="00884DB7" w:rsidRDefault="005F6DD7" w:rsidP="00884DB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 xml:space="preserve">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00884DB7" w:rsidRPr="008A561A">
        <w:rPr>
          <w:rFonts w:ascii="Times New Roman" w:hAnsi="Times New Roman" w:cs="Times New Roman"/>
          <w:sz w:val="28"/>
          <w:szCs w:val="28"/>
        </w:rPr>
        <w:t>ЭРгп составляет не менее 0,90).</w:t>
      </w:r>
    </w:p>
    <w:p w:rsidR="000940F9" w:rsidRPr="006C595D" w:rsidRDefault="000940F9" w:rsidP="000940F9">
      <w:pPr>
        <w:spacing w:after="0" w:line="240" w:lineRule="auto"/>
        <w:ind w:firstLine="709"/>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6</w:t>
      </w:r>
      <w:r w:rsidRPr="00F43703">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F43703">
        <w:rPr>
          <w:rFonts w:ascii="Times New Roman" w:hAnsi="Times New Roman" w:cs="Times New Roman"/>
          <w:b/>
          <w:i/>
          <w:color w:val="000000"/>
          <w:spacing w:val="-2"/>
          <w:sz w:val="28"/>
          <w:szCs w:val="28"/>
        </w:rPr>
        <w:t xml:space="preserve">утвержденная постановлением Администрации Курской области от </w:t>
      </w:r>
      <w:r w:rsidRPr="00F43703">
        <w:rPr>
          <w:rFonts w:ascii="Times New Roman" w:hAnsi="Times New Roman" w:cs="Times New Roman"/>
          <w:b/>
          <w:i/>
          <w:sz w:val="28"/>
          <w:szCs w:val="28"/>
        </w:rPr>
        <w:t xml:space="preserve"> 30.10.2014 № 688-па (с последующими изменениями)</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 xml:space="preserve">Ответственный исполнитель государственной программы </w:t>
      </w:r>
      <w:r w:rsidRPr="008A561A">
        <w:rPr>
          <w:rFonts w:ascii="Times New Roman" w:hAnsi="Times New Roman" w:cs="Times New Roman"/>
          <w:color w:val="000000"/>
          <w:spacing w:val="-2"/>
          <w:sz w:val="28"/>
          <w:szCs w:val="28"/>
        </w:rPr>
        <w:t>- комитет финансов Курской области.</w:t>
      </w:r>
    </w:p>
    <w:p w:rsidR="00267C36" w:rsidRPr="00F43703" w:rsidRDefault="00267C36" w:rsidP="00267C36">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sz w:val="28"/>
          <w:szCs w:val="28"/>
        </w:rPr>
        <w:t>Цели государственной программы:</w:t>
      </w:r>
    </w:p>
    <w:p w:rsidR="00267C36" w:rsidRPr="00A97E2E" w:rsidRDefault="00267C36" w:rsidP="00267C36">
      <w:pPr>
        <w:pStyle w:val="aa"/>
        <w:tabs>
          <w:tab w:val="left" w:pos="5280"/>
        </w:tabs>
        <w:spacing w:after="0"/>
        <w:ind w:firstLine="709"/>
        <w:jc w:val="both"/>
        <w:rPr>
          <w:bCs/>
          <w:sz w:val="28"/>
          <w:szCs w:val="28"/>
        </w:rPr>
      </w:pPr>
      <w:r w:rsidRPr="00F43703">
        <w:rPr>
          <w:sz w:val="28"/>
          <w:szCs w:val="28"/>
        </w:rPr>
        <w:t xml:space="preserve">обеспечение долгосрочной сбалансированности и устойчивости бюджетной системы Курской </w:t>
      </w:r>
      <w:r w:rsidRPr="00A97E2E">
        <w:rPr>
          <w:bCs/>
          <w:sz w:val="28"/>
          <w:szCs w:val="28"/>
        </w:rPr>
        <w:t>области, оптимальной налоговой и долговой нагрузки, повышения эффективности использования бюджетных средств;</w:t>
      </w:r>
    </w:p>
    <w:p w:rsidR="00267C36" w:rsidRPr="00A97E2E" w:rsidRDefault="00267C36" w:rsidP="00267C36">
      <w:pPr>
        <w:pStyle w:val="aa"/>
        <w:tabs>
          <w:tab w:val="left" w:pos="5280"/>
        </w:tabs>
        <w:spacing w:after="0"/>
        <w:ind w:firstLine="709"/>
        <w:jc w:val="both"/>
        <w:rPr>
          <w:bCs/>
          <w:sz w:val="28"/>
          <w:szCs w:val="28"/>
        </w:rPr>
      </w:pPr>
      <w:r w:rsidRPr="00A97E2E">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267C36" w:rsidRPr="008A561A" w:rsidRDefault="00267C36" w:rsidP="00267C36">
      <w:pPr>
        <w:pStyle w:val="aa"/>
        <w:tabs>
          <w:tab w:val="left" w:pos="5280"/>
        </w:tabs>
        <w:spacing w:after="0"/>
        <w:ind w:firstLine="709"/>
        <w:jc w:val="both"/>
        <w:rPr>
          <w:bCs/>
          <w:sz w:val="28"/>
          <w:szCs w:val="28"/>
        </w:rPr>
      </w:pPr>
      <w:r w:rsidRPr="008A561A">
        <w:rPr>
          <w:bCs/>
          <w:sz w:val="28"/>
          <w:szCs w:val="28"/>
        </w:rPr>
        <w:t>Государственная программа финансируется из областного бюджета; в 2021 году кассовый расход по государственной программе составил 2 827 391,062 тыс. рублей (99,9%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C12EBE" w:rsidRPr="008A561A">
        <w:rPr>
          <w:rFonts w:ascii="Times New Roman" w:hAnsi="Times New Roman" w:cs="Times New Roman"/>
          <w:sz w:val="28"/>
          <w:szCs w:val="28"/>
        </w:rPr>
        <w:t>21</w:t>
      </w:r>
      <w:r w:rsidRPr="008A561A">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«Осуществление бюджетного процесса на территории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«Управление государственным долгом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3. «Эффективная система межбюджетных отношений в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lastRenderedPageBreak/>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Pr="00F43703"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884DB7" w:rsidRPr="008A561A" w:rsidRDefault="00884DB7" w:rsidP="00884DB7">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Курской области </w:t>
      </w:r>
      <w:r w:rsidRPr="008A561A">
        <w:rPr>
          <w:rFonts w:ascii="Times New Roman" w:hAnsi="Times New Roman" w:cs="Times New Roman"/>
          <w:color w:val="000000"/>
          <w:spacing w:val="-2"/>
          <w:sz w:val="28"/>
          <w:szCs w:val="28"/>
        </w:rPr>
        <w:t>запланировано достижение  целевых значений 25 показателей (индикаторов); выполнение 21 структурного элемента подпрограмм (основные мероприятия) в составе пяти подпрограмм, включающих 17 контрольных событий.</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достигнуты все целевые значения показателей (индикаторов). Доля достигнутых целевых показателей (индикаторов) государственной программы Курской области к общему количеству показателей (индикаторов) составила 100 %. </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Структурные элементы подпрограмм и контрольные события государственной программы Курской области в отчетном году выполнены в полном объеме.</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проведенной комитетом финансов Курской области  оценкой эффективности государственной программы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равен 1,00. </w:t>
      </w:r>
    </w:p>
    <w:p w:rsidR="00884DB7" w:rsidRPr="00884DB7" w:rsidRDefault="005F6DD7" w:rsidP="005F6DD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Эффективность реализации</w:t>
      </w:r>
      <w:r w:rsidR="00884DB7" w:rsidRPr="008A561A">
        <w:rPr>
          <w:rFonts w:ascii="Times New Roman" w:hAnsi="Times New Roman" w:cs="Times New Roman"/>
          <w:sz w:val="28"/>
          <w:szCs w:val="28"/>
        </w:rPr>
        <w:t xml:space="preserve">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r w:rsidRPr="008A561A">
        <w:rPr>
          <w:rFonts w:ascii="Times New Roman" w:hAnsi="Times New Roman" w:cs="Times New Roman"/>
          <w:sz w:val="28"/>
          <w:szCs w:val="28"/>
        </w:rPr>
        <w:t xml:space="preserve"> за 2021 год признается высокой (значение ЭРгп составляет не менее 0,90).</w:t>
      </w:r>
    </w:p>
    <w:p w:rsidR="000940F9" w:rsidRPr="006C595D" w:rsidRDefault="000940F9" w:rsidP="000940F9">
      <w:pPr>
        <w:spacing w:after="0" w:line="240" w:lineRule="auto"/>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7</w:t>
      </w:r>
      <w:r w:rsidRPr="00F43703">
        <w:rPr>
          <w:rFonts w:ascii="Times New Roman" w:hAnsi="Times New Roman" w:cs="Times New Roman"/>
          <w:b/>
          <w:i/>
          <w:sz w:val="28"/>
          <w:szCs w:val="28"/>
        </w:rPr>
        <w:t>. Государственная программа Курской области «Управление государственным имуществом Курской области», утвержденная постановлением Администрации Курской области от 23.10.2013 № 771-па      (с последующими изменениями)</w:t>
      </w:r>
    </w:p>
    <w:p w:rsidR="000940F9"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sz w:val="28"/>
          <w:szCs w:val="28"/>
        </w:rPr>
        <w:t>Ответственный исполнитель государственной программы</w:t>
      </w:r>
      <w:r w:rsidR="0004673F" w:rsidRPr="008A561A">
        <w:rPr>
          <w:rFonts w:ascii="Times New Roman" w:hAnsi="Times New Roman" w:cs="Times New Roman"/>
          <w:sz w:val="28"/>
          <w:szCs w:val="28"/>
        </w:rPr>
        <w:t xml:space="preserve"> </w:t>
      </w:r>
      <w:r w:rsidRPr="008A561A">
        <w:rPr>
          <w:rFonts w:ascii="Times New Roman" w:hAnsi="Times New Roman" w:cs="Times New Roman"/>
          <w:color w:val="000000"/>
          <w:spacing w:val="-2"/>
          <w:sz w:val="28"/>
          <w:szCs w:val="28"/>
        </w:rPr>
        <w:t>– комитет по управлению имуществом Курской области.</w:t>
      </w:r>
    </w:p>
    <w:p w:rsidR="0010082F" w:rsidRPr="00F43703" w:rsidRDefault="0010082F" w:rsidP="0010082F">
      <w:pPr>
        <w:spacing w:after="0" w:line="240" w:lineRule="auto"/>
        <w:ind w:firstLine="708"/>
        <w:jc w:val="both"/>
        <w:rPr>
          <w:rFonts w:ascii="Times New Roman" w:hAnsi="Times New Roman" w:cs="Times New Roman"/>
          <w:sz w:val="28"/>
          <w:szCs w:val="28"/>
        </w:rPr>
      </w:pPr>
      <w:r w:rsidRPr="00F43703">
        <w:rPr>
          <w:rFonts w:ascii="Times New Roman" w:hAnsi="Times New Roman" w:cs="Times New Roman"/>
          <w:color w:val="000000"/>
          <w:spacing w:val="-2"/>
          <w:sz w:val="28"/>
          <w:szCs w:val="28"/>
        </w:rPr>
        <w:t xml:space="preserve">Цель государственной программы - </w:t>
      </w:r>
      <w:r w:rsidRPr="00F43703">
        <w:rPr>
          <w:rFonts w:ascii="Times New Roman" w:hAnsi="Times New Roman" w:cs="Times New Roman"/>
          <w:sz w:val="28"/>
          <w:szCs w:val="28"/>
        </w:rPr>
        <w:t>повышение эффективности управления и распоряжения государственным имуществом, земельными ресурсами.</w:t>
      </w:r>
    </w:p>
    <w:p w:rsidR="0010082F" w:rsidRPr="008A561A" w:rsidRDefault="0010082F" w:rsidP="0010082F">
      <w:pPr>
        <w:pStyle w:val="aa"/>
        <w:tabs>
          <w:tab w:val="left" w:pos="5280"/>
        </w:tabs>
        <w:spacing w:after="0"/>
        <w:ind w:firstLine="709"/>
        <w:jc w:val="both"/>
        <w:rPr>
          <w:sz w:val="28"/>
          <w:szCs w:val="28"/>
        </w:rPr>
      </w:pPr>
      <w:r w:rsidRPr="008A561A">
        <w:rPr>
          <w:bCs/>
          <w:sz w:val="28"/>
          <w:szCs w:val="28"/>
        </w:rPr>
        <w:t xml:space="preserve">Государственная </w:t>
      </w:r>
      <w:r w:rsidRPr="008A561A">
        <w:rPr>
          <w:sz w:val="28"/>
          <w:szCs w:val="28"/>
        </w:rPr>
        <w:t>программа финансируется из областного бюджета; в 2021 году кассовый расход по государственной программе составил 524 706,731 тыс. рублей (99,6%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536049" w:rsidRPr="008A561A">
        <w:rPr>
          <w:rFonts w:ascii="Times New Roman" w:hAnsi="Times New Roman" w:cs="Times New Roman"/>
          <w:sz w:val="28"/>
          <w:szCs w:val="28"/>
        </w:rPr>
        <w:t>2</w:t>
      </w:r>
      <w:r w:rsidR="00C12EBE" w:rsidRPr="008A561A">
        <w:rPr>
          <w:rFonts w:ascii="Times New Roman" w:hAnsi="Times New Roman" w:cs="Times New Roman"/>
          <w:sz w:val="28"/>
          <w:szCs w:val="28"/>
        </w:rPr>
        <w:t>1</w:t>
      </w:r>
      <w:r w:rsidR="00536049" w:rsidRPr="008A561A">
        <w:rPr>
          <w:rFonts w:ascii="Times New Roman" w:hAnsi="Times New Roman" w:cs="Times New Roman"/>
          <w:sz w:val="28"/>
          <w:szCs w:val="28"/>
        </w:rPr>
        <w:t xml:space="preserve"> </w:t>
      </w:r>
      <w:r w:rsidRPr="008A561A">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8A561A"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color w:val="000000"/>
          <w:spacing w:val="-2"/>
          <w:sz w:val="28"/>
          <w:szCs w:val="28"/>
        </w:rPr>
        <w:t>1. «Совершенствование системы управления государственным имуществом и земельными ресурсами на территории Курской области».</w:t>
      </w:r>
    </w:p>
    <w:p w:rsidR="000940F9" w:rsidRPr="00F43703" w:rsidRDefault="000940F9" w:rsidP="000940F9">
      <w:pPr>
        <w:spacing w:after="0" w:line="240" w:lineRule="auto"/>
        <w:ind w:firstLine="708"/>
        <w:jc w:val="both"/>
        <w:rPr>
          <w:rFonts w:ascii="Times New Roman" w:hAnsi="Times New Roman" w:cs="Times New Roman"/>
          <w:color w:val="000000"/>
          <w:spacing w:val="-2"/>
          <w:sz w:val="28"/>
          <w:szCs w:val="28"/>
        </w:rPr>
      </w:pPr>
      <w:r w:rsidRPr="008A561A">
        <w:rPr>
          <w:rFonts w:ascii="Times New Roman" w:hAnsi="Times New Roman" w:cs="Times New Roman"/>
          <w:color w:val="000000"/>
          <w:spacing w:val="-2"/>
          <w:sz w:val="28"/>
          <w:szCs w:val="28"/>
        </w:rPr>
        <w:lastRenderedPageBreak/>
        <w:t>2. «Обеспечение реализации государственной программы Курской области «Управление государственным имуществом Курской области».</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отчетном году </w:t>
      </w:r>
      <w:r w:rsidRPr="008A561A">
        <w:rPr>
          <w:rFonts w:ascii="Times New Roman" w:hAnsi="Times New Roman" w:cs="Times New Roman"/>
          <w:color w:val="000000"/>
          <w:spacing w:val="-2"/>
          <w:sz w:val="28"/>
          <w:szCs w:val="28"/>
        </w:rPr>
        <w:t>запланировано достижение значений 31 целевого показателя (индикатора), выполнение 3 структурных элементов подпрограмм (основные мероприятия) в составе двух подпрограмм, включающих 15  контрольных событий.</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 ходе реализации государственной программы Курской области за 2021 год достигнуты в полном объеме запланированные значения всех целевых показателей, выполнены основные мероприятия и контрольные события государственной программы.</w:t>
      </w:r>
    </w:p>
    <w:p w:rsidR="00884DB7" w:rsidRPr="008A561A" w:rsidRDefault="00884DB7" w:rsidP="00884DB7">
      <w:pPr>
        <w:spacing w:after="0" w:line="240" w:lineRule="auto"/>
        <w:ind w:firstLine="654"/>
        <w:jc w:val="both"/>
        <w:rPr>
          <w:rFonts w:ascii="Times New Roman" w:hAnsi="Times New Roman" w:cs="Times New Roman"/>
          <w:sz w:val="28"/>
          <w:szCs w:val="28"/>
        </w:rPr>
      </w:pPr>
      <w:r w:rsidRPr="008A561A">
        <w:rPr>
          <w:rFonts w:ascii="Times New Roman" w:hAnsi="Times New Roman" w:cs="Times New Roman"/>
          <w:sz w:val="28"/>
          <w:szCs w:val="28"/>
        </w:rPr>
        <w:t>Выполнены сводные показатели государственного задания на оказание государственных услуг областными государственными учреждениями по данной государственной программе за 2021 год.</w:t>
      </w:r>
    </w:p>
    <w:p w:rsidR="00884DB7" w:rsidRPr="008A561A" w:rsidRDefault="00884DB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комитетом по управлению имуществом Курской области,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884DB7" w:rsidRPr="00884DB7" w:rsidRDefault="005F6DD7" w:rsidP="00884DB7">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Э</w:t>
      </w:r>
      <w:r w:rsidR="00884DB7" w:rsidRPr="008A561A">
        <w:rPr>
          <w:rFonts w:ascii="Times New Roman" w:hAnsi="Times New Roman" w:cs="Times New Roman"/>
          <w:sz w:val="28"/>
          <w:szCs w:val="28"/>
        </w:rPr>
        <w:t xml:space="preserve">ффективность реализации государственной программы Курской области «Управление государственным имуществом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00884DB7" w:rsidRPr="008A561A">
        <w:rPr>
          <w:rFonts w:ascii="Times New Roman" w:hAnsi="Times New Roman" w:cs="Times New Roman"/>
          <w:sz w:val="28"/>
          <w:szCs w:val="28"/>
        </w:rPr>
        <w:t>ЭРгп составляет не менее 0,90).</w:t>
      </w:r>
    </w:p>
    <w:p w:rsidR="00A97E2E" w:rsidRDefault="00A97E2E" w:rsidP="000940F9">
      <w:pPr>
        <w:spacing w:after="0" w:line="240" w:lineRule="auto"/>
        <w:ind w:firstLine="709"/>
        <w:jc w:val="both"/>
        <w:rPr>
          <w:rFonts w:ascii="Times New Roman" w:hAnsi="Times New Roman" w:cs="Times New Roman"/>
          <w:b/>
          <w:i/>
          <w:sz w:val="28"/>
          <w:szCs w:val="28"/>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8</w:t>
      </w:r>
      <w:r w:rsidRPr="00F43703">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Ответственный исполнитель государственной программы - комитет региональной безопасности Курской области.</w:t>
      </w:r>
    </w:p>
    <w:p w:rsidR="0010082F" w:rsidRPr="00F43703" w:rsidRDefault="0010082F" w:rsidP="0010082F">
      <w:pPr>
        <w:pStyle w:val="aa"/>
        <w:tabs>
          <w:tab w:val="left" w:pos="5280"/>
        </w:tabs>
        <w:spacing w:after="0"/>
        <w:ind w:firstLine="709"/>
        <w:jc w:val="both"/>
        <w:rPr>
          <w:sz w:val="28"/>
          <w:szCs w:val="28"/>
        </w:rPr>
      </w:pPr>
      <w:r w:rsidRPr="00F43703">
        <w:rPr>
          <w:sz w:val="28"/>
          <w:szCs w:val="28"/>
        </w:rPr>
        <w:t>Цель государственной программы -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10082F" w:rsidRPr="008A561A" w:rsidRDefault="0010082F" w:rsidP="0010082F">
      <w:pPr>
        <w:pStyle w:val="aa"/>
        <w:tabs>
          <w:tab w:val="left" w:pos="5280"/>
        </w:tabs>
        <w:spacing w:after="0"/>
        <w:ind w:firstLine="709"/>
        <w:jc w:val="both"/>
        <w:rPr>
          <w:sz w:val="28"/>
          <w:szCs w:val="28"/>
        </w:rPr>
      </w:pPr>
      <w:r w:rsidRPr="008A561A">
        <w:rPr>
          <w:sz w:val="28"/>
          <w:szCs w:val="28"/>
        </w:rPr>
        <w:t>Государственная программа финансируется из областного бюджета; в 2021 году кассовый расход по государственной программе составил 541 827,857 тыс. рублей (98,9% от объема, предусмотренного на год).</w:t>
      </w:r>
    </w:p>
    <w:p w:rsidR="008513BC" w:rsidRPr="008A561A" w:rsidRDefault="008513BC" w:rsidP="008513BC">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В 20</w:t>
      </w:r>
      <w:r w:rsidR="00536049" w:rsidRPr="008A561A">
        <w:rPr>
          <w:rFonts w:ascii="Times New Roman" w:hAnsi="Times New Roman" w:cs="Times New Roman"/>
          <w:sz w:val="28"/>
          <w:szCs w:val="28"/>
        </w:rPr>
        <w:t>2</w:t>
      </w:r>
      <w:r w:rsidR="00C12EBE" w:rsidRPr="008A561A">
        <w:rPr>
          <w:rFonts w:ascii="Times New Roman" w:hAnsi="Times New Roman" w:cs="Times New Roman"/>
          <w:sz w:val="28"/>
          <w:szCs w:val="28"/>
        </w:rPr>
        <w:t>1</w:t>
      </w:r>
      <w:r w:rsidRPr="008A561A">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p w:rsidR="000940F9" w:rsidRPr="008A561A" w:rsidRDefault="000940F9" w:rsidP="000940F9">
      <w:pPr>
        <w:spacing w:after="0" w:line="240" w:lineRule="auto"/>
        <w:ind w:firstLine="708"/>
        <w:jc w:val="both"/>
        <w:rPr>
          <w:rFonts w:ascii="Times New Roman" w:hAnsi="Times New Roman" w:cs="Times New Roman"/>
          <w:sz w:val="28"/>
          <w:szCs w:val="28"/>
        </w:rPr>
      </w:pPr>
      <w:r w:rsidRPr="008A561A">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F43703" w:rsidRDefault="000940F9" w:rsidP="00A97E2E">
      <w:pPr>
        <w:pStyle w:val="aa"/>
        <w:tabs>
          <w:tab w:val="left" w:pos="5280"/>
        </w:tabs>
        <w:spacing w:after="0"/>
        <w:ind w:firstLine="709"/>
        <w:jc w:val="both"/>
        <w:rPr>
          <w:sz w:val="28"/>
          <w:szCs w:val="28"/>
        </w:rPr>
      </w:pPr>
      <w:r w:rsidRPr="008A561A">
        <w:rPr>
          <w:sz w:val="28"/>
          <w:szCs w:val="28"/>
        </w:rPr>
        <w:t>4. «Противодействие терроризму и экстремизму».</w:t>
      </w:r>
    </w:p>
    <w:p w:rsidR="005F6DD7" w:rsidRPr="008A561A" w:rsidRDefault="005F6DD7" w:rsidP="005F6DD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lastRenderedPageBreak/>
        <w:t>В отчетном году для достижения поставленных целей и задач государственной программы Курской области запланировано достижение   значений 16 целевых показателей (индикаторов), выполнение 16 основных мероприятий в составе четырех подпрограмм, включающих 141 контрольное событие.</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ходе реализации государственной программы Курской области за 2021 год в полном объеме достигнуты запланированные значения 16 целевых показателей. </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Основные мероприятия государственной программы Курской области и контрольные события в отчетном году выполнены в полном объеме. </w:t>
      </w:r>
    </w:p>
    <w:p w:rsidR="005F6DD7" w:rsidRPr="008A561A"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В соответствии с оценкой эффективности государственной программы Курской области за 2021 год, проведенной </w:t>
      </w:r>
      <w:hyperlink r:id="rId41" w:tooltip="Структурное подразделение-автор материала" w:history="1">
        <w:r w:rsidRPr="008A561A">
          <w:rPr>
            <w:rFonts w:ascii="Times New Roman" w:hAnsi="Times New Roman" w:cs="Times New Roman"/>
            <w:sz w:val="28"/>
            <w:szCs w:val="28"/>
          </w:rPr>
          <w:t>комитетом региональной безопасности Курской области</w:t>
        </w:r>
      </w:hyperlink>
      <w:r w:rsidRPr="008A561A">
        <w:rPr>
          <w:rFonts w:ascii="Times New Roman" w:hAnsi="Times New Roman" w:cs="Times New Roman"/>
          <w:sz w:val="28"/>
          <w:szCs w:val="28"/>
        </w:rPr>
        <w:t xml:space="preserve">, показатель эффективности реализации государственной программы (ЭРгп), который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составил 1,00. </w:t>
      </w:r>
    </w:p>
    <w:p w:rsidR="005F6DD7" w:rsidRPr="005F6DD7" w:rsidRDefault="005F6DD7" w:rsidP="005F6DD7">
      <w:pPr>
        <w:spacing w:after="0" w:line="240" w:lineRule="auto"/>
        <w:ind w:firstLine="709"/>
        <w:jc w:val="both"/>
        <w:rPr>
          <w:rFonts w:ascii="Times New Roman" w:hAnsi="Times New Roman" w:cs="Times New Roman"/>
          <w:sz w:val="28"/>
          <w:szCs w:val="28"/>
        </w:rPr>
      </w:pPr>
      <w:r w:rsidRPr="008A561A">
        <w:rPr>
          <w:rFonts w:ascii="Times New Roman" w:hAnsi="Times New Roman" w:cs="Times New Roman"/>
          <w:sz w:val="28"/>
          <w:szCs w:val="28"/>
        </w:rPr>
        <w:t xml:space="preserve">Эффективность реализации государственной программы Курской области «Профилактика правонарушений в Курской области» за 2021 год признается высокой (значение </w:t>
      </w:r>
      <w:r w:rsidR="00C12EBE" w:rsidRPr="008A561A">
        <w:rPr>
          <w:rFonts w:ascii="Times New Roman" w:hAnsi="Times New Roman" w:cs="Times New Roman"/>
          <w:sz w:val="28"/>
          <w:szCs w:val="28"/>
        </w:rPr>
        <w:t xml:space="preserve">показателя </w:t>
      </w:r>
      <w:r w:rsidRPr="008A561A">
        <w:rPr>
          <w:rFonts w:ascii="Times New Roman" w:hAnsi="Times New Roman" w:cs="Times New Roman"/>
          <w:sz w:val="28"/>
          <w:szCs w:val="28"/>
        </w:rPr>
        <w:t>ЭРгп составляет не менее 0,90).</w:t>
      </w:r>
    </w:p>
    <w:p w:rsidR="00C73E9B" w:rsidRDefault="00C73E9B" w:rsidP="005F6DD7">
      <w:pPr>
        <w:ind w:firstLine="709"/>
        <w:jc w:val="both"/>
        <w:rPr>
          <w:bCs/>
        </w:rPr>
      </w:pP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Предложения по дальнейшей реализации</w:t>
      </w: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государственных программ Курской области</w:t>
      </w:r>
    </w:p>
    <w:p w:rsidR="00C73E9B" w:rsidRPr="009205FF" w:rsidRDefault="00C73E9B" w:rsidP="003F2BFF">
      <w:pPr>
        <w:spacing w:after="0" w:line="240" w:lineRule="auto"/>
        <w:jc w:val="center"/>
        <w:rPr>
          <w:rFonts w:ascii="Times New Roman" w:hAnsi="Times New Roman" w:cs="Times New Roman"/>
          <w:b/>
          <w:color w:val="000000"/>
          <w:sz w:val="28"/>
          <w:szCs w:val="28"/>
          <w:highlight w:val="yellow"/>
        </w:rPr>
      </w:pPr>
    </w:p>
    <w:p w:rsidR="00517CEC" w:rsidRPr="00517B23" w:rsidRDefault="00517CEC" w:rsidP="00517B23">
      <w:pPr>
        <w:spacing w:after="0" w:line="240" w:lineRule="auto"/>
        <w:ind w:firstLine="709"/>
        <w:jc w:val="both"/>
        <w:rPr>
          <w:rFonts w:ascii="Times New Roman" w:hAnsi="Times New Roman" w:cs="Times New Roman"/>
          <w:color w:val="000000"/>
          <w:sz w:val="28"/>
          <w:szCs w:val="28"/>
        </w:rPr>
      </w:pPr>
      <w:r w:rsidRPr="00C73E9B">
        <w:rPr>
          <w:rFonts w:ascii="Times New Roman" w:hAnsi="Times New Roman" w:cs="Times New Roman"/>
          <w:color w:val="000000"/>
          <w:sz w:val="28"/>
          <w:szCs w:val="28"/>
        </w:rPr>
        <w:t xml:space="preserve">На основании оценки эффективности реализации государственных программ Курской </w:t>
      </w:r>
      <w:r w:rsidR="000115A6" w:rsidRPr="00C73E9B">
        <w:rPr>
          <w:rFonts w:ascii="Times New Roman" w:hAnsi="Times New Roman" w:cs="Times New Roman"/>
          <w:color w:val="000000"/>
          <w:sz w:val="28"/>
          <w:szCs w:val="28"/>
        </w:rPr>
        <w:t>области за 20</w:t>
      </w:r>
      <w:r w:rsidR="00814359" w:rsidRPr="00C73E9B">
        <w:rPr>
          <w:rFonts w:ascii="Times New Roman" w:hAnsi="Times New Roman" w:cs="Times New Roman"/>
          <w:color w:val="000000"/>
          <w:sz w:val="28"/>
          <w:szCs w:val="28"/>
        </w:rPr>
        <w:t>2</w:t>
      </w:r>
      <w:r w:rsidR="009205FF" w:rsidRPr="00C73E9B">
        <w:rPr>
          <w:rFonts w:ascii="Times New Roman" w:hAnsi="Times New Roman" w:cs="Times New Roman"/>
          <w:color w:val="000000"/>
          <w:sz w:val="28"/>
          <w:szCs w:val="28"/>
        </w:rPr>
        <w:t>1</w:t>
      </w:r>
      <w:r w:rsidRPr="00C73E9B">
        <w:rPr>
          <w:rFonts w:ascii="Times New Roman" w:hAnsi="Times New Roman" w:cs="Times New Roman"/>
          <w:color w:val="000000"/>
          <w:sz w:val="28"/>
          <w:szCs w:val="28"/>
        </w:rPr>
        <w:t xml:space="preserve"> год</w:t>
      </w:r>
      <w:r w:rsidR="00B10E4E" w:rsidRPr="00C73E9B">
        <w:rPr>
          <w:rFonts w:ascii="Times New Roman" w:hAnsi="Times New Roman" w:cs="Times New Roman"/>
          <w:color w:val="000000"/>
          <w:sz w:val="28"/>
          <w:szCs w:val="28"/>
        </w:rPr>
        <w:t xml:space="preserve"> можно сделать заключение о</w:t>
      </w:r>
      <w:r w:rsidRPr="00C73E9B">
        <w:rPr>
          <w:rFonts w:ascii="Times New Roman" w:hAnsi="Times New Roman" w:cs="Times New Roman"/>
          <w:color w:val="000000"/>
          <w:sz w:val="28"/>
          <w:szCs w:val="28"/>
        </w:rPr>
        <w:t xml:space="preserve"> целесообразно</w:t>
      </w:r>
      <w:r w:rsidR="00B10E4E" w:rsidRPr="00C73E9B">
        <w:rPr>
          <w:rFonts w:ascii="Times New Roman" w:hAnsi="Times New Roman" w:cs="Times New Roman"/>
          <w:color w:val="000000"/>
          <w:sz w:val="28"/>
          <w:szCs w:val="28"/>
        </w:rPr>
        <w:t>сти</w:t>
      </w:r>
      <w:r w:rsidRPr="00C73E9B">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продолжения их реализации</w:t>
      </w:r>
      <w:r w:rsidR="000115A6" w:rsidRPr="00C73E9B">
        <w:rPr>
          <w:rFonts w:ascii="Times New Roman" w:hAnsi="Times New Roman" w:cs="Times New Roman"/>
          <w:color w:val="000000"/>
          <w:sz w:val="28"/>
          <w:szCs w:val="28"/>
        </w:rPr>
        <w:t xml:space="preserve"> в 202</w:t>
      </w:r>
      <w:r w:rsidR="009205FF" w:rsidRPr="00C73E9B">
        <w:rPr>
          <w:rFonts w:ascii="Times New Roman" w:hAnsi="Times New Roman" w:cs="Times New Roman"/>
          <w:color w:val="000000"/>
          <w:sz w:val="28"/>
          <w:szCs w:val="28"/>
        </w:rPr>
        <w:t>2</w:t>
      </w:r>
      <w:r w:rsidR="000115A6" w:rsidRPr="00C73E9B">
        <w:rPr>
          <w:rFonts w:ascii="Times New Roman" w:hAnsi="Times New Roman" w:cs="Times New Roman"/>
          <w:color w:val="000000"/>
          <w:sz w:val="28"/>
          <w:szCs w:val="28"/>
        </w:rPr>
        <w:t xml:space="preserve"> </w:t>
      </w:r>
      <w:r w:rsidRPr="00C73E9B">
        <w:rPr>
          <w:rFonts w:ascii="Times New Roman" w:hAnsi="Times New Roman" w:cs="Times New Roman"/>
          <w:color w:val="000000"/>
          <w:sz w:val="28"/>
          <w:szCs w:val="28"/>
        </w:rPr>
        <w:t>году.</w:t>
      </w:r>
      <w:r w:rsidRPr="00517B23">
        <w:rPr>
          <w:rFonts w:ascii="Times New Roman" w:hAnsi="Times New Roman" w:cs="Times New Roman"/>
          <w:color w:val="000000"/>
          <w:sz w:val="28"/>
          <w:szCs w:val="28"/>
        </w:rPr>
        <w:t xml:space="preserve"> </w:t>
      </w:r>
    </w:p>
    <w:p w:rsidR="00517CEC" w:rsidRPr="00B668BB"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В целях повышения эффективности реализации государственных программ Курской области ответственным исполнителям и соисполнителям государственных программ Курской области необходимо:</w:t>
      </w:r>
    </w:p>
    <w:p w:rsidR="000115A6" w:rsidRDefault="00BA069E" w:rsidP="006C20E5">
      <w:pPr>
        <w:pStyle w:val="aff0"/>
        <w:tabs>
          <w:tab w:val="clear" w:pos="6804"/>
          <w:tab w:val="left" w:pos="-4678"/>
          <w:tab w:val="left" w:pos="0"/>
        </w:tabs>
        <w:spacing w:line="240" w:lineRule="auto"/>
        <w:ind w:right="0"/>
        <w:jc w:val="both"/>
        <w:rPr>
          <w:szCs w:val="28"/>
        </w:rPr>
      </w:pPr>
      <w:r>
        <w:rPr>
          <w:color w:val="000000"/>
          <w:szCs w:val="28"/>
        </w:rPr>
        <w:tab/>
      </w:r>
      <w:r w:rsidR="008720AD" w:rsidRPr="006C20E5">
        <w:rPr>
          <w:szCs w:val="28"/>
        </w:rPr>
        <w:t>1</w:t>
      </w:r>
      <w:r w:rsidR="00E55655" w:rsidRPr="006C20E5">
        <w:rPr>
          <w:szCs w:val="28"/>
        </w:rPr>
        <w:t>. П</w:t>
      </w:r>
      <w:r w:rsidR="000115A6" w:rsidRPr="006C20E5">
        <w:rPr>
          <w:szCs w:val="28"/>
        </w:rPr>
        <w:t xml:space="preserve">родолжить работу </w:t>
      </w:r>
      <w:r w:rsidR="00814359" w:rsidRPr="006C20E5">
        <w:rPr>
          <w:szCs w:val="28"/>
        </w:rPr>
        <w:t xml:space="preserve">по </w:t>
      </w:r>
      <w:r w:rsidR="00AA0AD2" w:rsidRPr="006C20E5">
        <w:rPr>
          <w:szCs w:val="28"/>
        </w:rPr>
        <w:t>обеспечению соответствия показателей</w:t>
      </w:r>
      <w:r w:rsidR="000115A6" w:rsidRPr="006C20E5">
        <w:rPr>
          <w:szCs w:val="28"/>
        </w:rPr>
        <w:t xml:space="preserve"> государстве</w:t>
      </w:r>
      <w:r w:rsidR="00E55655" w:rsidRPr="006C20E5">
        <w:rPr>
          <w:szCs w:val="28"/>
        </w:rPr>
        <w:t>нных программ Курской области</w:t>
      </w:r>
      <w:r w:rsidR="000115A6" w:rsidRPr="006C20E5">
        <w:rPr>
          <w:szCs w:val="28"/>
        </w:rPr>
        <w:t xml:space="preserve"> стратег</w:t>
      </w:r>
      <w:r w:rsidR="00E55655" w:rsidRPr="006C20E5">
        <w:rPr>
          <w:szCs w:val="28"/>
        </w:rPr>
        <w:t>ическим документам (государственным п</w:t>
      </w:r>
      <w:r w:rsidR="008720AD" w:rsidRPr="006C20E5">
        <w:rPr>
          <w:szCs w:val="28"/>
        </w:rPr>
        <w:t>рограммам Российской Федерации)</w:t>
      </w:r>
      <w:r w:rsidR="00F301FF" w:rsidRPr="006C20E5">
        <w:rPr>
          <w:szCs w:val="28"/>
        </w:rPr>
        <w:t>.</w:t>
      </w:r>
    </w:p>
    <w:p w:rsidR="008720AD" w:rsidRPr="00BA069E" w:rsidRDefault="008720AD" w:rsidP="008720AD">
      <w:pPr>
        <w:pStyle w:val="aff0"/>
        <w:tabs>
          <w:tab w:val="clear" w:pos="6804"/>
          <w:tab w:val="left" w:pos="-4678"/>
          <w:tab w:val="left" w:pos="0"/>
        </w:tabs>
        <w:spacing w:line="240" w:lineRule="auto"/>
        <w:ind w:right="0"/>
        <w:jc w:val="both"/>
        <w:rPr>
          <w:szCs w:val="28"/>
          <w:lang w:eastAsia="en-US"/>
        </w:rPr>
      </w:pPr>
      <w:r>
        <w:rPr>
          <w:color w:val="000000"/>
          <w:szCs w:val="28"/>
        </w:rPr>
        <w:tab/>
      </w:r>
      <w:r w:rsidR="00F301FF">
        <w:rPr>
          <w:color w:val="000000"/>
          <w:szCs w:val="28"/>
        </w:rPr>
        <w:t>2. Обеспечить достижение</w:t>
      </w:r>
      <w:r>
        <w:rPr>
          <w:color w:val="000000"/>
          <w:szCs w:val="28"/>
        </w:rPr>
        <w:t xml:space="preserve"> показателей, характеризующих национальные цели развития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 Указом </w:t>
      </w:r>
      <w:r w:rsidRPr="00BA069E">
        <w:rPr>
          <w:szCs w:val="28"/>
          <w:lang w:eastAsia="en-US"/>
        </w:rPr>
        <w:t>Президента Российской Федерации от 4 февраля 2021 года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w:t>
      </w:r>
      <w:r>
        <w:rPr>
          <w:szCs w:val="28"/>
          <w:lang w:eastAsia="en-US"/>
        </w:rPr>
        <w:t xml:space="preserve"> </w:t>
      </w:r>
      <w:r w:rsidRPr="00BA069E">
        <w:rPr>
          <w:szCs w:val="28"/>
          <w:lang w:eastAsia="en-US"/>
        </w:rPr>
        <w:t>субъектов Российской Федерации»</w:t>
      </w:r>
      <w:r w:rsidR="00F301FF">
        <w:rPr>
          <w:szCs w:val="28"/>
          <w:lang w:eastAsia="en-US"/>
        </w:rPr>
        <w:t>.</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3</w:t>
      </w:r>
      <w:r w:rsidR="00517CEC" w:rsidRPr="00517B23">
        <w:rPr>
          <w:rFonts w:ascii="Times New Roman" w:hAnsi="Times New Roman" w:cs="Times New Roman"/>
          <w:color w:val="000000"/>
          <w:sz w:val="28"/>
          <w:szCs w:val="28"/>
        </w:rPr>
        <w:t>. Обеспечить</w:t>
      </w:r>
      <w:r w:rsidR="00AA0AD2" w:rsidRPr="00517B23">
        <w:rPr>
          <w:rFonts w:ascii="Times New Roman" w:hAnsi="Times New Roman" w:cs="Times New Roman"/>
          <w:color w:val="000000"/>
          <w:sz w:val="28"/>
          <w:szCs w:val="28"/>
        </w:rPr>
        <w:t xml:space="preserve"> </w:t>
      </w:r>
      <w:r w:rsidR="00AA0AD2" w:rsidRPr="00517B23">
        <w:rPr>
          <w:rFonts w:ascii="Times New Roman" w:hAnsi="Times New Roman" w:cs="Times New Roman"/>
          <w:spacing w:val="-2"/>
          <w:sz w:val="28"/>
          <w:szCs w:val="28"/>
        </w:rPr>
        <w:t>принятие необходимых мер по</w:t>
      </w:r>
      <w:r w:rsidR="00BA069E">
        <w:rPr>
          <w:rFonts w:ascii="Times New Roman" w:hAnsi="Times New Roman" w:cs="Times New Roman"/>
          <w:spacing w:val="-2"/>
          <w:sz w:val="28"/>
          <w:szCs w:val="28"/>
        </w:rPr>
        <w:t xml:space="preserve"> своевременному</w:t>
      </w:r>
      <w:r w:rsidR="00AA0AD2" w:rsidRPr="00517B23">
        <w:rPr>
          <w:rFonts w:ascii="Times New Roman" w:hAnsi="Times New Roman" w:cs="Times New Roman"/>
          <w:spacing w:val="-2"/>
          <w:sz w:val="28"/>
          <w:szCs w:val="28"/>
        </w:rPr>
        <w:t xml:space="preserve"> приведению государственных программ Курской области в части показателей, результатов и объемов финансирования в соответ</w:t>
      </w:r>
      <w:r w:rsidR="00B96B75">
        <w:rPr>
          <w:rFonts w:ascii="Times New Roman" w:hAnsi="Times New Roman" w:cs="Times New Roman"/>
          <w:spacing w:val="-2"/>
          <w:sz w:val="28"/>
          <w:szCs w:val="28"/>
        </w:rPr>
        <w:t>ствие с региональными проектами</w:t>
      </w:r>
      <w:r w:rsidR="00AA0AD2" w:rsidRPr="00517B23">
        <w:rPr>
          <w:rFonts w:ascii="Times New Roman" w:hAnsi="Times New Roman" w:cs="Times New Roman"/>
          <w:spacing w:val="-2"/>
          <w:sz w:val="28"/>
          <w:szCs w:val="28"/>
        </w:rPr>
        <w:t xml:space="preserve"> с учетом </w:t>
      </w:r>
      <w:r w:rsidR="00AA0AD2" w:rsidRPr="00517B23">
        <w:rPr>
          <w:rFonts w:ascii="Times New Roman" w:hAnsi="Times New Roman" w:cs="Times New Roman"/>
          <w:spacing w:val="-2"/>
          <w:sz w:val="28"/>
          <w:szCs w:val="28"/>
        </w:rPr>
        <w:lastRenderedPageBreak/>
        <w:t xml:space="preserve">заключенных с руководителями федеральных проектов соглашений (дополнительных соглашений). </w:t>
      </w:r>
    </w:p>
    <w:p w:rsidR="00AA0AD2" w:rsidRPr="006C20E5" w:rsidRDefault="00AE5B5D" w:rsidP="00517B23">
      <w:pPr>
        <w:suppressAutoHyphens/>
        <w:spacing w:after="0" w:line="240" w:lineRule="auto"/>
        <w:ind w:firstLine="709"/>
        <w:jc w:val="both"/>
        <w:rPr>
          <w:rFonts w:ascii="Times New Roman" w:hAnsi="Times New Roman" w:cs="Times New Roman"/>
          <w:spacing w:val="-2"/>
          <w:sz w:val="28"/>
          <w:szCs w:val="28"/>
        </w:rPr>
      </w:pPr>
      <w:r w:rsidRPr="006C20E5">
        <w:rPr>
          <w:rFonts w:ascii="Times New Roman" w:hAnsi="Times New Roman" w:cs="Times New Roman"/>
          <w:spacing w:val="-2"/>
          <w:sz w:val="28"/>
          <w:szCs w:val="28"/>
        </w:rPr>
        <w:t>4</w:t>
      </w:r>
      <w:r w:rsidR="00AA0AD2" w:rsidRPr="006C20E5">
        <w:rPr>
          <w:rFonts w:ascii="Times New Roman" w:hAnsi="Times New Roman" w:cs="Times New Roman"/>
          <w:spacing w:val="-2"/>
          <w:sz w:val="28"/>
          <w:szCs w:val="28"/>
        </w:rPr>
        <w:t xml:space="preserve">. Повысить качество взаимодействия ответственных исполнителей, соисполнителей </w:t>
      </w:r>
      <w:r w:rsidR="00517B23" w:rsidRPr="006C20E5">
        <w:rPr>
          <w:rFonts w:ascii="Times New Roman" w:hAnsi="Times New Roman" w:cs="Times New Roman"/>
          <w:spacing w:val="-2"/>
          <w:sz w:val="28"/>
          <w:szCs w:val="28"/>
        </w:rPr>
        <w:t>и исполнителей государст</w:t>
      </w:r>
      <w:r w:rsidR="00BA069E" w:rsidRPr="006C20E5">
        <w:rPr>
          <w:rFonts w:ascii="Times New Roman" w:hAnsi="Times New Roman" w:cs="Times New Roman"/>
          <w:spacing w:val="-2"/>
          <w:sz w:val="28"/>
          <w:szCs w:val="28"/>
        </w:rPr>
        <w:t>венных программ Курской области</w:t>
      </w:r>
      <w:r w:rsidR="00517B23" w:rsidRPr="006C20E5">
        <w:rPr>
          <w:rFonts w:ascii="Times New Roman" w:hAnsi="Times New Roman" w:cs="Times New Roman"/>
          <w:spacing w:val="-2"/>
          <w:sz w:val="28"/>
          <w:szCs w:val="28"/>
        </w:rPr>
        <w:t>, в том числе в части соблюдения сроков предоставления</w:t>
      </w:r>
      <w:r w:rsidR="00830C03" w:rsidRPr="006C20E5">
        <w:rPr>
          <w:rFonts w:ascii="Times New Roman" w:hAnsi="Times New Roman" w:cs="Times New Roman"/>
          <w:spacing w:val="-2"/>
          <w:sz w:val="28"/>
          <w:szCs w:val="28"/>
        </w:rPr>
        <w:t xml:space="preserve"> информации для подготовки отчетов по формам мониторинга, </w:t>
      </w:r>
      <w:r w:rsidR="008F2A92" w:rsidRPr="006C20E5">
        <w:rPr>
          <w:rFonts w:ascii="Times New Roman" w:hAnsi="Times New Roman" w:cs="Times New Roman"/>
          <w:spacing w:val="-2"/>
          <w:sz w:val="28"/>
          <w:szCs w:val="28"/>
        </w:rPr>
        <w:t>годового отчета</w:t>
      </w:r>
      <w:r w:rsidR="00830C03" w:rsidRPr="006C20E5">
        <w:rPr>
          <w:rFonts w:ascii="Times New Roman" w:hAnsi="Times New Roman" w:cs="Times New Roman"/>
          <w:spacing w:val="-2"/>
          <w:sz w:val="28"/>
          <w:szCs w:val="28"/>
        </w:rPr>
        <w:t xml:space="preserve"> о ходе реализации государственных программ Курской области. </w:t>
      </w:r>
      <w:r w:rsidR="00517B23" w:rsidRPr="006C20E5">
        <w:rPr>
          <w:rFonts w:ascii="Times New Roman" w:hAnsi="Times New Roman" w:cs="Times New Roman"/>
          <w:spacing w:val="-2"/>
          <w:sz w:val="28"/>
          <w:szCs w:val="28"/>
        </w:rPr>
        <w:t xml:space="preserve"> </w:t>
      </w:r>
    </w:p>
    <w:p w:rsidR="00517CEC" w:rsidRDefault="00BA069E" w:rsidP="00517CEC">
      <w:pPr>
        <w:pStyle w:val="a8"/>
        <w:spacing w:after="0" w:line="240" w:lineRule="auto"/>
        <w:ind w:left="0" w:firstLine="709"/>
        <w:jc w:val="both"/>
        <w:rPr>
          <w:rFonts w:ascii="Times New Roman" w:hAnsi="Times New Roman"/>
          <w:color w:val="000000"/>
          <w:sz w:val="28"/>
          <w:szCs w:val="28"/>
        </w:rPr>
      </w:pPr>
      <w:r w:rsidRPr="006C20E5">
        <w:rPr>
          <w:rFonts w:ascii="Times New Roman" w:hAnsi="Times New Roman"/>
          <w:color w:val="000000"/>
          <w:sz w:val="28"/>
          <w:szCs w:val="28"/>
        </w:rPr>
        <w:t>5</w:t>
      </w:r>
      <w:r w:rsidR="00517CEC" w:rsidRPr="006C20E5">
        <w:rPr>
          <w:rFonts w:ascii="Times New Roman" w:hAnsi="Times New Roman"/>
          <w:color w:val="000000"/>
          <w:sz w:val="28"/>
          <w:szCs w:val="28"/>
        </w:rPr>
        <w:t xml:space="preserve">. </w:t>
      </w:r>
      <w:proofErr w:type="gramStart"/>
      <w:r w:rsidR="00517CEC" w:rsidRPr="006C20E5">
        <w:rPr>
          <w:rFonts w:ascii="Times New Roman" w:hAnsi="Times New Roman"/>
          <w:color w:val="000000"/>
          <w:sz w:val="28"/>
          <w:szCs w:val="28"/>
        </w:rPr>
        <w:t>Обеспечить своевременное, в соответствии с установленным порядком, утверждение планов реализации и детальных планов-графиков реализации государственных программ Курской об</w:t>
      </w:r>
      <w:r w:rsidR="00E55655" w:rsidRPr="006C20E5">
        <w:rPr>
          <w:rFonts w:ascii="Times New Roman" w:hAnsi="Times New Roman"/>
          <w:color w:val="000000"/>
          <w:sz w:val="28"/>
          <w:szCs w:val="28"/>
        </w:rPr>
        <w:t>ласти на текущий финансовый 202</w:t>
      </w:r>
      <w:r w:rsidR="009205FF" w:rsidRPr="006C20E5">
        <w:rPr>
          <w:rFonts w:ascii="Times New Roman" w:hAnsi="Times New Roman"/>
          <w:color w:val="000000"/>
          <w:sz w:val="28"/>
          <w:szCs w:val="28"/>
        </w:rPr>
        <w:t>2</w:t>
      </w:r>
      <w:r w:rsidR="00E55655" w:rsidRPr="006C20E5">
        <w:rPr>
          <w:rFonts w:ascii="Times New Roman" w:hAnsi="Times New Roman"/>
          <w:color w:val="000000"/>
          <w:sz w:val="28"/>
          <w:szCs w:val="28"/>
        </w:rPr>
        <w:t xml:space="preserve"> год и плановый период 202</w:t>
      </w:r>
      <w:r w:rsidR="009205FF" w:rsidRPr="006C20E5">
        <w:rPr>
          <w:rFonts w:ascii="Times New Roman" w:hAnsi="Times New Roman"/>
          <w:color w:val="000000"/>
          <w:sz w:val="28"/>
          <w:szCs w:val="28"/>
        </w:rPr>
        <w:t>3</w:t>
      </w:r>
      <w:r w:rsidR="00C64438" w:rsidRPr="006C20E5">
        <w:rPr>
          <w:rFonts w:ascii="Times New Roman" w:hAnsi="Times New Roman"/>
          <w:color w:val="000000"/>
          <w:sz w:val="28"/>
          <w:szCs w:val="28"/>
        </w:rPr>
        <w:t xml:space="preserve"> и </w:t>
      </w:r>
      <w:r w:rsidR="00E55655" w:rsidRPr="006C20E5">
        <w:rPr>
          <w:rFonts w:ascii="Times New Roman" w:hAnsi="Times New Roman"/>
          <w:color w:val="000000"/>
          <w:sz w:val="28"/>
          <w:szCs w:val="28"/>
        </w:rPr>
        <w:t>202</w:t>
      </w:r>
      <w:r w:rsidR="009205FF" w:rsidRPr="006C20E5">
        <w:rPr>
          <w:rFonts w:ascii="Times New Roman" w:hAnsi="Times New Roman"/>
          <w:color w:val="000000"/>
          <w:sz w:val="28"/>
          <w:szCs w:val="28"/>
        </w:rPr>
        <w:t>4</w:t>
      </w:r>
      <w:r w:rsidR="00517CEC" w:rsidRPr="006C20E5">
        <w:rPr>
          <w:rFonts w:ascii="Times New Roman" w:hAnsi="Times New Roman"/>
          <w:color w:val="000000"/>
          <w:sz w:val="28"/>
          <w:szCs w:val="28"/>
        </w:rPr>
        <w:t xml:space="preserve"> год</w:t>
      </w:r>
      <w:r w:rsidR="00C64438" w:rsidRPr="006C20E5">
        <w:rPr>
          <w:rFonts w:ascii="Times New Roman" w:hAnsi="Times New Roman"/>
          <w:color w:val="000000"/>
          <w:sz w:val="28"/>
          <w:szCs w:val="28"/>
        </w:rPr>
        <w:t>ов</w:t>
      </w:r>
      <w:r w:rsidR="00517CEC" w:rsidRPr="006C20E5">
        <w:rPr>
          <w:rFonts w:ascii="Times New Roman" w:hAnsi="Times New Roman"/>
          <w:color w:val="000000"/>
          <w:sz w:val="28"/>
          <w:szCs w:val="28"/>
        </w:rPr>
        <w:t xml:space="preserve"> с оптимальным уровнем детализации мероприятий, позволяющим осуществлять эффективное управление, в том числе проводить на необходимом уровне мониторинг выполнения запланированных мероприятий и контрольных событий.</w:t>
      </w:r>
      <w:proofErr w:type="gramEnd"/>
    </w:p>
    <w:p w:rsidR="00C2696A" w:rsidRPr="006C20E5" w:rsidRDefault="00C2696A" w:rsidP="00517CEC">
      <w:pPr>
        <w:pStyle w:val="a8"/>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6. Осуществить в 2022 году переход к новому этапу реализации государственных программ Курской области согласно перечню государственных программ, утвержденному распоряжением Администрации Курской области от 24.10.2012 № 931-ра (в редакции распоряжения Администрации Курской области от 30.03.2022 № 176-ра).  </w:t>
      </w:r>
    </w:p>
    <w:p w:rsidR="00517CEC" w:rsidRPr="00F301FF" w:rsidRDefault="00C2696A" w:rsidP="006C595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00517CEC" w:rsidRPr="006C20E5">
        <w:rPr>
          <w:rFonts w:ascii="Times New Roman" w:hAnsi="Times New Roman" w:cs="Times New Roman"/>
          <w:color w:val="000000"/>
          <w:sz w:val="28"/>
          <w:szCs w:val="28"/>
        </w:rPr>
        <w:t xml:space="preserve">. </w:t>
      </w:r>
      <w:proofErr w:type="gramStart"/>
      <w:r w:rsidR="00517CEC" w:rsidRPr="006C20E5">
        <w:rPr>
          <w:rFonts w:ascii="Times New Roman" w:hAnsi="Times New Roman" w:cs="Times New Roman"/>
          <w:color w:val="000000"/>
          <w:sz w:val="28"/>
          <w:szCs w:val="28"/>
        </w:rPr>
        <w:t xml:space="preserve">Обеспечить своевременное размещение информации </w:t>
      </w:r>
      <w:r w:rsidR="006D7976">
        <w:rPr>
          <w:rFonts w:ascii="Times New Roman" w:hAnsi="Times New Roman" w:cs="Times New Roman"/>
          <w:color w:val="000000"/>
          <w:sz w:val="28"/>
          <w:szCs w:val="28"/>
        </w:rPr>
        <w:t xml:space="preserve">ответственными исполнителями государственных программ Курской области </w:t>
      </w:r>
      <w:r w:rsidR="00517CEC" w:rsidRPr="006C20E5">
        <w:rPr>
          <w:rFonts w:ascii="Times New Roman" w:hAnsi="Times New Roman" w:cs="Times New Roman"/>
          <w:color w:val="000000"/>
          <w:sz w:val="28"/>
          <w:szCs w:val="28"/>
        </w:rPr>
        <w:t>о государственных программах Курской области в государственной автоматизированной информационной системе «Управление» и на</w:t>
      </w:r>
      <w:r w:rsidR="00517CEC" w:rsidRPr="006C20E5">
        <w:rPr>
          <w:rFonts w:ascii="Times New Roman" w:hAnsi="Times New Roman" w:cs="Times New Roman"/>
          <w:sz w:val="28"/>
          <w:szCs w:val="28"/>
        </w:rPr>
        <w:t xml:space="preserve"> официальном сайте Администрации Курской области </w:t>
      </w:r>
      <w:r w:rsidR="00F301FF">
        <w:rPr>
          <w:rFonts w:ascii="Times New Roman" w:hAnsi="Times New Roman" w:cs="Times New Roman"/>
          <w:sz w:val="28"/>
          <w:szCs w:val="28"/>
        </w:rPr>
        <w:t>(</w:t>
      </w:r>
      <w:hyperlink r:id="rId42" w:history="1">
        <w:r w:rsidR="00F301FF" w:rsidRPr="009C7FF1">
          <w:rPr>
            <w:rStyle w:val="a7"/>
            <w:rFonts w:ascii="Times New Roman" w:hAnsi="Times New Roman" w:cs="Times New Roman"/>
            <w:sz w:val="28"/>
            <w:szCs w:val="28"/>
          </w:rPr>
          <w:t>https://kursk.ru)/«Власть»/«Документы»/«Государственные</w:t>
        </w:r>
      </w:hyperlink>
      <w:r w:rsidR="00F301FF">
        <w:rPr>
          <w:rFonts w:ascii="Times New Roman" w:hAnsi="Times New Roman" w:cs="Times New Roman"/>
          <w:sz w:val="28"/>
          <w:szCs w:val="28"/>
        </w:rPr>
        <w:t xml:space="preserve"> программы</w:t>
      </w:r>
      <w:r w:rsidR="00F301FF" w:rsidRPr="00F301FF">
        <w:rPr>
          <w:rFonts w:ascii="Times New Roman" w:hAnsi="Times New Roman" w:cs="Times New Roman"/>
          <w:sz w:val="28"/>
          <w:szCs w:val="28"/>
        </w:rPr>
        <w:t>»).</w:t>
      </w:r>
      <w:proofErr w:type="gramEnd"/>
    </w:p>
    <w:p w:rsidR="001174FE" w:rsidRPr="00F301FF"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b/>
          <w:color w:val="000000"/>
          <w:sz w:val="28"/>
          <w:szCs w:val="28"/>
        </w:rPr>
      </w:pPr>
    </w:p>
    <w:sectPr w:rsidR="001174FE" w:rsidSect="00B10E4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82F" w:rsidRDefault="0010082F" w:rsidP="00086FE6">
      <w:pPr>
        <w:spacing w:after="0" w:line="240" w:lineRule="auto"/>
      </w:pPr>
      <w:r>
        <w:separator/>
      </w:r>
    </w:p>
  </w:endnote>
  <w:endnote w:type="continuationSeparator" w:id="0">
    <w:p w:rsidR="0010082F" w:rsidRDefault="0010082F"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82F" w:rsidRDefault="0010082F" w:rsidP="00086FE6">
      <w:pPr>
        <w:spacing w:after="0" w:line="240" w:lineRule="auto"/>
      </w:pPr>
      <w:r>
        <w:separator/>
      </w:r>
    </w:p>
  </w:footnote>
  <w:footnote w:type="continuationSeparator" w:id="0">
    <w:p w:rsidR="0010082F" w:rsidRDefault="0010082F"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10082F" w:rsidRDefault="001F358D" w:rsidP="00D24A0B">
        <w:pPr>
          <w:pStyle w:val="ae"/>
          <w:jc w:val="center"/>
        </w:pPr>
        <w:fldSimple w:instr=" PAGE   \* MERGEFORMAT ">
          <w:r w:rsidR="00406652">
            <w:rPr>
              <w:noProof/>
            </w:rPr>
            <w:t>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66BC"/>
    <w:rsid w:val="000377C7"/>
    <w:rsid w:val="0003790D"/>
    <w:rsid w:val="00040C79"/>
    <w:rsid w:val="00041A8C"/>
    <w:rsid w:val="00042B8C"/>
    <w:rsid w:val="0004673F"/>
    <w:rsid w:val="00052049"/>
    <w:rsid w:val="00052EE9"/>
    <w:rsid w:val="000552E9"/>
    <w:rsid w:val="00056946"/>
    <w:rsid w:val="00061D31"/>
    <w:rsid w:val="000647B7"/>
    <w:rsid w:val="000648DE"/>
    <w:rsid w:val="00070FDC"/>
    <w:rsid w:val="000732FD"/>
    <w:rsid w:val="000744C8"/>
    <w:rsid w:val="00075E75"/>
    <w:rsid w:val="000835A1"/>
    <w:rsid w:val="00084972"/>
    <w:rsid w:val="00086CD5"/>
    <w:rsid w:val="00086FE6"/>
    <w:rsid w:val="00087CED"/>
    <w:rsid w:val="000903C4"/>
    <w:rsid w:val="000940F9"/>
    <w:rsid w:val="000A40B4"/>
    <w:rsid w:val="000B2CD3"/>
    <w:rsid w:val="000B39F6"/>
    <w:rsid w:val="000B6462"/>
    <w:rsid w:val="000B7216"/>
    <w:rsid w:val="000B7D37"/>
    <w:rsid w:val="000C139F"/>
    <w:rsid w:val="000C6C73"/>
    <w:rsid w:val="000C6DCB"/>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3CB"/>
    <w:rsid w:val="000F5962"/>
    <w:rsid w:val="000F75BD"/>
    <w:rsid w:val="000F7C7F"/>
    <w:rsid w:val="000F7E98"/>
    <w:rsid w:val="0010082F"/>
    <w:rsid w:val="00100F91"/>
    <w:rsid w:val="00104ACE"/>
    <w:rsid w:val="001064C7"/>
    <w:rsid w:val="001069BA"/>
    <w:rsid w:val="00106E65"/>
    <w:rsid w:val="001074B2"/>
    <w:rsid w:val="00107717"/>
    <w:rsid w:val="001134AD"/>
    <w:rsid w:val="00113C3D"/>
    <w:rsid w:val="001174FE"/>
    <w:rsid w:val="00121ADE"/>
    <w:rsid w:val="001236B3"/>
    <w:rsid w:val="001249F1"/>
    <w:rsid w:val="00132865"/>
    <w:rsid w:val="0013429B"/>
    <w:rsid w:val="00137DFA"/>
    <w:rsid w:val="0014094D"/>
    <w:rsid w:val="00142FB6"/>
    <w:rsid w:val="00152669"/>
    <w:rsid w:val="001544E8"/>
    <w:rsid w:val="00154DB3"/>
    <w:rsid w:val="00155A98"/>
    <w:rsid w:val="00160CB3"/>
    <w:rsid w:val="001625A9"/>
    <w:rsid w:val="00162A00"/>
    <w:rsid w:val="00164EFE"/>
    <w:rsid w:val="00165174"/>
    <w:rsid w:val="001664BB"/>
    <w:rsid w:val="00166542"/>
    <w:rsid w:val="00166CE2"/>
    <w:rsid w:val="00166D88"/>
    <w:rsid w:val="00171250"/>
    <w:rsid w:val="00180028"/>
    <w:rsid w:val="00180124"/>
    <w:rsid w:val="001807DB"/>
    <w:rsid w:val="001812A9"/>
    <w:rsid w:val="00184F38"/>
    <w:rsid w:val="00190C56"/>
    <w:rsid w:val="001917BA"/>
    <w:rsid w:val="001932D6"/>
    <w:rsid w:val="001947F0"/>
    <w:rsid w:val="001953AF"/>
    <w:rsid w:val="001A54DF"/>
    <w:rsid w:val="001B2068"/>
    <w:rsid w:val="001C6B71"/>
    <w:rsid w:val="001C703C"/>
    <w:rsid w:val="001D0051"/>
    <w:rsid w:val="001D05B7"/>
    <w:rsid w:val="001D3658"/>
    <w:rsid w:val="001E0DC3"/>
    <w:rsid w:val="001E2AC9"/>
    <w:rsid w:val="001F0969"/>
    <w:rsid w:val="001F358D"/>
    <w:rsid w:val="00202AEA"/>
    <w:rsid w:val="002035BA"/>
    <w:rsid w:val="002055B8"/>
    <w:rsid w:val="0021120C"/>
    <w:rsid w:val="00211B06"/>
    <w:rsid w:val="0021390B"/>
    <w:rsid w:val="00213F38"/>
    <w:rsid w:val="00220584"/>
    <w:rsid w:val="00220A0F"/>
    <w:rsid w:val="00224794"/>
    <w:rsid w:val="00227259"/>
    <w:rsid w:val="0022766A"/>
    <w:rsid w:val="00233734"/>
    <w:rsid w:val="00246AD0"/>
    <w:rsid w:val="00246EF2"/>
    <w:rsid w:val="00252E68"/>
    <w:rsid w:val="00254234"/>
    <w:rsid w:val="00263A68"/>
    <w:rsid w:val="00265B67"/>
    <w:rsid w:val="00267C36"/>
    <w:rsid w:val="00273D15"/>
    <w:rsid w:val="00277A0B"/>
    <w:rsid w:val="00280F74"/>
    <w:rsid w:val="0028175C"/>
    <w:rsid w:val="00282E0C"/>
    <w:rsid w:val="00285602"/>
    <w:rsid w:val="00286D45"/>
    <w:rsid w:val="0029036C"/>
    <w:rsid w:val="002922C2"/>
    <w:rsid w:val="00292EDA"/>
    <w:rsid w:val="002931E0"/>
    <w:rsid w:val="00296EC4"/>
    <w:rsid w:val="002A73AA"/>
    <w:rsid w:val="002B41DB"/>
    <w:rsid w:val="002C0221"/>
    <w:rsid w:val="002C0DCD"/>
    <w:rsid w:val="002C49BB"/>
    <w:rsid w:val="002C55FA"/>
    <w:rsid w:val="002C6926"/>
    <w:rsid w:val="002D0545"/>
    <w:rsid w:val="002D09A0"/>
    <w:rsid w:val="002D3A4A"/>
    <w:rsid w:val="002D5E02"/>
    <w:rsid w:val="002E05BB"/>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71E"/>
    <w:rsid w:val="00317017"/>
    <w:rsid w:val="00317739"/>
    <w:rsid w:val="00320348"/>
    <w:rsid w:val="00333357"/>
    <w:rsid w:val="00335257"/>
    <w:rsid w:val="0034275C"/>
    <w:rsid w:val="003529BA"/>
    <w:rsid w:val="00356FDC"/>
    <w:rsid w:val="00360A83"/>
    <w:rsid w:val="00360C4F"/>
    <w:rsid w:val="003671A9"/>
    <w:rsid w:val="00374FE1"/>
    <w:rsid w:val="003836D5"/>
    <w:rsid w:val="0038633F"/>
    <w:rsid w:val="00387D8D"/>
    <w:rsid w:val="0039069E"/>
    <w:rsid w:val="00390D16"/>
    <w:rsid w:val="00390E0A"/>
    <w:rsid w:val="00392096"/>
    <w:rsid w:val="00392D04"/>
    <w:rsid w:val="00392EBA"/>
    <w:rsid w:val="0039375B"/>
    <w:rsid w:val="003970C7"/>
    <w:rsid w:val="003A36D7"/>
    <w:rsid w:val="003A7BA8"/>
    <w:rsid w:val="003B1C94"/>
    <w:rsid w:val="003B2AE5"/>
    <w:rsid w:val="003B432E"/>
    <w:rsid w:val="003B6C15"/>
    <w:rsid w:val="003C5582"/>
    <w:rsid w:val="003D3610"/>
    <w:rsid w:val="003D45C5"/>
    <w:rsid w:val="003D6358"/>
    <w:rsid w:val="003D67D6"/>
    <w:rsid w:val="003D7855"/>
    <w:rsid w:val="003F2BFF"/>
    <w:rsid w:val="003F2C64"/>
    <w:rsid w:val="003F4B1A"/>
    <w:rsid w:val="003F62F4"/>
    <w:rsid w:val="004015FF"/>
    <w:rsid w:val="00406652"/>
    <w:rsid w:val="00406AC2"/>
    <w:rsid w:val="00411F5C"/>
    <w:rsid w:val="00417794"/>
    <w:rsid w:val="004204BC"/>
    <w:rsid w:val="00424DF3"/>
    <w:rsid w:val="00425E44"/>
    <w:rsid w:val="004267B9"/>
    <w:rsid w:val="004373B6"/>
    <w:rsid w:val="00437F12"/>
    <w:rsid w:val="00441C77"/>
    <w:rsid w:val="00446C12"/>
    <w:rsid w:val="00450CB2"/>
    <w:rsid w:val="00452AEA"/>
    <w:rsid w:val="00452DE6"/>
    <w:rsid w:val="004533A0"/>
    <w:rsid w:val="004551CF"/>
    <w:rsid w:val="004557D4"/>
    <w:rsid w:val="00455EF4"/>
    <w:rsid w:val="00460CB6"/>
    <w:rsid w:val="004613E7"/>
    <w:rsid w:val="00463633"/>
    <w:rsid w:val="00464A6D"/>
    <w:rsid w:val="004754E3"/>
    <w:rsid w:val="00475BCE"/>
    <w:rsid w:val="00486904"/>
    <w:rsid w:val="004910DA"/>
    <w:rsid w:val="0049191F"/>
    <w:rsid w:val="00494FAE"/>
    <w:rsid w:val="0049654B"/>
    <w:rsid w:val="004A0BE9"/>
    <w:rsid w:val="004A0D01"/>
    <w:rsid w:val="004A107E"/>
    <w:rsid w:val="004A3696"/>
    <w:rsid w:val="004A6CDE"/>
    <w:rsid w:val="004B1A88"/>
    <w:rsid w:val="004B51E2"/>
    <w:rsid w:val="004B661E"/>
    <w:rsid w:val="004B7240"/>
    <w:rsid w:val="004C5D6A"/>
    <w:rsid w:val="004C73E9"/>
    <w:rsid w:val="004D16DC"/>
    <w:rsid w:val="004E0808"/>
    <w:rsid w:val="004E11D9"/>
    <w:rsid w:val="004E25C0"/>
    <w:rsid w:val="004E4B39"/>
    <w:rsid w:val="004E5A8D"/>
    <w:rsid w:val="004E7C40"/>
    <w:rsid w:val="004E7FF1"/>
    <w:rsid w:val="004F1CE9"/>
    <w:rsid w:val="00500175"/>
    <w:rsid w:val="00500FCB"/>
    <w:rsid w:val="00502A29"/>
    <w:rsid w:val="00504EDB"/>
    <w:rsid w:val="005064A9"/>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78E"/>
    <w:rsid w:val="00535048"/>
    <w:rsid w:val="00536049"/>
    <w:rsid w:val="005365F7"/>
    <w:rsid w:val="00540A67"/>
    <w:rsid w:val="005414BA"/>
    <w:rsid w:val="0055615A"/>
    <w:rsid w:val="00556834"/>
    <w:rsid w:val="00561330"/>
    <w:rsid w:val="00562E48"/>
    <w:rsid w:val="00565886"/>
    <w:rsid w:val="00565C88"/>
    <w:rsid w:val="0057041F"/>
    <w:rsid w:val="00572C5E"/>
    <w:rsid w:val="00573E4A"/>
    <w:rsid w:val="005750C1"/>
    <w:rsid w:val="00576330"/>
    <w:rsid w:val="00576FA0"/>
    <w:rsid w:val="005779C6"/>
    <w:rsid w:val="00581A8D"/>
    <w:rsid w:val="00585A3D"/>
    <w:rsid w:val="00586C32"/>
    <w:rsid w:val="0058745F"/>
    <w:rsid w:val="005928F9"/>
    <w:rsid w:val="00595568"/>
    <w:rsid w:val="005958D0"/>
    <w:rsid w:val="005A1FAE"/>
    <w:rsid w:val="005A3265"/>
    <w:rsid w:val="005A49DE"/>
    <w:rsid w:val="005A6AE4"/>
    <w:rsid w:val="005B0D93"/>
    <w:rsid w:val="005B3F7B"/>
    <w:rsid w:val="005B4162"/>
    <w:rsid w:val="005B4F73"/>
    <w:rsid w:val="005C5947"/>
    <w:rsid w:val="005C7B3C"/>
    <w:rsid w:val="005D26D0"/>
    <w:rsid w:val="005D6599"/>
    <w:rsid w:val="005D6F81"/>
    <w:rsid w:val="005E0F82"/>
    <w:rsid w:val="005E3492"/>
    <w:rsid w:val="005E4A8A"/>
    <w:rsid w:val="005F024A"/>
    <w:rsid w:val="005F0628"/>
    <w:rsid w:val="005F0833"/>
    <w:rsid w:val="005F08D3"/>
    <w:rsid w:val="005F156C"/>
    <w:rsid w:val="005F5926"/>
    <w:rsid w:val="005F6DD7"/>
    <w:rsid w:val="00600C47"/>
    <w:rsid w:val="006035B9"/>
    <w:rsid w:val="00613A74"/>
    <w:rsid w:val="00617B6C"/>
    <w:rsid w:val="00620AA0"/>
    <w:rsid w:val="00624D8D"/>
    <w:rsid w:val="00627755"/>
    <w:rsid w:val="006279E8"/>
    <w:rsid w:val="00631832"/>
    <w:rsid w:val="00631BE4"/>
    <w:rsid w:val="006333FE"/>
    <w:rsid w:val="006345A7"/>
    <w:rsid w:val="00634A2C"/>
    <w:rsid w:val="00645AF9"/>
    <w:rsid w:val="00646607"/>
    <w:rsid w:val="006472F9"/>
    <w:rsid w:val="00652E57"/>
    <w:rsid w:val="0065589C"/>
    <w:rsid w:val="00664469"/>
    <w:rsid w:val="00664DE9"/>
    <w:rsid w:val="00665423"/>
    <w:rsid w:val="006659CD"/>
    <w:rsid w:val="00665A77"/>
    <w:rsid w:val="006717D9"/>
    <w:rsid w:val="006737DC"/>
    <w:rsid w:val="00677125"/>
    <w:rsid w:val="00680DA7"/>
    <w:rsid w:val="00682F66"/>
    <w:rsid w:val="00683226"/>
    <w:rsid w:val="00683F8F"/>
    <w:rsid w:val="00685968"/>
    <w:rsid w:val="00690547"/>
    <w:rsid w:val="00691FFA"/>
    <w:rsid w:val="006948E1"/>
    <w:rsid w:val="00694AF4"/>
    <w:rsid w:val="00695A4F"/>
    <w:rsid w:val="00696D2B"/>
    <w:rsid w:val="006A0FF5"/>
    <w:rsid w:val="006A2836"/>
    <w:rsid w:val="006A3164"/>
    <w:rsid w:val="006A5BEF"/>
    <w:rsid w:val="006A6F19"/>
    <w:rsid w:val="006B2450"/>
    <w:rsid w:val="006B3807"/>
    <w:rsid w:val="006B48DC"/>
    <w:rsid w:val="006C20E5"/>
    <w:rsid w:val="006C2B1E"/>
    <w:rsid w:val="006C595D"/>
    <w:rsid w:val="006D00A7"/>
    <w:rsid w:val="006D1BFC"/>
    <w:rsid w:val="006D1E07"/>
    <w:rsid w:val="006D657D"/>
    <w:rsid w:val="006D6864"/>
    <w:rsid w:val="006D6FC8"/>
    <w:rsid w:val="006D7976"/>
    <w:rsid w:val="006E2C93"/>
    <w:rsid w:val="006F075F"/>
    <w:rsid w:val="006F2478"/>
    <w:rsid w:val="006F4136"/>
    <w:rsid w:val="006F4297"/>
    <w:rsid w:val="006F7284"/>
    <w:rsid w:val="007000AD"/>
    <w:rsid w:val="007002AC"/>
    <w:rsid w:val="007017C0"/>
    <w:rsid w:val="00706661"/>
    <w:rsid w:val="007157B8"/>
    <w:rsid w:val="00717992"/>
    <w:rsid w:val="00721F6B"/>
    <w:rsid w:val="00724BC4"/>
    <w:rsid w:val="007321ED"/>
    <w:rsid w:val="00733B00"/>
    <w:rsid w:val="0073514B"/>
    <w:rsid w:val="007379C6"/>
    <w:rsid w:val="007404A9"/>
    <w:rsid w:val="00740522"/>
    <w:rsid w:val="00743726"/>
    <w:rsid w:val="0075463B"/>
    <w:rsid w:val="00755028"/>
    <w:rsid w:val="0075629F"/>
    <w:rsid w:val="0075730D"/>
    <w:rsid w:val="00757838"/>
    <w:rsid w:val="007601DA"/>
    <w:rsid w:val="0076193B"/>
    <w:rsid w:val="00761FB9"/>
    <w:rsid w:val="007646AC"/>
    <w:rsid w:val="00765791"/>
    <w:rsid w:val="00776AA8"/>
    <w:rsid w:val="00780E3A"/>
    <w:rsid w:val="00787649"/>
    <w:rsid w:val="00791B3A"/>
    <w:rsid w:val="00791F39"/>
    <w:rsid w:val="00796B21"/>
    <w:rsid w:val="0079705F"/>
    <w:rsid w:val="007A7CFD"/>
    <w:rsid w:val="007B0E37"/>
    <w:rsid w:val="007B5D94"/>
    <w:rsid w:val="007C0599"/>
    <w:rsid w:val="007C15D4"/>
    <w:rsid w:val="007C1AB1"/>
    <w:rsid w:val="007C2FE1"/>
    <w:rsid w:val="007C313D"/>
    <w:rsid w:val="007C39AF"/>
    <w:rsid w:val="007C4CD1"/>
    <w:rsid w:val="007C513E"/>
    <w:rsid w:val="007C5F6E"/>
    <w:rsid w:val="007D0A2C"/>
    <w:rsid w:val="007D2FB8"/>
    <w:rsid w:val="007D5188"/>
    <w:rsid w:val="007D668D"/>
    <w:rsid w:val="007D7D1A"/>
    <w:rsid w:val="007E3BF3"/>
    <w:rsid w:val="007F1A3A"/>
    <w:rsid w:val="007F454A"/>
    <w:rsid w:val="007F52E6"/>
    <w:rsid w:val="007F67BB"/>
    <w:rsid w:val="007F7352"/>
    <w:rsid w:val="008014A7"/>
    <w:rsid w:val="00803B52"/>
    <w:rsid w:val="00804178"/>
    <w:rsid w:val="0080671D"/>
    <w:rsid w:val="00806E70"/>
    <w:rsid w:val="00811C85"/>
    <w:rsid w:val="00812FB2"/>
    <w:rsid w:val="00813F14"/>
    <w:rsid w:val="00814359"/>
    <w:rsid w:val="00814580"/>
    <w:rsid w:val="008239FE"/>
    <w:rsid w:val="008260D9"/>
    <w:rsid w:val="0082666B"/>
    <w:rsid w:val="00830C03"/>
    <w:rsid w:val="008328BC"/>
    <w:rsid w:val="00834A7B"/>
    <w:rsid w:val="008352DB"/>
    <w:rsid w:val="00835AF2"/>
    <w:rsid w:val="0084128C"/>
    <w:rsid w:val="00842AFC"/>
    <w:rsid w:val="00846780"/>
    <w:rsid w:val="00847344"/>
    <w:rsid w:val="008513BC"/>
    <w:rsid w:val="008528E3"/>
    <w:rsid w:val="00853054"/>
    <w:rsid w:val="0085699C"/>
    <w:rsid w:val="008611C9"/>
    <w:rsid w:val="00861400"/>
    <w:rsid w:val="0086228D"/>
    <w:rsid w:val="008637B1"/>
    <w:rsid w:val="00867EDC"/>
    <w:rsid w:val="00870046"/>
    <w:rsid w:val="0087037D"/>
    <w:rsid w:val="00870F7E"/>
    <w:rsid w:val="008718FB"/>
    <w:rsid w:val="008720AD"/>
    <w:rsid w:val="00873AAA"/>
    <w:rsid w:val="008747C4"/>
    <w:rsid w:val="008749BA"/>
    <w:rsid w:val="00874EC4"/>
    <w:rsid w:val="0087639E"/>
    <w:rsid w:val="0087664F"/>
    <w:rsid w:val="00877644"/>
    <w:rsid w:val="00884786"/>
    <w:rsid w:val="00884DB7"/>
    <w:rsid w:val="00884E74"/>
    <w:rsid w:val="0088634B"/>
    <w:rsid w:val="00887F12"/>
    <w:rsid w:val="008909C6"/>
    <w:rsid w:val="00890D53"/>
    <w:rsid w:val="00895DA1"/>
    <w:rsid w:val="008963B4"/>
    <w:rsid w:val="00896A82"/>
    <w:rsid w:val="00896D11"/>
    <w:rsid w:val="00897648"/>
    <w:rsid w:val="008A129B"/>
    <w:rsid w:val="008A2672"/>
    <w:rsid w:val="008A3F07"/>
    <w:rsid w:val="008A561A"/>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6E00"/>
    <w:rsid w:val="008E0CD2"/>
    <w:rsid w:val="008E2123"/>
    <w:rsid w:val="008E408A"/>
    <w:rsid w:val="008E7A37"/>
    <w:rsid w:val="008F2A92"/>
    <w:rsid w:val="008F3320"/>
    <w:rsid w:val="008F7D66"/>
    <w:rsid w:val="0090069B"/>
    <w:rsid w:val="009016EF"/>
    <w:rsid w:val="0090377C"/>
    <w:rsid w:val="00914919"/>
    <w:rsid w:val="009157CC"/>
    <w:rsid w:val="00917F32"/>
    <w:rsid w:val="009205FF"/>
    <w:rsid w:val="00933478"/>
    <w:rsid w:val="009350FC"/>
    <w:rsid w:val="00937E99"/>
    <w:rsid w:val="0094064D"/>
    <w:rsid w:val="00941AE9"/>
    <w:rsid w:val="009426ED"/>
    <w:rsid w:val="0094668B"/>
    <w:rsid w:val="009522D4"/>
    <w:rsid w:val="0095262C"/>
    <w:rsid w:val="009561AB"/>
    <w:rsid w:val="00956BA3"/>
    <w:rsid w:val="0096286C"/>
    <w:rsid w:val="00962C34"/>
    <w:rsid w:val="0096490A"/>
    <w:rsid w:val="00965A02"/>
    <w:rsid w:val="00970974"/>
    <w:rsid w:val="00970D55"/>
    <w:rsid w:val="009719F9"/>
    <w:rsid w:val="00972A78"/>
    <w:rsid w:val="00973188"/>
    <w:rsid w:val="00973E0E"/>
    <w:rsid w:val="009758A9"/>
    <w:rsid w:val="00980CD9"/>
    <w:rsid w:val="00983CA4"/>
    <w:rsid w:val="0098498C"/>
    <w:rsid w:val="00985CB6"/>
    <w:rsid w:val="00986440"/>
    <w:rsid w:val="0098646E"/>
    <w:rsid w:val="0099244E"/>
    <w:rsid w:val="00993E50"/>
    <w:rsid w:val="00995DBC"/>
    <w:rsid w:val="00995E78"/>
    <w:rsid w:val="00997240"/>
    <w:rsid w:val="00997675"/>
    <w:rsid w:val="009A0D62"/>
    <w:rsid w:val="009A30A9"/>
    <w:rsid w:val="009A4104"/>
    <w:rsid w:val="009A57BE"/>
    <w:rsid w:val="009A5AE9"/>
    <w:rsid w:val="009A7DED"/>
    <w:rsid w:val="009C164D"/>
    <w:rsid w:val="009C2DB9"/>
    <w:rsid w:val="009C324D"/>
    <w:rsid w:val="009C6993"/>
    <w:rsid w:val="009C737B"/>
    <w:rsid w:val="009C7CF7"/>
    <w:rsid w:val="009D0272"/>
    <w:rsid w:val="009D1CA8"/>
    <w:rsid w:val="009D1F76"/>
    <w:rsid w:val="009E5322"/>
    <w:rsid w:val="009E6C29"/>
    <w:rsid w:val="009E6CF1"/>
    <w:rsid w:val="009E7068"/>
    <w:rsid w:val="009E70D8"/>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50A2E"/>
    <w:rsid w:val="00A65540"/>
    <w:rsid w:val="00A67433"/>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45D3"/>
    <w:rsid w:val="00AA4E03"/>
    <w:rsid w:val="00AA4ED9"/>
    <w:rsid w:val="00AA593C"/>
    <w:rsid w:val="00AA5E6A"/>
    <w:rsid w:val="00AA7944"/>
    <w:rsid w:val="00AB19AC"/>
    <w:rsid w:val="00AB3E2A"/>
    <w:rsid w:val="00AB66DA"/>
    <w:rsid w:val="00AC0DB4"/>
    <w:rsid w:val="00AC5B57"/>
    <w:rsid w:val="00AC5BF4"/>
    <w:rsid w:val="00AC782D"/>
    <w:rsid w:val="00AD07C1"/>
    <w:rsid w:val="00AD16A6"/>
    <w:rsid w:val="00AD1DFC"/>
    <w:rsid w:val="00AD7F32"/>
    <w:rsid w:val="00AE280A"/>
    <w:rsid w:val="00AE581B"/>
    <w:rsid w:val="00AE5B5D"/>
    <w:rsid w:val="00AE6FDD"/>
    <w:rsid w:val="00AE7EC1"/>
    <w:rsid w:val="00AF20C1"/>
    <w:rsid w:val="00AF39D1"/>
    <w:rsid w:val="00AF4FA0"/>
    <w:rsid w:val="00AF67D5"/>
    <w:rsid w:val="00B055B8"/>
    <w:rsid w:val="00B0591F"/>
    <w:rsid w:val="00B06311"/>
    <w:rsid w:val="00B1099F"/>
    <w:rsid w:val="00B10E4E"/>
    <w:rsid w:val="00B115FF"/>
    <w:rsid w:val="00B129DA"/>
    <w:rsid w:val="00B12A7C"/>
    <w:rsid w:val="00B1346A"/>
    <w:rsid w:val="00B13895"/>
    <w:rsid w:val="00B151BE"/>
    <w:rsid w:val="00B178FE"/>
    <w:rsid w:val="00B222A5"/>
    <w:rsid w:val="00B23D47"/>
    <w:rsid w:val="00B33342"/>
    <w:rsid w:val="00B342FC"/>
    <w:rsid w:val="00B34A14"/>
    <w:rsid w:val="00B374AA"/>
    <w:rsid w:val="00B37D59"/>
    <w:rsid w:val="00B41968"/>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38DA"/>
    <w:rsid w:val="00B75BD4"/>
    <w:rsid w:val="00B75DE5"/>
    <w:rsid w:val="00B77CB5"/>
    <w:rsid w:val="00B81373"/>
    <w:rsid w:val="00B84518"/>
    <w:rsid w:val="00B86EE4"/>
    <w:rsid w:val="00B87869"/>
    <w:rsid w:val="00B926BD"/>
    <w:rsid w:val="00B943EE"/>
    <w:rsid w:val="00B94787"/>
    <w:rsid w:val="00B957A8"/>
    <w:rsid w:val="00B96B75"/>
    <w:rsid w:val="00BA069E"/>
    <w:rsid w:val="00BA1AFF"/>
    <w:rsid w:val="00BA3678"/>
    <w:rsid w:val="00BA43AB"/>
    <w:rsid w:val="00BA5D0E"/>
    <w:rsid w:val="00BA5EC7"/>
    <w:rsid w:val="00BA7049"/>
    <w:rsid w:val="00BB0021"/>
    <w:rsid w:val="00BB15A9"/>
    <w:rsid w:val="00BB3861"/>
    <w:rsid w:val="00BB3ECA"/>
    <w:rsid w:val="00BB46E6"/>
    <w:rsid w:val="00BC1B29"/>
    <w:rsid w:val="00BD1808"/>
    <w:rsid w:val="00BD29BB"/>
    <w:rsid w:val="00BD6D6A"/>
    <w:rsid w:val="00BE46A3"/>
    <w:rsid w:val="00BF5299"/>
    <w:rsid w:val="00BF594D"/>
    <w:rsid w:val="00BF7B86"/>
    <w:rsid w:val="00C05930"/>
    <w:rsid w:val="00C05984"/>
    <w:rsid w:val="00C068DE"/>
    <w:rsid w:val="00C10B6C"/>
    <w:rsid w:val="00C11570"/>
    <w:rsid w:val="00C1169D"/>
    <w:rsid w:val="00C11FBA"/>
    <w:rsid w:val="00C124FF"/>
    <w:rsid w:val="00C12EBE"/>
    <w:rsid w:val="00C15239"/>
    <w:rsid w:val="00C16E98"/>
    <w:rsid w:val="00C213B4"/>
    <w:rsid w:val="00C2644A"/>
    <w:rsid w:val="00C2696A"/>
    <w:rsid w:val="00C272C8"/>
    <w:rsid w:val="00C32646"/>
    <w:rsid w:val="00C360B5"/>
    <w:rsid w:val="00C37E77"/>
    <w:rsid w:val="00C474F1"/>
    <w:rsid w:val="00C477CD"/>
    <w:rsid w:val="00C50392"/>
    <w:rsid w:val="00C50815"/>
    <w:rsid w:val="00C51442"/>
    <w:rsid w:val="00C55BF2"/>
    <w:rsid w:val="00C61F7F"/>
    <w:rsid w:val="00C64438"/>
    <w:rsid w:val="00C64B7C"/>
    <w:rsid w:val="00C72FF2"/>
    <w:rsid w:val="00C73E9B"/>
    <w:rsid w:val="00C747B2"/>
    <w:rsid w:val="00C7499D"/>
    <w:rsid w:val="00C75DC5"/>
    <w:rsid w:val="00C7680C"/>
    <w:rsid w:val="00C76918"/>
    <w:rsid w:val="00C84178"/>
    <w:rsid w:val="00C84664"/>
    <w:rsid w:val="00C855D7"/>
    <w:rsid w:val="00C869DB"/>
    <w:rsid w:val="00C97B8D"/>
    <w:rsid w:val="00CA23C2"/>
    <w:rsid w:val="00CA3A8C"/>
    <w:rsid w:val="00CA5363"/>
    <w:rsid w:val="00CA7CB3"/>
    <w:rsid w:val="00CB14F9"/>
    <w:rsid w:val="00CB1911"/>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38CE"/>
    <w:rsid w:val="00CF2A3D"/>
    <w:rsid w:val="00CF4FD3"/>
    <w:rsid w:val="00D00388"/>
    <w:rsid w:val="00D04A03"/>
    <w:rsid w:val="00D04D11"/>
    <w:rsid w:val="00D10C7D"/>
    <w:rsid w:val="00D11FCC"/>
    <w:rsid w:val="00D132EF"/>
    <w:rsid w:val="00D15525"/>
    <w:rsid w:val="00D24012"/>
    <w:rsid w:val="00D24891"/>
    <w:rsid w:val="00D24A0B"/>
    <w:rsid w:val="00D24B25"/>
    <w:rsid w:val="00D26170"/>
    <w:rsid w:val="00D270F6"/>
    <w:rsid w:val="00D316A7"/>
    <w:rsid w:val="00D32E17"/>
    <w:rsid w:val="00D33B31"/>
    <w:rsid w:val="00D340D3"/>
    <w:rsid w:val="00D35DA6"/>
    <w:rsid w:val="00D36107"/>
    <w:rsid w:val="00D37242"/>
    <w:rsid w:val="00D374D9"/>
    <w:rsid w:val="00D436E3"/>
    <w:rsid w:val="00D43A7F"/>
    <w:rsid w:val="00D4480E"/>
    <w:rsid w:val="00D46663"/>
    <w:rsid w:val="00D46EDE"/>
    <w:rsid w:val="00D509E2"/>
    <w:rsid w:val="00D50F26"/>
    <w:rsid w:val="00D53A2A"/>
    <w:rsid w:val="00D54881"/>
    <w:rsid w:val="00D561BD"/>
    <w:rsid w:val="00D615C4"/>
    <w:rsid w:val="00D62176"/>
    <w:rsid w:val="00D70659"/>
    <w:rsid w:val="00D7073A"/>
    <w:rsid w:val="00D73436"/>
    <w:rsid w:val="00D73790"/>
    <w:rsid w:val="00D73E43"/>
    <w:rsid w:val="00D745FE"/>
    <w:rsid w:val="00D76910"/>
    <w:rsid w:val="00D772A7"/>
    <w:rsid w:val="00D77EF8"/>
    <w:rsid w:val="00D8040C"/>
    <w:rsid w:val="00D842C4"/>
    <w:rsid w:val="00D92E2C"/>
    <w:rsid w:val="00D9308B"/>
    <w:rsid w:val="00DA1DD6"/>
    <w:rsid w:val="00DA7E8B"/>
    <w:rsid w:val="00DB1CC9"/>
    <w:rsid w:val="00DB5902"/>
    <w:rsid w:val="00DB6263"/>
    <w:rsid w:val="00DB64AA"/>
    <w:rsid w:val="00DC08F3"/>
    <w:rsid w:val="00DC11F7"/>
    <w:rsid w:val="00DC25DB"/>
    <w:rsid w:val="00DC40F9"/>
    <w:rsid w:val="00DC4F04"/>
    <w:rsid w:val="00DD04F3"/>
    <w:rsid w:val="00DD1F3C"/>
    <w:rsid w:val="00DD3973"/>
    <w:rsid w:val="00DD408E"/>
    <w:rsid w:val="00DD5871"/>
    <w:rsid w:val="00DE2AFE"/>
    <w:rsid w:val="00DE2BF2"/>
    <w:rsid w:val="00DE4012"/>
    <w:rsid w:val="00DE598A"/>
    <w:rsid w:val="00DF1808"/>
    <w:rsid w:val="00DF6A32"/>
    <w:rsid w:val="00E04B7C"/>
    <w:rsid w:val="00E04C46"/>
    <w:rsid w:val="00E07073"/>
    <w:rsid w:val="00E138D8"/>
    <w:rsid w:val="00E14F2B"/>
    <w:rsid w:val="00E15A0E"/>
    <w:rsid w:val="00E207AA"/>
    <w:rsid w:val="00E26488"/>
    <w:rsid w:val="00E315F8"/>
    <w:rsid w:val="00E3562C"/>
    <w:rsid w:val="00E37DD1"/>
    <w:rsid w:val="00E426C7"/>
    <w:rsid w:val="00E43C2F"/>
    <w:rsid w:val="00E454F4"/>
    <w:rsid w:val="00E45731"/>
    <w:rsid w:val="00E45E9C"/>
    <w:rsid w:val="00E50DA4"/>
    <w:rsid w:val="00E53DB6"/>
    <w:rsid w:val="00E55655"/>
    <w:rsid w:val="00E55B98"/>
    <w:rsid w:val="00E55DEB"/>
    <w:rsid w:val="00E56938"/>
    <w:rsid w:val="00E57F3E"/>
    <w:rsid w:val="00E6238E"/>
    <w:rsid w:val="00E63C23"/>
    <w:rsid w:val="00E65D89"/>
    <w:rsid w:val="00E6631D"/>
    <w:rsid w:val="00E675C3"/>
    <w:rsid w:val="00E723E5"/>
    <w:rsid w:val="00E72DC8"/>
    <w:rsid w:val="00E73B0C"/>
    <w:rsid w:val="00E75C36"/>
    <w:rsid w:val="00E773AD"/>
    <w:rsid w:val="00E7757F"/>
    <w:rsid w:val="00E81774"/>
    <w:rsid w:val="00E82F4A"/>
    <w:rsid w:val="00E832C6"/>
    <w:rsid w:val="00E84C21"/>
    <w:rsid w:val="00E84FF2"/>
    <w:rsid w:val="00E8588B"/>
    <w:rsid w:val="00E86101"/>
    <w:rsid w:val="00E87C29"/>
    <w:rsid w:val="00E91D07"/>
    <w:rsid w:val="00E96ADC"/>
    <w:rsid w:val="00E973D9"/>
    <w:rsid w:val="00EA4B25"/>
    <w:rsid w:val="00EB2FCB"/>
    <w:rsid w:val="00EB3307"/>
    <w:rsid w:val="00EC0003"/>
    <w:rsid w:val="00EC004A"/>
    <w:rsid w:val="00EC72DA"/>
    <w:rsid w:val="00EC7FBE"/>
    <w:rsid w:val="00ED330D"/>
    <w:rsid w:val="00ED3AC4"/>
    <w:rsid w:val="00EE272B"/>
    <w:rsid w:val="00EE4000"/>
    <w:rsid w:val="00EE4DDD"/>
    <w:rsid w:val="00EE55A5"/>
    <w:rsid w:val="00EF0345"/>
    <w:rsid w:val="00EF1CA1"/>
    <w:rsid w:val="00EF31F9"/>
    <w:rsid w:val="00EF3225"/>
    <w:rsid w:val="00EF777A"/>
    <w:rsid w:val="00EF7A29"/>
    <w:rsid w:val="00F0131B"/>
    <w:rsid w:val="00F01667"/>
    <w:rsid w:val="00F046E1"/>
    <w:rsid w:val="00F0734B"/>
    <w:rsid w:val="00F108FA"/>
    <w:rsid w:val="00F15618"/>
    <w:rsid w:val="00F15C5F"/>
    <w:rsid w:val="00F2472F"/>
    <w:rsid w:val="00F26ECF"/>
    <w:rsid w:val="00F301FF"/>
    <w:rsid w:val="00F31193"/>
    <w:rsid w:val="00F320D9"/>
    <w:rsid w:val="00F36EDE"/>
    <w:rsid w:val="00F4053C"/>
    <w:rsid w:val="00F40A02"/>
    <w:rsid w:val="00F415F7"/>
    <w:rsid w:val="00F43703"/>
    <w:rsid w:val="00F448FC"/>
    <w:rsid w:val="00F4526D"/>
    <w:rsid w:val="00F46773"/>
    <w:rsid w:val="00F478E7"/>
    <w:rsid w:val="00F47A43"/>
    <w:rsid w:val="00F52081"/>
    <w:rsid w:val="00F70228"/>
    <w:rsid w:val="00F75751"/>
    <w:rsid w:val="00F7634A"/>
    <w:rsid w:val="00F803A2"/>
    <w:rsid w:val="00F80C5D"/>
    <w:rsid w:val="00F82700"/>
    <w:rsid w:val="00F87F7C"/>
    <w:rsid w:val="00F94D8B"/>
    <w:rsid w:val="00F95BDF"/>
    <w:rsid w:val="00F96612"/>
    <w:rsid w:val="00F97909"/>
    <w:rsid w:val="00FA161C"/>
    <w:rsid w:val="00FA26B4"/>
    <w:rsid w:val="00FA357A"/>
    <w:rsid w:val="00FA57FE"/>
    <w:rsid w:val="00FA6A20"/>
    <w:rsid w:val="00FA7576"/>
    <w:rsid w:val="00FC01D3"/>
    <w:rsid w:val="00FC09AE"/>
    <w:rsid w:val="00FC1BEF"/>
    <w:rsid w:val="00FC3766"/>
    <w:rsid w:val="00FC650E"/>
    <w:rsid w:val="00FC74A8"/>
    <w:rsid w:val="00FD0848"/>
    <w:rsid w:val="00FD08B1"/>
    <w:rsid w:val="00FD1048"/>
    <w:rsid w:val="00FD2071"/>
    <w:rsid w:val="00FD40EC"/>
    <w:rsid w:val="00FD4945"/>
    <w:rsid w:val="00FD60EE"/>
    <w:rsid w:val="00FD7453"/>
    <w:rsid w:val="00FE08A5"/>
    <w:rsid w:val="00FE3555"/>
    <w:rsid w:val="00FE3B58"/>
    <w:rsid w:val="00FE45A9"/>
    <w:rsid w:val="00FE4857"/>
    <w:rsid w:val="00FE6873"/>
    <w:rsid w:val="00FF37BD"/>
    <w:rsid w:val="00FF3E23"/>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hyperlink" Target="consultantplus://offline/ref=0A934ADF86A84BEBD888523CC46FD74AAB15B0AD9F41368921E121301D86BAA0EB5AA10B68B9D6E927B28AW6oBI" TargetMode="External"/><Relationship Id="rId26" Type="http://schemas.openxmlformats.org/officeDocument/2006/relationships/hyperlink" Target="consultantplus://offline/ref=0A934ADF86A84BEBD888523CC46FD74AAB15B0AD9F41368921E121301D86BAA0EB5AA10B68B9D6E925B28FW6oBI" TargetMode="External"/><Relationship Id="rId39" Type="http://schemas.openxmlformats.org/officeDocument/2006/relationships/hyperlink" Target="consultantplus://offline/ref=D1AAE24A38F94B675FC32EB19DD24AAE541058216CEDC80E1033C05BC40A441371048D82FE7BC1C5263A99A8B1EF5A8405P6J" TargetMode="Externa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4BC8DW6o9I" TargetMode="External"/><Relationship Id="rId34" Type="http://schemas.openxmlformats.org/officeDocument/2006/relationships/hyperlink" Target="http://adm.rkursk.ru/index.php?id=850" TargetMode="External"/><Relationship Id="rId42" Type="http://schemas.openxmlformats.org/officeDocument/2006/relationships/hyperlink" Target="https://kursk.r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hyperlink" Target="consultantplus://offline/ref=0A934ADF86A84BEBD888523CC46FD74AAB15B0AD9F41368921E121301D86BAA0EB5AA10B68B9D6E925B18DW6o6I" TargetMode="External"/><Relationship Id="rId33" Type="http://schemas.openxmlformats.org/officeDocument/2006/relationships/hyperlink" Target="consultantplus://offline/ref=3AC581DFFBF6FC6A2E828C223B126E5F085B277CB09C8A0508321D7E357DE0F665DF23E55B599445866B76F7E70E974F382EF8EDF7015B5F02D8F57A6BO" TargetMode="External"/><Relationship Id="rId38" Type="http://schemas.openxmlformats.org/officeDocument/2006/relationships/hyperlink" Target="consultantplus://offline/ref=D1AAE24A38F94B675FC330BC8BBE10A25A1D0F296DEF9F5145359704940C11533102D8D3BA2ECDC32C70C8E8FAE05A8441D6874BB5FFD809P1J"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consultantplus://offline/ref=0A934ADF86A84BEBD888523CC46FD74AAB15B0AD9F41368921E121301D86BAA0EB5AA10B68B9D6E924B084W6oCI" TargetMode="External"/><Relationship Id="rId29" Type="http://schemas.openxmlformats.org/officeDocument/2006/relationships/hyperlink" Target="consultantplus://offline/ref=3AC581DFFBF6FC6A2E828C223B126E5F085B277CB09C8A0508321D7E357DE0F665DF23E55B5994468F6F74F5E70E974F382EF8EDF7015B5F02D8F57A6BO" TargetMode="External"/><Relationship Id="rId41" Type="http://schemas.openxmlformats.org/officeDocument/2006/relationships/hyperlink" Target="http://adm.rkursk.ru/index.php?id=8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consultantplus://offline/ref=0A934ADF86A84BEBD888523CC46FD74AAB15B0AD9F41368921E121301D86BAA0EB5AA10B68B9D6E925B789W6oCI" TargetMode="External"/><Relationship Id="rId32" Type="http://schemas.openxmlformats.org/officeDocument/2006/relationships/hyperlink" Target="consultantplus://offline/ref=3AC581DFFBF6FC6A2E828C223B126E5F085B277CB09C8A0508321D7E357DE0F665DF23E55B599445866976F1E70E974F382EF8EDF7015B5F02D8F57A6BO" TargetMode="External"/><Relationship Id="rId37" Type="http://schemas.openxmlformats.org/officeDocument/2006/relationships/hyperlink" Target="http://adm.rkursk.ru/index.php?id=850" TargetMode="External"/><Relationship Id="rId40" Type="http://schemas.openxmlformats.org/officeDocument/2006/relationships/hyperlink" Target="consultantplus://offline/ref=CAEDD3453F0F931D21DE6F86FCB0DEB0616A10C247196B5772568B6492C184D183AC035CC96D0C867C8F6BD57F2E9F18BBE40CA0E154E30BE001FDUBBFN" TargetMode="Externa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hyperlink" Target="consultantplus://offline/ref=0A934ADF86A84BEBD888523CC46FD74AAB15B0AD9F41368921E121301D86BAA0EB5AA10B68B9D6E925B58EW6oCI" TargetMode="External"/><Relationship Id="rId28" Type="http://schemas.openxmlformats.org/officeDocument/2006/relationships/hyperlink" Target="http://adm.rkursk.ru/index.php?id=850" TargetMode="External"/><Relationship Id="rId36" Type="http://schemas.openxmlformats.org/officeDocument/2006/relationships/hyperlink" Target="http://adm.rkursk.ru/index.php?id=850" TargetMode="External"/><Relationship Id="rId10" Type="http://schemas.openxmlformats.org/officeDocument/2006/relationships/hyperlink" Target="consultantplus://offline/ref=1BC33B18F6A4B4087216B7766197E916D7A355AA29C181F12D916D000261ADB90E6D0B0AB42E71C2d9ECO" TargetMode="External"/><Relationship Id="rId19" Type="http://schemas.openxmlformats.org/officeDocument/2006/relationships/hyperlink" Target="consultantplus://offline/ref=0A934ADF86A84BEBD888523CC46FD74AAB15B0AD9F41368921E121301D86BAA0EB5AA10B68B9D6E924B48EW6o8I" TargetMode="External"/><Relationship Id="rId31" Type="http://schemas.openxmlformats.org/officeDocument/2006/relationships/hyperlink" Target="consultantplus://offline/ref=3AC581DFFBF6FC6A2E828C223B126E5F085B277CB09C8A0508321D7E357DE0F665DF23E55B599445866D72F4E70E974F382EF8EDF7015B5F02D8F57A6B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2.png"/><Relationship Id="rId22" Type="http://schemas.openxmlformats.org/officeDocument/2006/relationships/hyperlink" Target="consultantplus://offline/ref=0A934ADF86A84BEBD888523CC46FD74AAB15B0AD9F41368921E121301D86BAA0EB5AA10B68B9D6E924BD84W6o7I" TargetMode="External"/><Relationship Id="rId27" Type="http://schemas.openxmlformats.org/officeDocument/2006/relationships/hyperlink" Target="consultantplus://offline/ref=0A934ADF86A84BEBD888523CC46FD74AAB15B0AD9F41368921E121301D86BAA0EB5AA10B68B9D6E925B384W6o9I" TargetMode="External"/><Relationship Id="rId30" Type="http://schemas.openxmlformats.org/officeDocument/2006/relationships/hyperlink" Target="consultantplus://offline/ref=3AC581DFFBF6FC6A2E828C223B126E5F085B277CB09C8A0508321D7E357DE0F665DF23E55B5994468F6576F1E70E974F382EF8EDF7015B5F02D8F57A6BO" TargetMode="External"/><Relationship Id="rId35" Type="http://schemas.openxmlformats.org/officeDocument/2006/relationships/hyperlink" Target="http://adm.rkursk.ru/index.php?id=850"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19%20&#1075;&#1086;&#1076;\&#1057;&#1074;&#1086;&#1076;&#1085;&#1099;&#1081;%20&#1076;&#1086;&#1082;&#1083;&#1072;&#1076;%202019\&#1043;&#1088;&#1072;&#1092;&#1080;&#1082;&#1080;%20&#1082;%20&#1089;&#1074;&#1086;&#1076;&#1085;&#1086;&#1084;&#1091;%20&#1076;&#1086;&#1082;&#1083;&#1072;&#1076;&#1091;%20&#1085;&#1072;%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7.0602774175095834E-2"/>
          <c:y val="6.8042748357325794E-2"/>
          <c:w val="0.60074303709212651"/>
          <c:h val="0.80141487180259952"/>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D824-44A5-9546-FBF4D1CBCDB5}"/>
              </c:ext>
            </c:extLst>
          </c:dPt>
          <c:dLbls>
            <c:dLbl>
              <c:idx val="0"/>
              <c:layout>
                <c:manualLayout>
                  <c:x val="2.0423238624624893E-2"/>
                  <c:y val="1.0099183849483323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824-44A5-9546-FBF4D1CBCDB5}"/>
                </c:ext>
              </c:extLst>
            </c:dLbl>
            <c:dLbl>
              <c:idx val="1"/>
              <c:layout>
                <c:manualLayout>
                  <c:x val="9.4173339156531047E-2"/>
                  <c:y val="-8.9617833645234068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824-44A5-9546-FBF4D1CBCDB5}"/>
                </c:ext>
              </c:extLst>
            </c:dLbl>
            <c:dLbl>
              <c:idx val="2"/>
              <c:layout>
                <c:manualLayout>
                  <c:x val="1.4761950262540365E-3"/>
                  <c:y val="0.1040130328536522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824-44A5-9546-FBF4D1CBCDB5}"/>
                </c:ext>
              </c:extLst>
            </c:dLbl>
            <c:dLbl>
              <c:idx val="3"/>
              <c:layout>
                <c:manualLayout>
                  <c:x val="0"/>
                  <c:y val="1.0219022033889479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824-44A5-9546-FBF4D1CBCDB5}"/>
                </c:ext>
              </c:extLst>
            </c:dLbl>
            <c:dLbl>
              <c:idx val="4"/>
              <c:layout>
                <c:manualLayout>
                  <c:x val="-4.7956568799474457E-2"/>
                  <c:y val="0"/>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824-44A5-9546-FBF4D1CBCDB5}"/>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22025.4</c:v>
                </c:pt>
                <c:pt idx="1">
                  <c:v>63642.3</c:v>
                </c:pt>
                <c:pt idx="2">
                  <c:v>944.2</c:v>
                </c:pt>
                <c:pt idx="3">
                  <c:v>17472.2</c:v>
                </c:pt>
                <c:pt idx="4">
                  <c:v>16579.900000000001</c:v>
                </c:pt>
              </c:numCache>
            </c:numRef>
          </c:val>
          <c:extLst xmlns:c16r2="http://schemas.microsoft.com/office/drawing/2015/06/chart">
            <c:ext xmlns:c16="http://schemas.microsoft.com/office/drawing/2014/chart" uri="{C3380CC4-5D6E-409C-BE32-E72D297353CC}">
              <c16:uniqueId val="{00000005-D824-44A5-9546-FBF4D1CBCDB5}"/>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D824-44A5-9546-FBF4D1CBCDB5}"/>
            </c:ext>
          </c:extLst>
        </c:ser>
      </c:pie3DChart>
    </c:plotArea>
    <c:legend>
      <c:legendPos val="r"/>
      <c:layout/>
      <c:txPr>
        <a:bodyPr/>
        <a:lstStyle/>
        <a:p>
          <a:pPr rtl="0">
            <a:defRPr/>
          </a:pPr>
          <a:endParaRPr lang="ru-RU"/>
        </a:p>
      </c:txP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2F08B-B5F3-4D17-8343-AFE4B1BC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59</Pages>
  <Words>23224</Words>
  <Characters>132381</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Наталья Макаренко</cp:lastModifiedBy>
  <cp:revision>9</cp:revision>
  <cp:lastPrinted>2022-04-11T16:22:00Z</cp:lastPrinted>
  <dcterms:created xsi:type="dcterms:W3CDTF">2022-04-11T15:01:00Z</dcterms:created>
  <dcterms:modified xsi:type="dcterms:W3CDTF">2022-04-13T13:01:00Z</dcterms:modified>
</cp:coreProperties>
</file>