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C8" w:rsidRDefault="00326D6B" w:rsidP="00936A09">
      <w:pPr>
        <w:pStyle w:val="ConsPlusTitle"/>
        <w:contextualSpacing/>
        <w:jc w:val="center"/>
        <w:rPr>
          <w:color w:val="000000"/>
          <w:sz w:val="32"/>
          <w:szCs w:val="32"/>
        </w:rPr>
      </w:pPr>
      <w:r w:rsidRPr="0086574D">
        <w:rPr>
          <w:color w:val="000000"/>
          <w:sz w:val="32"/>
          <w:szCs w:val="32"/>
        </w:rPr>
        <w:t>Уведомление о подготовке</w:t>
      </w:r>
      <w:r w:rsidR="00A254C6" w:rsidRPr="0086574D">
        <w:rPr>
          <w:color w:val="000000"/>
          <w:sz w:val="32"/>
          <w:szCs w:val="32"/>
        </w:rPr>
        <w:t xml:space="preserve"> проекта </w:t>
      </w:r>
      <w:r w:rsidRPr="0086574D">
        <w:rPr>
          <w:color w:val="000000"/>
          <w:sz w:val="32"/>
          <w:szCs w:val="32"/>
        </w:rPr>
        <w:t>постановления</w:t>
      </w:r>
      <w:r w:rsidR="00A254C6" w:rsidRPr="0086574D">
        <w:rPr>
          <w:color w:val="000000"/>
          <w:sz w:val="32"/>
          <w:szCs w:val="32"/>
        </w:rPr>
        <w:t xml:space="preserve"> </w:t>
      </w:r>
    </w:p>
    <w:p w:rsidR="00936A09" w:rsidRPr="0086574D" w:rsidRDefault="003869C8" w:rsidP="00936A09">
      <w:pPr>
        <w:pStyle w:val="ConsPlusTitle"/>
        <w:contextualSpacing/>
        <w:jc w:val="center"/>
        <w:rPr>
          <w:sz w:val="26"/>
          <w:szCs w:val="26"/>
        </w:rPr>
      </w:pPr>
      <w:r>
        <w:rPr>
          <w:color w:val="000000"/>
          <w:sz w:val="32"/>
          <w:szCs w:val="32"/>
        </w:rPr>
        <w:t xml:space="preserve">временно исполняющего обязанности </w:t>
      </w:r>
      <w:r w:rsidR="00486F65">
        <w:rPr>
          <w:color w:val="000000"/>
          <w:sz w:val="32"/>
          <w:szCs w:val="32"/>
        </w:rPr>
        <w:t xml:space="preserve">Губернатора </w:t>
      </w:r>
      <w:r w:rsidR="00A254C6" w:rsidRPr="0086574D">
        <w:rPr>
          <w:color w:val="000000"/>
          <w:sz w:val="32"/>
          <w:szCs w:val="32"/>
        </w:rPr>
        <w:t>Курской области</w:t>
      </w:r>
      <w:r w:rsidR="00326D6B" w:rsidRPr="0086574D">
        <w:rPr>
          <w:color w:val="000000"/>
          <w:sz w:val="32"/>
          <w:szCs w:val="32"/>
        </w:rPr>
        <w:t xml:space="preserve"> </w:t>
      </w:r>
      <w:r w:rsidR="00486F65">
        <w:rPr>
          <w:color w:val="000000"/>
          <w:sz w:val="32"/>
          <w:szCs w:val="32"/>
        </w:rPr>
        <w:t xml:space="preserve">от 12.12.2022 № 412-пг </w:t>
      </w:r>
      <w:r w:rsidR="00326D6B" w:rsidRPr="0086574D">
        <w:rPr>
          <w:color w:val="000000"/>
          <w:sz w:val="32"/>
          <w:szCs w:val="32"/>
        </w:rPr>
        <w:t>«</w:t>
      </w:r>
      <w:r w:rsidR="001A1E98" w:rsidRPr="0086574D">
        <w:rPr>
          <w:color w:val="444444"/>
          <w:sz w:val="32"/>
          <w:szCs w:val="32"/>
        </w:rPr>
        <w:t>Об утверждении Порядка организации</w:t>
      </w:r>
      <w:r w:rsidR="00936A09" w:rsidRPr="0086574D">
        <w:rPr>
          <w:color w:val="444444"/>
          <w:sz w:val="32"/>
          <w:szCs w:val="32"/>
        </w:rPr>
        <w:t xml:space="preserve"> работы с обращениями граждан в</w:t>
      </w:r>
      <w:r w:rsidR="00936A09" w:rsidRPr="0086574D">
        <w:rPr>
          <w:sz w:val="26"/>
          <w:szCs w:val="26"/>
        </w:rPr>
        <w:t xml:space="preserve"> </w:t>
      </w:r>
      <w:r w:rsidR="00936A09" w:rsidRPr="0086574D">
        <w:rPr>
          <w:sz w:val="32"/>
          <w:szCs w:val="32"/>
        </w:rPr>
        <w:t>исполнительных органах Курской области</w:t>
      </w:r>
      <w:r w:rsidR="006569C5">
        <w:rPr>
          <w:sz w:val="32"/>
          <w:szCs w:val="32"/>
        </w:rPr>
        <w:t>»</w:t>
      </w:r>
    </w:p>
    <w:p w:rsidR="00A254C6" w:rsidRPr="00C963D3" w:rsidRDefault="00A254C6" w:rsidP="00A254C6">
      <w:pPr>
        <w:shd w:val="clear" w:color="auto" w:fill="FFFFFF"/>
        <w:spacing w:after="45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0540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6712"/>
      </w:tblGrid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D0486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48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Курской области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486F65" w:rsidP="00936A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Губернатора Курской области от 12.12.2022 № 412-пг «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36A09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утверждении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6A09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орядк</w:t>
            </w:r>
            <w:r w:rsidR="00936A09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работы с обращениями</w:t>
            </w:r>
            <w:r w:rsidR="00081991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в</w:t>
            </w:r>
            <w:r w:rsidR="00936A09" w:rsidRPr="0086574D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исполнительных органах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срок вступления в силу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55D6B" w:rsidP="00936A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момента 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официального опубликования 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лиц, на которых будет распространяться действие акта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486F65" w:rsidP="00936A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36A09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сполнительные </w:t>
            </w:r>
            <w:r w:rsidR="00D55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рганы Курской области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установления переходного периода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55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требуется</w:t>
            </w:r>
          </w:p>
        </w:tc>
      </w:tr>
      <w:tr w:rsidR="00326D6B" w:rsidRPr="0086574D" w:rsidTr="0086574D">
        <w:trPr>
          <w:trHeight w:val="1731"/>
        </w:trPr>
        <w:tc>
          <w:tcPr>
            <w:tcW w:w="425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55D6B" w:rsidP="00D55D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изложение ц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регулирования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общая характеристика 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соответствующих 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отношений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обоснование необходимости подготовки нормативного правового акта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486F65" w:rsidP="00486F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овершенствование организации работы с обращениями граждан 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A5A41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C963D3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разработчике проекта нормативного акта: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486F65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55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епартамент документационного обеспечения Администрации Курской области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A5A41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C963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течение которого разработчиком принимаются предложения: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486F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календарных дней со дня 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размещения 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официальном сайте </w:t>
            </w:r>
            <w:r w:rsidR="0048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 и Правительства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Курской области 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информационно-телекоммуникационной сети «Интернет» настоящего уведомления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A5A41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представления предложений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0BFB" w:rsidRDefault="00326D6B" w:rsidP="00860B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письменной форме по адресу: 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305002, 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Курск, Красная Площадь, 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1, </w:t>
            </w:r>
            <w:r w:rsidR="0048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епартамент документационного обеспечения Администрации Курской области, по адресу 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электронной почты </w:t>
            </w:r>
            <w:hyperlink r:id="rId4" w:history="1">
              <w:hyperlink r:id="rId5" w:history="1"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og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.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uprdel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@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rkursk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.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ru</w:t>
                </w:r>
              </w:hyperlink>
            </w:hyperlink>
            <w:r w:rsidRPr="00865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00FAA" w:rsidRDefault="00500FAA"/>
    <w:sectPr w:rsidR="00500FAA" w:rsidSect="001337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A7"/>
    <w:rsid w:val="0006083B"/>
    <w:rsid w:val="00081991"/>
    <w:rsid w:val="000D3396"/>
    <w:rsid w:val="000E6F72"/>
    <w:rsid w:val="00126D2C"/>
    <w:rsid w:val="001337D6"/>
    <w:rsid w:val="001452C2"/>
    <w:rsid w:val="00164F38"/>
    <w:rsid w:val="00171FBD"/>
    <w:rsid w:val="001822B8"/>
    <w:rsid w:val="001A1E98"/>
    <w:rsid w:val="001B2F3C"/>
    <w:rsid w:val="001C1E9D"/>
    <w:rsid w:val="001C7BD1"/>
    <w:rsid w:val="001E7994"/>
    <w:rsid w:val="00201224"/>
    <w:rsid w:val="00205388"/>
    <w:rsid w:val="00205D34"/>
    <w:rsid w:val="002207C4"/>
    <w:rsid w:val="00256AEF"/>
    <w:rsid w:val="00260B39"/>
    <w:rsid w:val="0028600A"/>
    <w:rsid w:val="002A428A"/>
    <w:rsid w:val="002D0560"/>
    <w:rsid w:val="002F3C84"/>
    <w:rsid w:val="00310E99"/>
    <w:rsid w:val="00311B91"/>
    <w:rsid w:val="0032437F"/>
    <w:rsid w:val="0032462D"/>
    <w:rsid w:val="00326D6B"/>
    <w:rsid w:val="0034108C"/>
    <w:rsid w:val="00345EC4"/>
    <w:rsid w:val="00362E69"/>
    <w:rsid w:val="003869C8"/>
    <w:rsid w:val="003879B3"/>
    <w:rsid w:val="0039124F"/>
    <w:rsid w:val="003C0EB4"/>
    <w:rsid w:val="003D5165"/>
    <w:rsid w:val="003E15E5"/>
    <w:rsid w:val="0042203A"/>
    <w:rsid w:val="00427E20"/>
    <w:rsid w:val="00432F76"/>
    <w:rsid w:val="004654EE"/>
    <w:rsid w:val="0047467B"/>
    <w:rsid w:val="00481517"/>
    <w:rsid w:val="00485035"/>
    <w:rsid w:val="00485C75"/>
    <w:rsid w:val="00486F65"/>
    <w:rsid w:val="00495715"/>
    <w:rsid w:val="004968B1"/>
    <w:rsid w:val="004A421F"/>
    <w:rsid w:val="004B1303"/>
    <w:rsid w:val="004E29AF"/>
    <w:rsid w:val="00500FAA"/>
    <w:rsid w:val="00553B9C"/>
    <w:rsid w:val="00565EDD"/>
    <w:rsid w:val="00574B21"/>
    <w:rsid w:val="00596D54"/>
    <w:rsid w:val="00597145"/>
    <w:rsid w:val="005B565D"/>
    <w:rsid w:val="005E2478"/>
    <w:rsid w:val="00611304"/>
    <w:rsid w:val="00632F23"/>
    <w:rsid w:val="00643C76"/>
    <w:rsid w:val="00645EAC"/>
    <w:rsid w:val="006569C5"/>
    <w:rsid w:val="006777A9"/>
    <w:rsid w:val="006B17B6"/>
    <w:rsid w:val="006C4AE2"/>
    <w:rsid w:val="006D758F"/>
    <w:rsid w:val="006F07D0"/>
    <w:rsid w:val="00714E6B"/>
    <w:rsid w:val="007169EA"/>
    <w:rsid w:val="00722B3B"/>
    <w:rsid w:val="007360AB"/>
    <w:rsid w:val="0074104B"/>
    <w:rsid w:val="00777FF2"/>
    <w:rsid w:val="00796FD6"/>
    <w:rsid w:val="007A0B45"/>
    <w:rsid w:val="007E6684"/>
    <w:rsid w:val="007F1FD4"/>
    <w:rsid w:val="007F5D83"/>
    <w:rsid w:val="007F640C"/>
    <w:rsid w:val="00804D1A"/>
    <w:rsid w:val="00805077"/>
    <w:rsid w:val="00811999"/>
    <w:rsid w:val="0083304D"/>
    <w:rsid w:val="0083690E"/>
    <w:rsid w:val="0085190C"/>
    <w:rsid w:val="00860BFB"/>
    <w:rsid w:val="00861E9F"/>
    <w:rsid w:val="0086574D"/>
    <w:rsid w:val="00896221"/>
    <w:rsid w:val="008A4D1A"/>
    <w:rsid w:val="008C571E"/>
    <w:rsid w:val="008C6322"/>
    <w:rsid w:val="008D5B9E"/>
    <w:rsid w:val="008E643F"/>
    <w:rsid w:val="008F6B55"/>
    <w:rsid w:val="00913B5B"/>
    <w:rsid w:val="0092785A"/>
    <w:rsid w:val="00931657"/>
    <w:rsid w:val="00936A09"/>
    <w:rsid w:val="00943CE8"/>
    <w:rsid w:val="009628E1"/>
    <w:rsid w:val="00973453"/>
    <w:rsid w:val="00984D44"/>
    <w:rsid w:val="0099240A"/>
    <w:rsid w:val="009A2AC8"/>
    <w:rsid w:val="009C3B15"/>
    <w:rsid w:val="009E3F75"/>
    <w:rsid w:val="009E5C2C"/>
    <w:rsid w:val="009F2791"/>
    <w:rsid w:val="00A00F4C"/>
    <w:rsid w:val="00A254C6"/>
    <w:rsid w:val="00A44D1A"/>
    <w:rsid w:val="00A46F38"/>
    <w:rsid w:val="00A7593E"/>
    <w:rsid w:val="00A850EB"/>
    <w:rsid w:val="00AA41E3"/>
    <w:rsid w:val="00AA4617"/>
    <w:rsid w:val="00AC225F"/>
    <w:rsid w:val="00AD4E9A"/>
    <w:rsid w:val="00B23C9A"/>
    <w:rsid w:val="00B45CC1"/>
    <w:rsid w:val="00B84D7D"/>
    <w:rsid w:val="00B84F7D"/>
    <w:rsid w:val="00B86B75"/>
    <w:rsid w:val="00B96908"/>
    <w:rsid w:val="00BB224F"/>
    <w:rsid w:val="00BC0685"/>
    <w:rsid w:val="00BD351D"/>
    <w:rsid w:val="00BF1268"/>
    <w:rsid w:val="00C03654"/>
    <w:rsid w:val="00C05819"/>
    <w:rsid w:val="00C120BD"/>
    <w:rsid w:val="00C20D82"/>
    <w:rsid w:val="00C25D0E"/>
    <w:rsid w:val="00C618F3"/>
    <w:rsid w:val="00C83574"/>
    <w:rsid w:val="00C963D3"/>
    <w:rsid w:val="00CA5A24"/>
    <w:rsid w:val="00CB7F2C"/>
    <w:rsid w:val="00CC6CF1"/>
    <w:rsid w:val="00CE3795"/>
    <w:rsid w:val="00CE61A0"/>
    <w:rsid w:val="00CE68DC"/>
    <w:rsid w:val="00CF156A"/>
    <w:rsid w:val="00D04869"/>
    <w:rsid w:val="00D1215D"/>
    <w:rsid w:val="00D147AD"/>
    <w:rsid w:val="00D16098"/>
    <w:rsid w:val="00D21C00"/>
    <w:rsid w:val="00D268F8"/>
    <w:rsid w:val="00D3284C"/>
    <w:rsid w:val="00D55D6B"/>
    <w:rsid w:val="00D72D0B"/>
    <w:rsid w:val="00D90997"/>
    <w:rsid w:val="00D95A5B"/>
    <w:rsid w:val="00DA5A41"/>
    <w:rsid w:val="00DF6348"/>
    <w:rsid w:val="00DF6EC6"/>
    <w:rsid w:val="00E05F34"/>
    <w:rsid w:val="00E22538"/>
    <w:rsid w:val="00E43048"/>
    <w:rsid w:val="00E6673A"/>
    <w:rsid w:val="00E7129E"/>
    <w:rsid w:val="00E90B3E"/>
    <w:rsid w:val="00E93841"/>
    <w:rsid w:val="00EC2331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C4CA7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6E3BD-AE80-4C9D-839C-18AEBD5D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1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54C6"/>
  </w:style>
  <w:style w:type="character" w:styleId="a3">
    <w:name w:val="Hyperlink"/>
    <w:basedOn w:val="a0"/>
    <w:uiPriority w:val="99"/>
    <w:semiHidden/>
    <w:unhideWhenUsed/>
    <w:rsid w:val="00A254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6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1E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1A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1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4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g.uprdel@rkursk.ru" TargetMode="External"/><Relationship Id="rId4" Type="http://schemas.openxmlformats.org/officeDocument/2006/relationships/hyperlink" Target="http://.adm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Селезнева</cp:lastModifiedBy>
  <cp:revision>2</cp:revision>
  <dcterms:created xsi:type="dcterms:W3CDTF">2025-03-10T15:05:00Z</dcterms:created>
  <dcterms:modified xsi:type="dcterms:W3CDTF">2025-03-10T15:05:00Z</dcterms:modified>
</cp:coreProperties>
</file>