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EC" w:rsidRDefault="005B56EC" w:rsidP="005B56EC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B56EC" w:rsidRPr="00364481" w:rsidRDefault="005B56EC" w:rsidP="00AF092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F092D" w:rsidRPr="00364481" w:rsidRDefault="009B4E39" w:rsidP="00AF092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5.05pt;margin-top:-35.7pt;width:66.05pt;height:67.95pt;z-index:251658240;mso-wrap-distance-left:7.1pt;mso-wrap-distance-right:7.1pt;mso-position-horizontal-relative:page">
            <v:imagedata r:id="rId5" o:title=""/>
            <w10:wrap type="square" anchorx="page"/>
          </v:shape>
          <o:OLEObject Type="Embed" ProgID="Word.Picture.8" ShapeID="_x0000_s1026" DrawAspect="Content" ObjectID="_1833973692" r:id="rId6"/>
        </w:object>
      </w:r>
      <w:r w:rsidR="00AF092D" w:rsidRPr="00364481">
        <w:rPr>
          <w:rFonts w:ascii="Times New Roman" w:hAnsi="Times New Roman"/>
          <w:sz w:val="28"/>
          <w:szCs w:val="28"/>
        </w:rPr>
        <w:t xml:space="preserve"> </w:t>
      </w:r>
    </w:p>
    <w:p w:rsidR="00AF092D" w:rsidRDefault="00AF092D" w:rsidP="00AF092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AF092D" w:rsidRDefault="00AF092D" w:rsidP="00AF092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AF092D" w:rsidRPr="00364481" w:rsidRDefault="00AF092D" w:rsidP="00AF092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5B56EC" w:rsidRDefault="00953EC3" w:rsidP="00FF0A38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КОМИТЕТ </w:t>
      </w:r>
      <w:r w:rsidR="00AF092D" w:rsidRPr="00364481">
        <w:rPr>
          <w:rFonts w:ascii="Times New Roman" w:hAnsi="Times New Roman"/>
          <w:b/>
          <w:sz w:val="32"/>
          <w:szCs w:val="32"/>
        </w:rPr>
        <w:t xml:space="preserve">ПО ТАРИФАМ И ЦЕНАМ </w:t>
      </w:r>
    </w:p>
    <w:p w:rsidR="00AF092D" w:rsidRPr="00364481" w:rsidRDefault="00AF092D" w:rsidP="00FF0A38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64481">
        <w:rPr>
          <w:rFonts w:ascii="Times New Roman" w:hAnsi="Times New Roman"/>
          <w:b/>
          <w:sz w:val="32"/>
          <w:szCs w:val="32"/>
        </w:rPr>
        <w:t>КУРСКОЙ ОБЛАСТИ</w:t>
      </w:r>
    </w:p>
    <w:p w:rsidR="00AF092D" w:rsidRDefault="00AF092D" w:rsidP="00AF092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AF092D" w:rsidRPr="00364481" w:rsidRDefault="00AF092D" w:rsidP="00AF092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64481">
        <w:rPr>
          <w:rFonts w:ascii="Times New Roman" w:hAnsi="Times New Roman"/>
          <w:b/>
          <w:sz w:val="32"/>
          <w:szCs w:val="32"/>
        </w:rPr>
        <w:t>П Р И К А З</w:t>
      </w:r>
    </w:p>
    <w:p w:rsidR="00AF092D" w:rsidRDefault="00AF092D" w:rsidP="00AF092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F092D" w:rsidRPr="00364481" w:rsidRDefault="00AF092D" w:rsidP="00AF092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>Курск</w:t>
      </w:r>
    </w:p>
    <w:p w:rsidR="00AF092D" w:rsidRPr="00364481" w:rsidRDefault="00AF092D" w:rsidP="00AF092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F092D" w:rsidRPr="00364481" w:rsidRDefault="00AF092D" w:rsidP="00AF092D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092D" w:rsidRPr="00364481" w:rsidRDefault="00AF092D" w:rsidP="00AF092D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4481">
        <w:rPr>
          <w:rFonts w:ascii="Times New Roman" w:hAnsi="Times New Roman"/>
          <w:b/>
          <w:bCs/>
          <w:sz w:val="28"/>
          <w:szCs w:val="28"/>
        </w:rPr>
        <w:t>Об утверждении доклад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36448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F092D" w:rsidRPr="00492C34" w:rsidRDefault="00AF092D" w:rsidP="00AF09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953E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комитета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арифам и ценам Курской области 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202</w:t>
      </w:r>
      <w:r w:rsidR="00FF0A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в сфере </w:t>
      </w:r>
      <w:r w:rsidRPr="00612259">
        <w:rPr>
          <w:rFonts w:ascii="Times New Roman" w:eastAsia="Times New Roman" w:hAnsi="Times New Roman"/>
          <w:b/>
          <w:sz w:val="28"/>
          <w:szCs w:val="28"/>
          <w:lang w:eastAsia="ru-RU"/>
        </w:rPr>
        <w:t>электроэнергетики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F092D" w:rsidRPr="00492C34" w:rsidRDefault="00AF092D" w:rsidP="00AF09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092D" w:rsidRPr="00364481" w:rsidRDefault="00AF092D" w:rsidP="00A6752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 xml:space="preserve">Руководствуясь статьей 47 Федерального закона от 31.07.2020                       № 248-ФЗ «О государственном контроле (надзоре) и муниципальном контроле в Российской Федерации», пунктом 17 </w:t>
      </w:r>
      <w:hyperlink r:id="rId7" w:history="1">
        <w:r w:rsidRPr="00364481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364481">
        <w:rPr>
          <w:rFonts w:ascii="Times New Roman" w:hAnsi="Times New Roman"/>
          <w:sz w:val="28"/>
          <w:szCs w:val="28"/>
        </w:rPr>
        <w:t xml:space="preserve"> о региональном государственном контроле (надзоре) в области регулируемых государством цен (тарифов) на территории Курской области, утвержденного постановлением Администрации Курской области  от 06.12.2021 № 1288-па, ПРИКАЗЫВАЮ:</w:t>
      </w:r>
    </w:p>
    <w:p w:rsidR="00AF092D" w:rsidRPr="00A6752C" w:rsidRDefault="00AF092D" w:rsidP="00A6752C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52C" w:rsidRDefault="00AF092D" w:rsidP="00A6752C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6752C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Pr="00A6752C">
        <w:rPr>
          <w:rFonts w:ascii="Times New Roman" w:hAnsi="Times New Roman"/>
          <w:bCs/>
          <w:sz w:val="28"/>
          <w:szCs w:val="28"/>
        </w:rPr>
        <w:t xml:space="preserve">доклад </w:t>
      </w:r>
      <w:r w:rsidRPr="00A675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953EC3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Pr="00A675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Курской области за 202</w:t>
      </w:r>
      <w:r w:rsidR="00953EC3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675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в сфере </w:t>
      </w:r>
      <w:r w:rsidRPr="00A6752C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электроэнергетики» </w:t>
      </w:r>
      <w:r w:rsidRPr="00A6752C">
        <w:rPr>
          <w:rFonts w:ascii="Times New Roman" w:hAnsi="Times New Roman"/>
          <w:bCs/>
          <w:sz w:val="28"/>
          <w:szCs w:val="28"/>
        </w:rPr>
        <w:t>согласно приложению № 1.</w:t>
      </w:r>
    </w:p>
    <w:p w:rsidR="00AF092D" w:rsidRPr="00A6752C" w:rsidRDefault="00AF092D" w:rsidP="00A6752C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6752C">
        <w:rPr>
          <w:rFonts w:ascii="Times New Roman" w:hAnsi="Times New Roman"/>
          <w:bCs/>
          <w:sz w:val="28"/>
          <w:szCs w:val="28"/>
        </w:rPr>
        <w:t xml:space="preserve">2. </w:t>
      </w:r>
      <w:r w:rsidRPr="00A6752C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="00A6752C" w:rsidRPr="00A6752C">
        <w:rPr>
          <w:rFonts w:ascii="Times New Roman" w:hAnsi="Times New Roman"/>
          <w:bCs/>
          <w:sz w:val="28"/>
          <w:szCs w:val="28"/>
        </w:rPr>
        <w:t xml:space="preserve">Перечень нормативных правовых актов, содержащих обязательные требования, оценка соблюдения которых является предметом регионального контроля (надзора) в области государственного регулирования тарифов (цен) в сфере </w:t>
      </w:r>
      <w:r w:rsidR="00A6752C" w:rsidRPr="009C7354">
        <w:rPr>
          <w:rFonts w:ascii="Times New Roman" w:hAnsi="Times New Roman"/>
          <w:bCs/>
          <w:sz w:val="28"/>
          <w:szCs w:val="28"/>
        </w:rPr>
        <w:t>электроэнергетики,</w:t>
      </w:r>
      <w:r w:rsidRPr="00A6752C">
        <w:rPr>
          <w:rFonts w:ascii="Times New Roman" w:hAnsi="Times New Roman"/>
          <w:sz w:val="28"/>
          <w:szCs w:val="28"/>
        </w:rPr>
        <w:t xml:space="preserve"> </w:t>
      </w:r>
      <w:r w:rsidRPr="00A6752C">
        <w:rPr>
          <w:rFonts w:ascii="Times New Roman" w:hAnsi="Times New Roman"/>
          <w:bCs/>
          <w:sz w:val="28"/>
          <w:szCs w:val="28"/>
        </w:rPr>
        <w:t xml:space="preserve">согласно приложению № </w:t>
      </w:r>
      <w:r w:rsidR="00A6752C" w:rsidRPr="00A6752C">
        <w:rPr>
          <w:rFonts w:ascii="Times New Roman" w:hAnsi="Times New Roman"/>
          <w:bCs/>
          <w:sz w:val="28"/>
          <w:szCs w:val="28"/>
        </w:rPr>
        <w:t>2</w:t>
      </w:r>
      <w:r w:rsidRPr="00A6752C">
        <w:rPr>
          <w:rFonts w:ascii="Times New Roman" w:hAnsi="Times New Roman"/>
          <w:bCs/>
          <w:sz w:val="28"/>
          <w:szCs w:val="28"/>
        </w:rPr>
        <w:t>.</w:t>
      </w:r>
    </w:p>
    <w:p w:rsidR="00AF092D" w:rsidRPr="00A6752C" w:rsidRDefault="00AF092D" w:rsidP="00A6752C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752C">
        <w:rPr>
          <w:rFonts w:ascii="Times New Roman" w:hAnsi="Times New Roman"/>
          <w:sz w:val="28"/>
          <w:szCs w:val="28"/>
        </w:rPr>
        <w:t>3. Приказ вступает в силу с даты подписания.</w:t>
      </w:r>
    </w:p>
    <w:p w:rsidR="00AF092D" w:rsidRPr="00364481" w:rsidRDefault="00AF092D" w:rsidP="00A6752C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Pr="00364481" w:rsidRDefault="00AF092D" w:rsidP="00A6752C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Pr="00364481" w:rsidRDefault="00AF092D" w:rsidP="00AF092D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AF092D" w:rsidRPr="00364481" w:rsidTr="00C6426B">
        <w:tc>
          <w:tcPr>
            <w:tcW w:w="3095" w:type="dxa"/>
            <w:shd w:val="clear" w:color="auto" w:fill="auto"/>
          </w:tcPr>
          <w:p w:rsidR="00953EC3" w:rsidRDefault="00953EC3" w:rsidP="00C6426B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AF092D" w:rsidRPr="00364481" w:rsidRDefault="00953EC3" w:rsidP="00C6426B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комитета</w:t>
            </w:r>
          </w:p>
        </w:tc>
        <w:tc>
          <w:tcPr>
            <w:tcW w:w="3096" w:type="dxa"/>
            <w:shd w:val="clear" w:color="auto" w:fill="auto"/>
          </w:tcPr>
          <w:p w:rsidR="00AF092D" w:rsidRPr="00364481" w:rsidRDefault="00AF092D" w:rsidP="00C6426B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:rsidR="00AF092D" w:rsidRPr="00364481" w:rsidRDefault="00AF092D" w:rsidP="00C6426B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48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F092D" w:rsidRPr="00364481" w:rsidRDefault="00AF092D" w:rsidP="00C6426B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48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061C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B22D0">
              <w:rPr>
                <w:rFonts w:ascii="Times New Roman" w:hAnsi="Times New Roman"/>
                <w:sz w:val="28"/>
                <w:szCs w:val="28"/>
              </w:rPr>
              <w:t>Ю.Ю.</w:t>
            </w:r>
            <w:r w:rsidR="009061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22D0">
              <w:rPr>
                <w:rFonts w:ascii="Times New Roman" w:hAnsi="Times New Roman"/>
                <w:sz w:val="28"/>
                <w:szCs w:val="28"/>
              </w:rPr>
              <w:t>Куч</w:t>
            </w:r>
          </w:p>
        </w:tc>
      </w:tr>
    </w:tbl>
    <w:p w:rsidR="00AF092D" w:rsidRDefault="00AF092D" w:rsidP="00AF092D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 xml:space="preserve"> </w:t>
      </w:r>
    </w:p>
    <w:p w:rsidR="009061C6" w:rsidRPr="00364481" w:rsidRDefault="009061C6" w:rsidP="00AF092D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Pr="00364481" w:rsidRDefault="00AF092D" w:rsidP="00AF0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533A" w:rsidRDefault="0043533A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№1</w:t>
      </w:r>
    </w:p>
    <w:p w:rsidR="0043533A" w:rsidRPr="007F7BC4" w:rsidRDefault="00A6752C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к 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53EC3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ТЦ Курской области </w:t>
      </w:r>
    </w:p>
    <w:p w:rsidR="00AF092D" w:rsidRPr="007F7BC4" w:rsidRDefault="00AF092D" w:rsidP="0043533A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3533A" w:rsidRPr="00492C34" w:rsidRDefault="0043533A" w:rsidP="0043533A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Доклад </w:t>
      </w:r>
    </w:p>
    <w:p w:rsidR="0043533A" w:rsidRPr="00492C34" w:rsidRDefault="0043533A" w:rsidP="0043533A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953E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комитета 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арифам и ценам Курской области 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202</w:t>
      </w:r>
      <w:r w:rsidR="00953E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в сфере </w:t>
      </w:r>
      <w:r w:rsidRPr="00612259">
        <w:rPr>
          <w:rFonts w:ascii="Times New Roman" w:eastAsia="Times New Roman" w:hAnsi="Times New Roman"/>
          <w:b/>
          <w:sz w:val="28"/>
          <w:szCs w:val="28"/>
          <w:lang w:eastAsia="ru-RU"/>
        </w:rPr>
        <w:t>электроэнергетики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8A717B" w:rsidRDefault="008A717B" w:rsidP="0061225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основных функций </w:t>
      </w:r>
      <w:r w:rsidR="00953EC3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Курской области (</w:t>
      </w:r>
      <w:r w:rsidR="00953EC3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FF0A38">
        <w:rPr>
          <w:rFonts w:ascii="Times New Roman" w:eastAsia="Times New Roman" w:hAnsi="Times New Roman"/>
          <w:bCs/>
          <w:sz w:val="28"/>
          <w:szCs w:val="28"/>
          <w:lang w:eastAsia="ru-RU"/>
        </w:rPr>
        <w:t>ТЦ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Курской области) наряду с </w:t>
      </w: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ценовым (тарифным) регулированием является реализация </w:t>
      </w:r>
      <w:r w:rsidRPr="007F7BC4">
        <w:rPr>
          <w:rFonts w:ascii="Times New Roman" w:hAnsi="Times New Roman"/>
          <w:sz w:val="28"/>
          <w:szCs w:val="28"/>
        </w:rPr>
        <w:t>регионального государственного контроля (надзора) в области регулируемых государством цен (тарифов) на территории Курской области.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Основными нормативными правовы</w:t>
      </w:r>
      <w:r w:rsidR="00F71F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 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</w:t>
      </w:r>
      <w:r w:rsidR="00F71F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ами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регулирующими осуществление государственного контроля (надзора) являются: 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Кодекс РФ об административных правонарушениях;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Федеральный закон от 31 июля 2020 года N 248-ФЗ "О государственном контроле (надзоре) и муниципальном контроле (надзоре) в Российской Федерации"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(далее- </w:t>
      </w: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7F7BC4">
        <w:rPr>
          <w:rFonts w:ascii="Times New Roman" w:hAnsi="Times New Roman"/>
          <w:sz w:val="28"/>
          <w:szCs w:val="28"/>
        </w:rPr>
        <w:t>№ 248-ФЗ</w:t>
      </w:r>
      <w:r>
        <w:rPr>
          <w:rFonts w:ascii="Times New Roman" w:hAnsi="Times New Roman"/>
          <w:sz w:val="28"/>
          <w:szCs w:val="28"/>
        </w:rPr>
        <w:t>)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5B56EC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Правительства РФ от 03.11.2021 N 1915 "Об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(тарифов)";</w:t>
      </w:r>
    </w:p>
    <w:p w:rsidR="00953EC3" w:rsidRDefault="00953EC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953E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остановление Правительства Курской области от 13 ноября 2025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Pr="00953E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N 820-пп "Об утверждении Положения о комитете по тарифам и ценам Курской области"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B93EE3" w:rsidRPr="007F7BC4" w:rsidRDefault="005B56EC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06.12.2021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N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1288-па "Об утверждении Положения о региональном государственном контроле (надзоре) в области регулируемых государством цен (тарифов)</w:t>
      </w:r>
      <w:r w:rsidR="00B93E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территории Курской области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";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5B56EC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09.12.2021                       N 1317-па "Об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регулируемых государством цен (тарифов)";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5B56EC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28.12.2021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N1492-па "Об утверждении ключевых показателей и их целевых значений, индикативных показателей для регионального государственного контроля (надзора) в области регулируемых государством цен (тарифов)"</w:t>
      </w:r>
      <w:r w:rsidR="005B56E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5B56EC" w:rsidP="00B93E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B93EE3" w:rsidRPr="007F7BC4">
        <w:rPr>
          <w:rFonts w:ascii="Times New Roman" w:hAnsi="Times New Roman"/>
          <w:bCs/>
          <w:sz w:val="28"/>
          <w:szCs w:val="28"/>
        </w:rPr>
        <w:t>остановлением Правительства РФ от 10.03.2022 N 336 "Об особенностях организации и осуществления государственного контроля (надзора), муниципального контроля" с</w:t>
      </w:r>
      <w:r w:rsidR="00B93EE3" w:rsidRPr="007F7BC4">
        <w:rPr>
          <w:rFonts w:ascii="Times New Roman" w:eastAsia="Times New Roman" w:hAnsi="Times New Roman"/>
          <w:bCs/>
          <w:sz w:val="28"/>
          <w:szCs w:val="28"/>
        </w:rPr>
        <w:t xml:space="preserve"> 25 марта 2022 года был введен мораторий на проведение контрольных мероприятий.  </w:t>
      </w: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Основной акцент </w:t>
      </w:r>
      <w:r w:rsidR="005B56EC">
        <w:rPr>
          <w:rFonts w:ascii="Times New Roman" w:eastAsia="Times New Roman" w:hAnsi="Times New Roman"/>
          <w:bCs/>
          <w:sz w:val="28"/>
          <w:szCs w:val="28"/>
        </w:rPr>
        <w:t>п</w:t>
      </w:r>
      <w:r w:rsidRPr="007F7BC4">
        <w:rPr>
          <w:rFonts w:ascii="Times New Roman" w:hAnsi="Times New Roman"/>
          <w:bCs/>
          <w:sz w:val="28"/>
          <w:szCs w:val="28"/>
        </w:rPr>
        <w:t xml:space="preserve">остановлением Правительства РФ от 10.03.2022                    N </w:t>
      </w:r>
      <w:proofErr w:type="gramStart"/>
      <w:r w:rsidRPr="007F7BC4">
        <w:rPr>
          <w:rFonts w:ascii="Times New Roman" w:hAnsi="Times New Roman"/>
          <w:bCs/>
          <w:sz w:val="28"/>
          <w:szCs w:val="28"/>
        </w:rPr>
        <w:t>336  в</w:t>
      </w:r>
      <w:proofErr w:type="gramEnd"/>
      <w:r w:rsidRPr="007F7BC4">
        <w:rPr>
          <w:rFonts w:ascii="Times New Roman" w:hAnsi="Times New Roman"/>
          <w:bCs/>
          <w:sz w:val="28"/>
          <w:szCs w:val="28"/>
        </w:rPr>
        <w:t xml:space="preserve"> 202</w:t>
      </w:r>
      <w:r w:rsidR="00953EC3">
        <w:rPr>
          <w:rFonts w:ascii="Times New Roman" w:hAnsi="Times New Roman"/>
          <w:bCs/>
          <w:sz w:val="28"/>
          <w:szCs w:val="28"/>
        </w:rPr>
        <w:t>5</w:t>
      </w:r>
      <w:r w:rsidRPr="007F7BC4">
        <w:rPr>
          <w:rFonts w:ascii="Times New Roman" w:hAnsi="Times New Roman"/>
          <w:bCs/>
          <w:sz w:val="28"/>
          <w:szCs w:val="28"/>
        </w:rPr>
        <w:t xml:space="preserve"> году делается на проведение п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>рофилактических мероприятий, к которым отнесены: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а) информирование;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lastRenderedPageBreak/>
        <w:t>б) обобщение правоприменительной практики;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в) объявление предостережения;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г) консультирование;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д) профилактический визит.</w:t>
      </w:r>
    </w:p>
    <w:p w:rsidR="00B93EE3" w:rsidRDefault="00B93EE3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Информирование.</w:t>
      </w:r>
    </w:p>
    <w:p w:rsidR="001A1226" w:rsidRPr="007F7BC4" w:rsidRDefault="001A1226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B93EE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Информирование по вопросам соблюдения обязательных требований осуществляется в порядке, установленном </w:t>
      </w:r>
      <w:hyperlink r:id="rId8" w:history="1">
        <w:r w:rsidRPr="007F7BC4">
          <w:rPr>
            <w:rStyle w:val="a3"/>
            <w:rFonts w:ascii="Times New Roman" w:hAnsi="Times New Roman"/>
            <w:sz w:val="28"/>
            <w:szCs w:val="28"/>
          </w:rPr>
          <w:t>статьей 46</w:t>
        </w:r>
      </w:hyperlink>
      <w:r w:rsidRPr="007F7BC4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B62EE9">
        <w:rPr>
          <w:rFonts w:ascii="Times New Roman" w:hAnsi="Times New Roman"/>
          <w:sz w:val="28"/>
          <w:szCs w:val="28"/>
        </w:rPr>
        <w:t xml:space="preserve">    </w:t>
      </w:r>
      <w:r w:rsidRPr="007F7BC4">
        <w:rPr>
          <w:rFonts w:ascii="Times New Roman" w:hAnsi="Times New Roman"/>
          <w:sz w:val="28"/>
          <w:szCs w:val="28"/>
        </w:rPr>
        <w:t>№ 248-ФЗ.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Информация размещается на сайте комитета: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1) тексты нормативных правовых актов, регулирующие осуществление контроля, тексты актов, содержащих обязательные требования, информация об изменениях в них;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>2) утвержденные проверочные листы,</w:t>
      </w:r>
      <w:r w:rsidRPr="007F7BC4">
        <w:rPr>
          <w:rFonts w:ascii="Times New Roman" w:hAnsi="Times New Roman"/>
          <w:sz w:val="28"/>
          <w:szCs w:val="28"/>
        </w:rPr>
        <w:t xml:space="preserve"> руководства по соблюдению обязательных требований;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3) перечень индикаторов риска нарушения обязательных требований;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4) переч</w:t>
      </w:r>
      <w:r w:rsidR="00F71F32">
        <w:rPr>
          <w:rFonts w:ascii="Times New Roman" w:hAnsi="Times New Roman"/>
          <w:sz w:val="28"/>
          <w:szCs w:val="28"/>
        </w:rPr>
        <w:t>ень</w:t>
      </w:r>
      <w:r w:rsidRPr="007F7BC4">
        <w:rPr>
          <w:rFonts w:ascii="Times New Roman" w:hAnsi="Times New Roman"/>
          <w:sz w:val="28"/>
          <w:szCs w:val="28"/>
        </w:rPr>
        <w:t xml:space="preserve"> объектов контроля;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5) программы профилактики рисков причинения вреда;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6) сведения о порядке досудебного обжалования решений </w:t>
      </w:r>
      <w:r w:rsidR="004911E6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>ТЦ Курской области, действий (бездействия) его должностных лиц.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Иная информация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7F7BC4">
        <w:rPr>
          <w:rFonts w:ascii="Times New Roman" w:hAnsi="Times New Roman"/>
          <w:sz w:val="28"/>
          <w:szCs w:val="28"/>
        </w:rPr>
        <w:t>№ 248-ФЗ.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Обобщение правоприменительной практики.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практики, готовится не позднее 1 марта года, следующего за отчетным годом, утверждается приказом председателя </w:t>
      </w:r>
      <w:r w:rsidR="004911E6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до 12 марта и размещается на официальном сайте </w:t>
      </w:r>
      <w:r w:rsidR="004911E6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в сети "Интернет" не позднее 3 дней со дня его утверждения. Доклад, содержащий результаты обобщения правоприменительной практики, подготавливается один раз в год.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Объявление предостережения. (ст. 60,74 ФЗ №248-ФЗ)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В случае наличия у </w:t>
      </w:r>
      <w:r w:rsidR="004911E6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4911E6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>ТЦ Курской области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93EE3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Консультирование.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Должностные лица </w:t>
      </w:r>
      <w:r w:rsidR="004911E6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проводят консультирование по обращениям контролируемых лиц и их представителей по телефону, посредством видео-конференц-связи или на личном приеме у должностного лица </w:t>
      </w:r>
      <w:r w:rsidR="004911E6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области, в ходе осуществления профилактического или контрольного (надзорного) мероприятия.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Должностные лица </w:t>
      </w:r>
      <w:r w:rsidR="004911E6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осуществляют консультирование, в том числе письменное, по следующим вопросам: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а) применение обязательных требований, содержание и последствия их изменения;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в) особенности осуществления регионального государственного контроля (надзора).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9" w:history="1">
        <w:r w:rsidRPr="007F7BC4"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 w:rsidRPr="007F7BC4">
        <w:rPr>
          <w:rFonts w:ascii="Times New Roman" w:hAnsi="Times New Roman"/>
          <w:sz w:val="28"/>
          <w:szCs w:val="28"/>
        </w:rPr>
        <w:t xml:space="preserve"> от 2 мая 2006 года N 59-ФЗ "О порядке рассмотрения обращений граждан Российской Федерации".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Профилактический визит.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Профилактический визит проводится в порядке, установленном </w:t>
      </w:r>
      <w:hyperlink r:id="rId10" w:history="1">
        <w:r w:rsidRPr="007F7BC4">
          <w:rPr>
            <w:rStyle w:val="a3"/>
            <w:rFonts w:ascii="Times New Roman" w:hAnsi="Times New Roman"/>
            <w:sz w:val="28"/>
            <w:szCs w:val="28"/>
          </w:rPr>
          <w:t>статьей 52</w:t>
        </w:r>
      </w:hyperlink>
      <w:r w:rsidRPr="007F7BC4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регулируемых видов деятельности в сфере государственного регулирования цен (тарифов), в течение одного года с момента начала такой деятельности. </w:t>
      </w:r>
    </w:p>
    <w:p w:rsidR="008A717B" w:rsidRDefault="008A717B" w:rsidP="005E630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C34" w:rsidRDefault="00492C34" w:rsidP="00492C3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25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регионального государственного контроля (надзора) является соблюдение субъектами электроэнергетики в процессе осуществления регулируемых видов деятельности в электроэнергетике обязательных требований, установленных в соответствии с Федеральным </w:t>
      </w:r>
      <w:hyperlink r:id="rId11" w:history="1">
        <w:r w:rsidRPr="00492C34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61225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 марта 2003 года N 35-ФЗ "Об электроэнергетике",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органов исполнительной власти Курской области,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</w:t>
      </w:r>
      <w:r w:rsidRPr="006122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 инфор</w:t>
      </w:r>
      <w:r w:rsidR="00B11875">
        <w:rPr>
          <w:rFonts w:ascii="Times New Roman" w:eastAsia="Times New Roman" w:hAnsi="Times New Roman"/>
          <w:sz w:val="28"/>
          <w:szCs w:val="28"/>
          <w:lang w:eastAsia="ru-RU"/>
        </w:rPr>
        <w:t>мации в сфере электроэнергетики.</w:t>
      </w:r>
      <w:r w:rsidRPr="006122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92C34" w:rsidRDefault="00492C34" w:rsidP="00492C3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C34" w:rsidRPr="00FE1261" w:rsidRDefault="00492C34" w:rsidP="00492C34">
      <w:pPr>
        <w:spacing w:before="100" w:before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72596"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Показатели за 202</w:t>
      </w:r>
      <w:r w:rsidR="000F7286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2725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92C34" w:rsidRPr="00FE1261" w:rsidRDefault="00492C34" w:rsidP="00492C3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087"/>
        <w:gridCol w:w="1666"/>
      </w:tblGrid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Количество проведенных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F7286" w:rsidP="000F728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Проведено плановых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Проведено внеплановых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F7286" w:rsidP="000F728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Количество КНМ по которым выявлены нарушения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F7286" w:rsidP="000F728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По плановым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По внеплановым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F7286" w:rsidP="000F728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Количество лиц, привлеченных к административной ответственности по итогам проведенных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F7286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Юридических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F7286" w:rsidP="000F728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Работников юридических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Физических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B62EE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дел </w:t>
            </w:r>
            <w:proofErr w:type="gramStart"/>
            <w:r w:rsidRPr="00FE1261">
              <w:rPr>
                <w:rFonts w:ascii="Times New Roman" w:hAnsi="Times New Roman"/>
                <w:sz w:val="28"/>
                <w:szCs w:val="28"/>
              </w:rPr>
              <w:t>об административных правонарушениях</w:t>
            </w:r>
            <w:proofErr w:type="gramEnd"/>
            <w:r w:rsidRPr="00FE12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7286">
              <w:rPr>
                <w:rFonts w:ascii="Times New Roman" w:hAnsi="Times New Roman"/>
                <w:sz w:val="28"/>
                <w:szCs w:val="28"/>
              </w:rPr>
              <w:t>рассмотренных К</w:t>
            </w:r>
            <w:r>
              <w:rPr>
                <w:rFonts w:ascii="Times New Roman" w:hAnsi="Times New Roman"/>
                <w:sz w:val="28"/>
                <w:szCs w:val="28"/>
              </w:rPr>
              <w:t>ТЦ Курской области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0F7286" w:rsidP="000F728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дел </w:t>
            </w:r>
            <w:proofErr w:type="gramStart"/>
            <w:r w:rsidRPr="00FE1261">
              <w:rPr>
                <w:rFonts w:ascii="Times New Roman" w:hAnsi="Times New Roman"/>
                <w:sz w:val="28"/>
                <w:szCs w:val="28"/>
              </w:rPr>
              <w:t>об административных правонарушениях</w:t>
            </w:r>
            <w:proofErr w:type="gramEnd"/>
            <w:r w:rsidRPr="00FE1261">
              <w:rPr>
                <w:rFonts w:ascii="Times New Roman" w:hAnsi="Times New Roman"/>
                <w:sz w:val="28"/>
                <w:szCs w:val="28"/>
              </w:rPr>
              <w:t xml:space="preserve"> по которым </w:t>
            </w:r>
            <w:r>
              <w:rPr>
                <w:rFonts w:ascii="Times New Roman" w:hAnsi="Times New Roman"/>
                <w:sz w:val="28"/>
                <w:szCs w:val="28"/>
              </w:rPr>
              <w:t>применен штраф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дел </w:t>
            </w:r>
            <w:proofErr w:type="gramStart"/>
            <w:r w:rsidRPr="00FE1261">
              <w:rPr>
                <w:rFonts w:ascii="Times New Roman" w:hAnsi="Times New Roman"/>
                <w:sz w:val="28"/>
                <w:szCs w:val="28"/>
              </w:rPr>
              <w:t>об административных правонарушениях</w:t>
            </w:r>
            <w:proofErr w:type="gramEnd"/>
            <w:r w:rsidRPr="00FE1261">
              <w:rPr>
                <w:rFonts w:ascii="Times New Roman" w:hAnsi="Times New Roman"/>
                <w:sz w:val="28"/>
                <w:szCs w:val="28"/>
              </w:rPr>
              <w:t xml:space="preserve"> по которым объявлено предупреждения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F7286" w:rsidP="000F728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 на основании статьи 4.1.1 КоАП РФ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F7286" w:rsidP="000F728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подконтрольных юридических лиц и индивидуальных предпринимателей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62367C" w:rsidP="006236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51217C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17C">
              <w:rPr>
                <w:rFonts w:ascii="Times New Roman" w:hAnsi="Times New Roman"/>
                <w:sz w:val="28"/>
                <w:szCs w:val="28"/>
              </w:rPr>
              <w:t>6</w:t>
            </w:r>
            <w:r w:rsidR="0051217C" w:rsidRPr="0051217C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51217C" w:rsidRDefault="00492C34" w:rsidP="00B62EE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17C">
              <w:rPr>
                <w:rFonts w:ascii="Times New Roman" w:hAnsi="Times New Roman"/>
                <w:sz w:val="28"/>
                <w:szCs w:val="28"/>
              </w:rPr>
              <w:t xml:space="preserve">Количество организаций и </w:t>
            </w:r>
            <w:proofErr w:type="gramStart"/>
            <w:r w:rsidRPr="0051217C">
              <w:rPr>
                <w:rFonts w:ascii="Times New Roman" w:hAnsi="Times New Roman"/>
                <w:sz w:val="28"/>
                <w:szCs w:val="28"/>
              </w:rPr>
              <w:t>индивидуальных предпринимателей</w:t>
            </w:r>
            <w:proofErr w:type="gramEnd"/>
            <w:r w:rsidRPr="0051217C">
              <w:rPr>
                <w:rFonts w:ascii="Times New Roman" w:hAnsi="Times New Roman"/>
                <w:sz w:val="28"/>
                <w:szCs w:val="28"/>
              </w:rPr>
              <w:t xml:space="preserve"> подвергнутых контролю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51217C" w:rsidRDefault="00B62EE9" w:rsidP="00B62EE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3B24F7" w:rsidRDefault="003B24F7" w:rsidP="00B62EE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51217C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17C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51217C" w:rsidRDefault="00B62EE9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51217C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17C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51217C" w:rsidRDefault="0051217C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Меры стимулирования добросовестности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650451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3B24F7" w:rsidRDefault="003B24F7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FD586E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92C34" w:rsidRDefault="00492C34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092D" w:rsidRPr="00EE3D98" w:rsidRDefault="00AF092D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92C34" w:rsidRDefault="00492C34" w:rsidP="00492C3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5322" w:rsidRDefault="00325322" w:rsidP="0032532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6752C" w:rsidRDefault="00A6752C" w:rsidP="0032532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A675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322" w:rsidRPr="00A6752C" w:rsidRDefault="00325322" w:rsidP="0032532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25322" w:rsidRPr="00A6752C" w:rsidRDefault="00325322" w:rsidP="0032532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752C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9061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6752C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</w:p>
    <w:p w:rsidR="00A6752C" w:rsidRPr="00A6752C" w:rsidRDefault="00A6752C" w:rsidP="00A6752C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7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приказу </w:t>
      </w:r>
      <w:proofErr w:type="spellStart"/>
      <w:r w:rsidR="00C12952">
        <w:rPr>
          <w:rFonts w:ascii="Times New Roman" w:eastAsia="Times New Roman" w:hAnsi="Times New Roman"/>
          <w:bCs/>
          <w:sz w:val="24"/>
          <w:szCs w:val="24"/>
          <w:lang w:eastAsia="ru-RU"/>
        </w:rPr>
        <w:t>МинТЦ</w:t>
      </w:r>
      <w:proofErr w:type="spellEnd"/>
      <w:r w:rsidRPr="00A67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Курской области </w:t>
      </w:r>
    </w:p>
    <w:p w:rsidR="00A6752C" w:rsidRPr="00A6752C" w:rsidRDefault="00A6752C" w:rsidP="00A6752C">
      <w:pPr>
        <w:pStyle w:val="1"/>
        <w:shd w:val="clear" w:color="auto" w:fill="FFFFFF"/>
        <w:suppressAutoHyphens/>
        <w:spacing w:before="0" w:beforeAutospacing="0" w:after="72" w:afterAutospacing="0" w:line="288" w:lineRule="atLeast"/>
        <w:jc w:val="center"/>
        <w:textAlignment w:val="baseline"/>
        <w:rPr>
          <w:bCs w:val="0"/>
          <w:color w:val="000000"/>
          <w:sz w:val="24"/>
          <w:szCs w:val="24"/>
          <w:lang w:val="ru-RU"/>
        </w:rPr>
      </w:pPr>
      <w:r w:rsidRPr="00A6752C">
        <w:rPr>
          <w:bCs w:val="0"/>
          <w:color w:val="000000"/>
          <w:sz w:val="24"/>
          <w:szCs w:val="24"/>
        </w:rPr>
        <w:t>Перечень нормативных правовых актов, содержащих обязательные требования, оценка соблюдения которых является предметом регионального контроля (надзора) в области государственного регулирования тарифов (цен)</w:t>
      </w:r>
      <w:r w:rsidRPr="00A6752C">
        <w:rPr>
          <w:bCs w:val="0"/>
          <w:color w:val="000000"/>
          <w:sz w:val="24"/>
          <w:szCs w:val="24"/>
          <w:lang w:val="ru-RU"/>
        </w:rPr>
        <w:t xml:space="preserve"> </w:t>
      </w:r>
    </w:p>
    <w:p w:rsidR="00A6752C" w:rsidRPr="00A6752C" w:rsidRDefault="00A6752C" w:rsidP="00A6752C">
      <w:pPr>
        <w:pStyle w:val="1"/>
        <w:shd w:val="clear" w:color="auto" w:fill="FFFFFF"/>
        <w:suppressAutoHyphens/>
        <w:spacing w:before="0" w:beforeAutospacing="0" w:after="72" w:afterAutospacing="0" w:line="288" w:lineRule="atLeast"/>
        <w:jc w:val="center"/>
        <w:textAlignment w:val="baseline"/>
        <w:rPr>
          <w:bCs w:val="0"/>
          <w:color w:val="000000"/>
          <w:sz w:val="24"/>
          <w:szCs w:val="24"/>
          <w:lang w:val="ru-RU"/>
        </w:rPr>
      </w:pPr>
      <w:r w:rsidRPr="00A6752C">
        <w:rPr>
          <w:bCs w:val="0"/>
          <w:color w:val="000000"/>
          <w:sz w:val="24"/>
          <w:szCs w:val="24"/>
          <w:lang w:val="ru-RU"/>
        </w:rPr>
        <w:t>в сфере электроэнергетике</w:t>
      </w:r>
    </w:p>
    <w:p w:rsidR="00A6752C" w:rsidRPr="00A6752C" w:rsidRDefault="00A6752C" w:rsidP="00A6752C">
      <w:pPr>
        <w:pStyle w:val="a8"/>
        <w:suppressAutoHyphens/>
        <w:jc w:val="center"/>
        <w:rPr>
          <w:color w:val="FF0000"/>
        </w:rPr>
      </w:pPr>
      <w:r w:rsidRPr="00A6752C">
        <w:rPr>
          <w:rStyle w:val="a9"/>
          <w:color w:val="FF0000"/>
        </w:rPr>
        <w:t>Раздел I. Федеральные Законы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3219"/>
        <w:gridCol w:w="7656"/>
        <w:gridCol w:w="3030"/>
      </w:tblGrid>
      <w:tr w:rsidR="00A6752C" w:rsidRPr="00A6752C" w:rsidTr="00C6426B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№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Наименование и реквизиты акта</w:t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6752C" w:rsidRPr="00A6752C" w:rsidTr="00C6426B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6752C" w:rsidRPr="00A6752C" w:rsidRDefault="00A6752C" w:rsidP="00A6752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6752C">
              <w:rPr>
                <w:rFonts w:ascii="Times New Roman" w:hAnsi="Times New Roman"/>
                <w:sz w:val="24"/>
                <w:szCs w:val="24"/>
              </w:rPr>
              <w:instrText xml:space="preserve"> HYPERLINK "http://pravo.gov.ru/proxy/ips/?docbody=&amp;nd=102133970&amp;intelsearch=%D4%E5%E4%E5%F0%E0%EB%FC%ED%FB%E9+%E7%E0%EA%EE%ED++%EE%F2+23.11.2009+N261-%D4%C7+" </w:instrText>
            </w:r>
            <w:r w:rsidRPr="00A6752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6752C">
              <w:rPr>
                <w:rStyle w:val="a3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</w:p>
          <w:p w:rsidR="00A6752C" w:rsidRPr="00A6752C" w:rsidRDefault="00A6752C" w:rsidP="00C6426B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A6752C">
              <w:rPr>
                <w:rStyle w:val="a3"/>
                <w:rFonts w:ascii="Times New Roman" w:hAnsi="Times New Roman"/>
                <w:sz w:val="24"/>
                <w:szCs w:val="24"/>
              </w:rPr>
              <w:t>от 23.11.2009 N261-ФЗ</w:t>
            </w:r>
          </w:p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rPr>
                <w:rStyle w:val="a3"/>
                <w:rFonts w:eastAsia="Calibri"/>
              </w:rPr>
              <w:t xml:space="preserve">"Об энергосбережении и о повышении </w:t>
            </w:r>
            <w:proofErr w:type="gramStart"/>
            <w:r w:rsidRPr="00A6752C">
              <w:rPr>
                <w:rStyle w:val="a3"/>
                <w:rFonts w:eastAsia="Calibri"/>
              </w:rPr>
              <w:t>энергетической эффективност</w:t>
            </w:r>
            <w:proofErr w:type="gramEnd"/>
            <w:r w:rsidRPr="00A6752C">
              <w:rPr>
                <w:rStyle w:val="a3"/>
                <w:rFonts w:eastAsia="Calibri"/>
              </w:rPr>
              <w:t>и и о внесении изменений в отдельные законодательные акты Российской Федерации"</w:t>
            </w:r>
            <w:r w:rsidRPr="00A6752C">
              <w:fldChar w:fldCharType="end"/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right="165"/>
              <w:jc w:val="both"/>
            </w:pPr>
            <w:r w:rsidRPr="00A6752C">
              <w:t>Установление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деятельности, в случае, если цены (тарифы) на товары, услуги таких организаций подлежат установлению органами исполнительной власти субъектов Российской Федерации.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left="165"/>
              <w:jc w:val="both"/>
            </w:pPr>
            <w:r w:rsidRPr="00A6752C">
              <w:t>Ст.7 ч.1.п.3</w:t>
            </w:r>
          </w:p>
        </w:tc>
      </w:tr>
      <w:tr w:rsidR="00A6752C" w:rsidRPr="00A6752C" w:rsidTr="00C6426B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A6752C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9B4E39" w:rsidP="00C642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6752C" w:rsidRPr="00A6752C">
                <w:rPr>
                  <w:rStyle w:val="a3"/>
                  <w:rFonts w:ascii="Times New Roman" w:hAnsi="Times New Roman"/>
                  <w:sz w:val="24"/>
                  <w:szCs w:val="24"/>
                </w:rPr>
                <w:t>Федеральный закон от 26.03.2003 г. №35-ФЗ «Об электроэнергетике»</w:t>
              </w:r>
            </w:hyperlink>
          </w:p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 xml:space="preserve">Осуществление регионального государственного контроля (надзора) за регулируемыми государством ценами (тарифами) в электроэнергетике в части обоснованности величины цен (тарифов) и правильности применения цен (тарифов), регулируемых органами исполнительной власти субъектов Российской Федерации, использования инвестиционных ресурсов, включаемых в регулируемые указанными органами цены (тарифы), применения территориальными сетевыми организациями платы </w:t>
            </w:r>
            <w:r w:rsidRPr="00A6752C">
              <w:rPr>
                <w:rFonts w:ascii="Times New Roman" w:hAnsi="Times New Roman"/>
                <w:sz w:val="24"/>
                <w:szCs w:val="24"/>
              </w:rPr>
              <w:lastRenderedPageBreak/>
              <w:t>за технологическое присоединение и (или) стандартизированных тарифных ставок, определяющих величину этой платы, а также соблюдение стандартов раскрытия информации субъектами оптового и розничных рынков.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left="165"/>
              <w:jc w:val="both"/>
            </w:pPr>
            <w:r w:rsidRPr="00A6752C">
              <w:lastRenderedPageBreak/>
              <w:t>Ст.24 п.3</w:t>
            </w:r>
          </w:p>
        </w:tc>
      </w:tr>
    </w:tbl>
    <w:p w:rsidR="00A6752C" w:rsidRPr="00A6752C" w:rsidRDefault="00A6752C" w:rsidP="00A6752C">
      <w:pPr>
        <w:pStyle w:val="a8"/>
        <w:jc w:val="center"/>
        <w:rPr>
          <w:color w:val="FF0000"/>
        </w:rPr>
      </w:pPr>
      <w:r w:rsidRPr="00A6752C">
        <w:rPr>
          <w:rStyle w:val="a9"/>
          <w:color w:val="FF0000"/>
        </w:rPr>
        <w:t>Раздел II. Указы Президента Российской Федерации, постановления и распоряжения Правительства Российской Федерации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3327"/>
        <w:gridCol w:w="7740"/>
        <w:gridCol w:w="3060"/>
      </w:tblGrid>
      <w:tr w:rsidR="00A6752C" w:rsidRPr="00A6752C" w:rsidTr="00C6426B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№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Наименование и реквизиты акта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6752C" w:rsidRPr="00A6752C" w:rsidTr="00C6426B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rPr>
                <w:rStyle w:val="a9"/>
              </w:rPr>
              <w:t>Государственное регулирование цен (тарифов) в сфере электроэнергетики</w:t>
            </w:r>
          </w:p>
        </w:tc>
      </w:tr>
      <w:tr w:rsidR="00A6752C" w:rsidRPr="00A6752C" w:rsidTr="00C6426B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A6752C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9B4E39" w:rsidP="00C642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6752C" w:rsidRPr="00A6752C">
                <w:rPr>
                  <w:rStyle w:val="a3"/>
                  <w:rFonts w:ascii="Times New Roman" w:hAnsi="Times New Roman"/>
                  <w:sz w:val="24"/>
                  <w:szCs w:val="24"/>
                </w:rPr>
                <w:t>Постановление Правительства Российской Федерации от 28.09.2010 г. №764 «Об утверждении правил осуществления контроля за соблюдением субъектами естественных монополий стандартов раскрытия информации»</w:t>
              </w:r>
            </w:hyperlink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Контроль осуществляется уполномоченными органами исполнительной власти субъектов Российской Федерации в пределах их полномочий - по вопросам государственного регулирования тарифов.</w:t>
            </w:r>
          </w:p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left="165" w:right="165"/>
              <w:jc w:val="both"/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left="165"/>
              <w:jc w:val="both"/>
            </w:pPr>
            <w:r w:rsidRPr="00A6752C">
              <w:t xml:space="preserve">п.2 </w:t>
            </w:r>
            <w:proofErr w:type="spellStart"/>
            <w:r w:rsidRPr="00A6752C">
              <w:t>пп.д</w:t>
            </w:r>
            <w:proofErr w:type="spellEnd"/>
            <w:r w:rsidRPr="00A6752C">
              <w:t>)</w:t>
            </w:r>
          </w:p>
        </w:tc>
      </w:tr>
      <w:tr w:rsidR="00A6752C" w:rsidRPr="00A6752C" w:rsidTr="00C6426B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A6752C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9B4E39" w:rsidP="00C6426B">
            <w:pPr>
              <w:pStyle w:val="a8"/>
              <w:spacing w:before="0" w:beforeAutospacing="0" w:after="0" w:afterAutospacing="0"/>
              <w:jc w:val="center"/>
            </w:pPr>
            <w:hyperlink r:id="rId14" w:history="1">
              <w:r w:rsidR="00A6752C" w:rsidRPr="00A6752C">
                <w:rPr>
                  <w:rStyle w:val="a3"/>
                  <w:rFonts w:eastAsia="Calibri"/>
                </w:rPr>
                <w:t>Постановление Правительства Российской Федерации от 21.01.2004 г. №24 «Об утверждении стандартов раскрытия информации субъектами оптового и розничных рынков электрической энергии»</w:t>
              </w:r>
            </w:hyperlink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Органы исполнительной власти субъектов Российской Федерации в области государственного регулирования тарифов в рамках своих полномочий осуществляют государственный контроль (надзор) в части соблюдения стандартов раскрытия информации субъектами розничных рынков электрической энергии.</w:t>
            </w:r>
          </w:p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left="165" w:right="165"/>
              <w:jc w:val="both"/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left="165"/>
              <w:jc w:val="both"/>
            </w:pPr>
            <w:r w:rsidRPr="00A6752C">
              <w:t>п.2</w:t>
            </w:r>
          </w:p>
        </w:tc>
      </w:tr>
      <w:tr w:rsidR="00A6752C" w:rsidRPr="00A6752C" w:rsidTr="00C6426B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F6477" w:rsidP="00A6752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6752C">
              <w:rPr>
                <w:rFonts w:ascii="Times New Roman" w:hAnsi="Times New Roman"/>
                <w:sz w:val="24"/>
                <w:szCs w:val="24"/>
              </w:rPr>
              <w:instrText xml:space="preserve"> HYPERLINK "http://pravo.gov.ru/proxy/ips/?docbody=&amp;nd=102138354&amp;intelsearch=+15.05.2010+N+340+" </w:instrText>
            </w:r>
            <w:r w:rsidRPr="00A6752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6752C">
              <w:rPr>
                <w:rStyle w:val="a3"/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</w:t>
            </w:r>
          </w:p>
          <w:p w:rsidR="00A6752C" w:rsidRPr="00A6752C" w:rsidRDefault="00A6752C" w:rsidP="00C6426B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A6752C">
              <w:rPr>
                <w:rStyle w:val="a3"/>
                <w:rFonts w:ascii="Times New Roman" w:hAnsi="Times New Roman"/>
                <w:sz w:val="24"/>
                <w:szCs w:val="24"/>
              </w:rPr>
              <w:t>от 15.05.2010 N 340</w:t>
            </w:r>
          </w:p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rPr>
                <w:rStyle w:val="a3"/>
                <w:rFonts w:eastAsia="Calibri"/>
              </w:rPr>
              <w:t>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</w:t>
            </w:r>
            <w:r w:rsidRPr="00A6752C">
              <w:fldChar w:fldCharType="end"/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right="165"/>
              <w:jc w:val="both"/>
            </w:pPr>
            <w:r w:rsidRPr="00A6752C">
              <w:t>Организации, в отношении которых осуществляется государственное регулирование цен (тарифов) в сфере электроснабжения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left="165"/>
              <w:jc w:val="both"/>
            </w:pPr>
            <w:r w:rsidRPr="00A6752C">
              <w:t>Раздел 2,3</w:t>
            </w:r>
          </w:p>
        </w:tc>
      </w:tr>
      <w:tr w:rsidR="00A6752C" w:rsidRPr="00A6752C" w:rsidTr="00C6426B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F6477" w:rsidP="00A6752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9B4E39" w:rsidP="00C6426B">
            <w:pPr>
              <w:pStyle w:val="a8"/>
              <w:spacing w:before="0" w:beforeAutospacing="0" w:after="0" w:afterAutospacing="0"/>
              <w:jc w:val="center"/>
            </w:pPr>
            <w:hyperlink r:id="rId15" w:history="1">
              <w:r w:rsidR="00A6752C" w:rsidRPr="00A6752C">
                <w:rPr>
                  <w:rStyle w:val="a3"/>
                  <w:rFonts w:eastAsia="Calibri"/>
                </w:rPr>
                <w:t>Постановление Правительства Российской Федерации от 01.12.2009 г. №977 «Об инвестиционных программах субъектов электроэнергетики»</w:t>
              </w:r>
            </w:hyperlink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5B56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 xml:space="preserve"> Органы исполнительной власти субъектов Российской Федерации в области государственного регулирования тарифов в пределах своей компетенции осуществляют государственный контроль за использованием инвестиционных ресурсов, включаемых в регулируемые государством тарифы, субъектами электроэнерг</w:t>
            </w:r>
            <w:r w:rsidR="005B56EC">
              <w:rPr>
                <w:rFonts w:ascii="Times New Roman" w:hAnsi="Times New Roman"/>
                <w:sz w:val="24"/>
                <w:szCs w:val="24"/>
              </w:rPr>
              <w:t>ети</w:t>
            </w:r>
            <w:r w:rsidRPr="00A6752C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left="165"/>
              <w:jc w:val="both"/>
            </w:pPr>
            <w:r w:rsidRPr="00A6752C">
              <w:t>п.3</w:t>
            </w:r>
          </w:p>
        </w:tc>
      </w:tr>
    </w:tbl>
    <w:p w:rsidR="00A6752C" w:rsidRPr="00A6752C" w:rsidRDefault="00A6752C" w:rsidP="00A6752C">
      <w:pPr>
        <w:pStyle w:val="a8"/>
        <w:jc w:val="center"/>
        <w:rPr>
          <w:color w:val="FF0000"/>
        </w:rPr>
      </w:pPr>
      <w:r w:rsidRPr="00A6752C">
        <w:rPr>
          <w:rStyle w:val="a9"/>
          <w:color w:val="FF0000"/>
        </w:rPr>
        <w:t>Раздел III.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3240"/>
        <w:gridCol w:w="7740"/>
        <w:gridCol w:w="3061"/>
      </w:tblGrid>
      <w:tr w:rsidR="00A6752C" w:rsidRPr="00A6752C" w:rsidTr="00C6426B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№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Наименование и реквизиты акта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jc w:val="center"/>
            </w:pPr>
            <w:r w:rsidRPr="00A6752C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6752C" w:rsidRPr="00A6752C" w:rsidTr="00C6426B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A6752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9B4E39" w:rsidP="00C642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A6752C" w:rsidRPr="00A6752C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Приказ ФСТ России от 20.02.2014 г. №201-э «Об утверждении форм отчета о проведении систематического </w:t>
              </w:r>
              <w:r w:rsidR="00A6752C" w:rsidRPr="00A6752C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наблюдения и анализа за соблюдением стандартов раскрытия информации и отчета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электроэнергетике и в сфере теплоснабжения»</w:t>
              </w:r>
            </w:hyperlink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right="165"/>
              <w:jc w:val="both"/>
            </w:pPr>
            <w:r w:rsidRPr="00A6752C">
              <w:lastRenderedPageBreak/>
              <w:t>Организации, в отношении которых осуществляется государственное регулирование цен (тарифов) в сфере электроснабжения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a8"/>
              <w:spacing w:before="0" w:beforeAutospacing="0" w:after="0" w:afterAutospacing="0"/>
              <w:ind w:left="165"/>
              <w:jc w:val="both"/>
            </w:pPr>
            <w:r w:rsidRPr="00A6752C">
              <w:t>п.1</w:t>
            </w:r>
          </w:p>
        </w:tc>
      </w:tr>
    </w:tbl>
    <w:p w:rsidR="00A6752C" w:rsidRPr="00A6752C" w:rsidRDefault="00A6752C" w:rsidP="00A6752C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6752C">
        <w:rPr>
          <w:rFonts w:ascii="Times New Roman" w:hAnsi="Times New Roman"/>
          <w:b/>
          <w:color w:val="FF0000"/>
          <w:sz w:val="24"/>
          <w:szCs w:val="24"/>
        </w:rPr>
        <w:t>Раздел IV. Законы и иные нормативные правовые акты субъектов Российской Федерации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3261"/>
        <w:gridCol w:w="7792"/>
        <w:gridCol w:w="2933"/>
      </w:tblGrid>
      <w:tr w:rsidR="00A6752C" w:rsidRPr="00A6752C" w:rsidTr="005B56EC">
        <w:trPr>
          <w:trHeight w:val="1458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7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6752C" w:rsidRPr="00A6752C" w:rsidTr="00C6426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A6752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9B4E39" w:rsidP="00C6426B">
            <w:pPr>
              <w:pStyle w:val="aa"/>
              <w:jc w:val="center"/>
              <w:rPr>
                <w:rFonts w:ascii="Times New Roman" w:hAnsi="Times New Roman"/>
                <w:color w:val="2E74B5"/>
                <w:sz w:val="24"/>
                <w:szCs w:val="24"/>
                <w:u w:val="single"/>
              </w:rPr>
            </w:pPr>
            <w:hyperlink r:id="rId17" w:history="1">
              <w:r w:rsidR="00A6752C" w:rsidRPr="00A6752C">
                <w:rPr>
                  <w:rStyle w:val="a3"/>
                  <w:rFonts w:ascii="Times New Roman" w:hAnsi="Times New Roman"/>
                  <w:color w:val="2E74B5"/>
                  <w:sz w:val="24"/>
                  <w:szCs w:val="24"/>
                </w:rPr>
                <w:t>Постановление Администрации Курской области от 06.12.2021 № 1288-па «</w:t>
              </w:r>
            </w:hyperlink>
            <w:r w:rsidR="00A6752C" w:rsidRPr="00A6752C">
              <w:rPr>
                <w:rFonts w:ascii="Times New Roman" w:hAnsi="Times New Roman"/>
                <w:color w:val="2E74B5"/>
                <w:sz w:val="24"/>
                <w:szCs w:val="24"/>
                <w:u w:val="single"/>
              </w:rPr>
              <w:t>Об утверждении Положения о региональном государственном контроле (надзоре) в области регулируемых государством цен (тарифов) на территории Курской области»</w:t>
            </w:r>
          </w:p>
          <w:p w:rsidR="00A6752C" w:rsidRPr="00A6752C" w:rsidRDefault="00A6752C" w:rsidP="00C642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bCs/>
                <w:sz w:val="24"/>
                <w:szCs w:val="24"/>
              </w:rPr>
              <w:t xml:space="preserve">Предметом регионального государственного контроля (надзора) является </w:t>
            </w:r>
            <w:r w:rsidRPr="00A6752C">
              <w:rPr>
                <w:rFonts w:ascii="Times New Roman" w:hAnsi="Times New Roman"/>
                <w:sz w:val="24"/>
                <w:szCs w:val="24"/>
              </w:rPr>
              <w:t xml:space="preserve">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</w:t>
            </w:r>
            <w:r w:rsidRPr="00A6752C">
              <w:rPr>
                <w:rFonts w:ascii="Times New Roman" w:hAnsi="Times New Roman"/>
                <w:sz w:val="24"/>
                <w:szCs w:val="24"/>
              </w:rPr>
              <w:lastRenderedPageBreak/>
              <w:t>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 информации в сфере электроэнергетики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A6752C">
              <w:lastRenderedPageBreak/>
              <w:t xml:space="preserve">п.3 </w:t>
            </w:r>
            <w:proofErr w:type="spellStart"/>
            <w:r w:rsidRPr="00A6752C">
              <w:t>пп</w:t>
            </w:r>
            <w:proofErr w:type="spellEnd"/>
            <w:r w:rsidRPr="00A6752C">
              <w:t xml:space="preserve"> в)</w:t>
            </w:r>
          </w:p>
        </w:tc>
      </w:tr>
      <w:tr w:rsidR="00A6752C" w:rsidRPr="00A6752C" w:rsidTr="00C6426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A6752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860688" w:rsidP="00860688">
            <w:pPr>
              <w:pStyle w:val="consplustitle"/>
              <w:spacing w:before="0" w:beforeAutospacing="0" w:after="0" w:afterAutospacing="0"/>
              <w:jc w:val="center"/>
            </w:pPr>
            <w:r w:rsidRPr="00860688">
              <w:rPr>
                <w:rStyle w:val="a3"/>
                <w:rFonts w:eastAsia="Calibri"/>
                <w:lang w:eastAsia="en-US"/>
              </w:rPr>
              <w:t>Постановление Правительства Курской области от 31.10.2024 N 887-па "Об утверждении Положения о Министерстве по тарифам и ценам Курской области"</w:t>
            </w:r>
          </w:p>
        </w:tc>
        <w:tc>
          <w:tcPr>
            <w:tcW w:w="7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Осуществляет контроль и региональный государственный контроль (надзор) за регулируемыми государством ценами (тарифами) в электроэнергетике в части обоснованности величины цен (тарифов) и правильности применения цен (тарифов), регулируемых комитетом, использования инвестиционных ресурсов, включаемых в регулируемые комитетом цены (тарифы), применения территориальными сетевыми организациями платы за технологическое присоединение и (или) стандартизированных тарифных ставок, определяющих величину этой платы, а также соблюдения стандартов раскрытия информации субъектами оптового и розничных рынков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860688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A6752C">
              <w:t>Раздел 3 п.1</w:t>
            </w:r>
            <w:r w:rsidR="00860688">
              <w:t>6</w:t>
            </w:r>
            <w:r w:rsidRPr="00A6752C">
              <w:t xml:space="preserve"> </w:t>
            </w:r>
          </w:p>
        </w:tc>
      </w:tr>
      <w:tr w:rsidR="00A6752C" w:rsidRPr="00A6752C" w:rsidTr="00C6426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A6752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9B4E39" w:rsidP="00C6426B">
            <w:pPr>
              <w:pStyle w:val="consplustitle"/>
              <w:spacing w:before="0" w:beforeAutospacing="0" w:after="0" w:afterAutospacing="0"/>
              <w:jc w:val="center"/>
            </w:pPr>
            <w:hyperlink r:id="rId18" w:history="1">
              <w:r w:rsidR="00A6752C" w:rsidRPr="00A6752C">
                <w:rPr>
                  <w:rStyle w:val="a3"/>
                  <w:rFonts w:eastAsia="Calibri"/>
                </w:rPr>
                <w:t xml:space="preserve"> Постановлению комитета по тарифам и ценам Курской области от 30.03.2023 № 9</w:t>
              </w:r>
              <w:r w:rsidR="00A6752C" w:rsidRPr="00A6752C">
                <w:rPr>
                  <w:rStyle w:val="a3"/>
                  <w:rFonts w:eastAsia="Calibri"/>
                  <w:b/>
                </w:rPr>
                <w:t xml:space="preserve"> «</w:t>
              </w:r>
              <w:r w:rsidR="00A6752C" w:rsidRPr="00A6752C">
                <w:rPr>
                  <w:rStyle w:val="a3"/>
                  <w:rFonts w:eastAsia="Calibri"/>
                </w:rPr>
                <w:t>Об утверждении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деятельности, для которых цены (тарифы) устанавливаются комитетом по тарифам и ценам Курской области»</w:t>
              </w:r>
            </w:hyperlink>
          </w:p>
        </w:tc>
        <w:tc>
          <w:tcPr>
            <w:tcW w:w="7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default"/>
              <w:spacing w:before="0" w:beforeAutospacing="0" w:after="0" w:afterAutospacing="0"/>
              <w:ind w:left="165" w:right="165"/>
              <w:jc w:val="both"/>
            </w:pPr>
            <w:r w:rsidRPr="00A6752C">
              <w:t>Организации, в отношении которых осуществляется государственное регулирование цен (тарифов) в сфере электроснабжения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52C" w:rsidRPr="00A6752C" w:rsidRDefault="00A6752C" w:rsidP="00C6426B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A6752C">
              <w:t>Приложение № 1, № 3</w:t>
            </w:r>
          </w:p>
        </w:tc>
      </w:tr>
    </w:tbl>
    <w:p w:rsidR="00A6752C" w:rsidRPr="00A6752C" w:rsidRDefault="00A6752C" w:rsidP="005B56EC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A6752C" w:rsidRPr="00A6752C" w:rsidSect="00A675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C58"/>
    <w:multiLevelType w:val="multilevel"/>
    <w:tmpl w:val="2EF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5F32"/>
    <w:multiLevelType w:val="multilevel"/>
    <w:tmpl w:val="B87C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37D58"/>
    <w:multiLevelType w:val="multilevel"/>
    <w:tmpl w:val="F2D6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C33AC"/>
    <w:multiLevelType w:val="multilevel"/>
    <w:tmpl w:val="F18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44BA4"/>
    <w:multiLevelType w:val="multilevel"/>
    <w:tmpl w:val="099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D0F0E"/>
    <w:multiLevelType w:val="multilevel"/>
    <w:tmpl w:val="77C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67B51"/>
    <w:multiLevelType w:val="multilevel"/>
    <w:tmpl w:val="376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55DA0"/>
    <w:multiLevelType w:val="multilevel"/>
    <w:tmpl w:val="0EA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F6B10"/>
    <w:multiLevelType w:val="multilevel"/>
    <w:tmpl w:val="403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E3"/>
    <w:rsid w:val="00010C10"/>
    <w:rsid w:val="000444D8"/>
    <w:rsid w:val="00055C83"/>
    <w:rsid w:val="00082AD3"/>
    <w:rsid w:val="000C54B3"/>
    <w:rsid w:val="000D7341"/>
    <w:rsid w:val="000F7286"/>
    <w:rsid w:val="00114F94"/>
    <w:rsid w:val="00130D22"/>
    <w:rsid w:val="001736A8"/>
    <w:rsid w:val="00195D76"/>
    <w:rsid w:val="001A1226"/>
    <w:rsid w:val="001A7552"/>
    <w:rsid w:val="001B4588"/>
    <w:rsid w:val="00233770"/>
    <w:rsid w:val="00252F2D"/>
    <w:rsid w:val="00272596"/>
    <w:rsid w:val="002B0A10"/>
    <w:rsid w:val="002B197B"/>
    <w:rsid w:val="002C5794"/>
    <w:rsid w:val="002E27BF"/>
    <w:rsid w:val="00302C60"/>
    <w:rsid w:val="00325322"/>
    <w:rsid w:val="0033578E"/>
    <w:rsid w:val="0035496C"/>
    <w:rsid w:val="00366CD9"/>
    <w:rsid w:val="003A2214"/>
    <w:rsid w:val="003A6DC3"/>
    <w:rsid w:val="003B24F7"/>
    <w:rsid w:val="003D0E0F"/>
    <w:rsid w:val="00402F87"/>
    <w:rsid w:val="00420EE3"/>
    <w:rsid w:val="00423AA4"/>
    <w:rsid w:val="00425F99"/>
    <w:rsid w:val="0043533A"/>
    <w:rsid w:val="004367AF"/>
    <w:rsid w:val="004450C4"/>
    <w:rsid w:val="00460E2B"/>
    <w:rsid w:val="004664D1"/>
    <w:rsid w:val="00486C0C"/>
    <w:rsid w:val="004911E6"/>
    <w:rsid w:val="00492C34"/>
    <w:rsid w:val="004A0D56"/>
    <w:rsid w:val="00507078"/>
    <w:rsid w:val="00511518"/>
    <w:rsid w:val="0051217C"/>
    <w:rsid w:val="005162F8"/>
    <w:rsid w:val="00524177"/>
    <w:rsid w:val="005241DC"/>
    <w:rsid w:val="00573DF0"/>
    <w:rsid w:val="005A6223"/>
    <w:rsid w:val="005B56EC"/>
    <w:rsid w:val="005C4C4A"/>
    <w:rsid w:val="005D2A45"/>
    <w:rsid w:val="005E2B62"/>
    <w:rsid w:val="005E630C"/>
    <w:rsid w:val="005F2CD2"/>
    <w:rsid w:val="00612259"/>
    <w:rsid w:val="006217DF"/>
    <w:rsid w:val="0062367C"/>
    <w:rsid w:val="00650451"/>
    <w:rsid w:val="00651919"/>
    <w:rsid w:val="00662545"/>
    <w:rsid w:val="00677B43"/>
    <w:rsid w:val="00685383"/>
    <w:rsid w:val="006C2E78"/>
    <w:rsid w:val="006D3AB9"/>
    <w:rsid w:val="006F2544"/>
    <w:rsid w:val="007329A0"/>
    <w:rsid w:val="007519C8"/>
    <w:rsid w:val="00796145"/>
    <w:rsid w:val="007B785B"/>
    <w:rsid w:val="008123F3"/>
    <w:rsid w:val="008164F6"/>
    <w:rsid w:val="00827511"/>
    <w:rsid w:val="00840DEB"/>
    <w:rsid w:val="00860688"/>
    <w:rsid w:val="008877B3"/>
    <w:rsid w:val="008A50D7"/>
    <w:rsid w:val="008A54CF"/>
    <w:rsid w:val="008A717B"/>
    <w:rsid w:val="008B22D0"/>
    <w:rsid w:val="008C13F4"/>
    <w:rsid w:val="008C69D5"/>
    <w:rsid w:val="008D6F00"/>
    <w:rsid w:val="008E1780"/>
    <w:rsid w:val="0090598E"/>
    <w:rsid w:val="009061C6"/>
    <w:rsid w:val="009118C2"/>
    <w:rsid w:val="00952757"/>
    <w:rsid w:val="00952A72"/>
    <w:rsid w:val="00953EC3"/>
    <w:rsid w:val="009613EC"/>
    <w:rsid w:val="009940CE"/>
    <w:rsid w:val="009A7DE3"/>
    <w:rsid w:val="009B4E39"/>
    <w:rsid w:val="009C7354"/>
    <w:rsid w:val="009D13F9"/>
    <w:rsid w:val="009E6744"/>
    <w:rsid w:val="00A063E0"/>
    <w:rsid w:val="00A076AE"/>
    <w:rsid w:val="00A35325"/>
    <w:rsid w:val="00A55777"/>
    <w:rsid w:val="00A6147B"/>
    <w:rsid w:val="00A6752C"/>
    <w:rsid w:val="00A748C1"/>
    <w:rsid w:val="00A80337"/>
    <w:rsid w:val="00AB0EC7"/>
    <w:rsid w:val="00AB1E5B"/>
    <w:rsid w:val="00AB7A95"/>
    <w:rsid w:val="00AF092D"/>
    <w:rsid w:val="00AF55BF"/>
    <w:rsid w:val="00AF6477"/>
    <w:rsid w:val="00B011E8"/>
    <w:rsid w:val="00B0246D"/>
    <w:rsid w:val="00B11875"/>
    <w:rsid w:val="00B274E1"/>
    <w:rsid w:val="00B416A0"/>
    <w:rsid w:val="00B46513"/>
    <w:rsid w:val="00B62EE9"/>
    <w:rsid w:val="00B75DB1"/>
    <w:rsid w:val="00B93EE3"/>
    <w:rsid w:val="00B954C7"/>
    <w:rsid w:val="00BD04E9"/>
    <w:rsid w:val="00BE2639"/>
    <w:rsid w:val="00BE7020"/>
    <w:rsid w:val="00C10884"/>
    <w:rsid w:val="00C12952"/>
    <w:rsid w:val="00C27034"/>
    <w:rsid w:val="00C336AE"/>
    <w:rsid w:val="00C41117"/>
    <w:rsid w:val="00C625D1"/>
    <w:rsid w:val="00CA3D1B"/>
    <w:rsid w:val="00CA67AC"/>
    <w:rsid w:val="00CC50E9"/>
    <w:rsid w:val="00CD64C1"/>
    <w:rsid w:val="00CD68B2"/>
    <w:rsid w:val="00CF7A60"/>
    <w:rsid w:val="00D07B35"/>
    <w:rsid w:val="00D41EEA"/>
    <w:rsid w:val="00D52010"/>
    <w:rsid w:val="00D740DD"/>
    <w:rsid w:val="00D74D8A"/>
    <w:rsid w:val="00DA5388"/>
    <w:rsid w:val="00DA6986"/>
    <w:rsid w:val="00DA7D01"/>
    <w:rsid w:val="00E340CF"/>
    <w:rsid w:val="00E35212"/>
    <w:rsid w:val="00E46A12"/>
    <w:rsid w:val="00E7291F"/>
    <w:rsid w:val="00E958E5"/>
    <w:rsid w:val="00EE3D98"/>
    <w:rsid w:val="00EF5712"/>
    <w:rsid w:val="00F437AD"/>
    <w:rsid w:val="00F7172C"/>
    <w:rsid w:val="00F71F32"/>
    <w:rsid w:val="00FB3DEA"/>
    <w:rsid w:val="00FD1898"/>
    <w:rsid w:val="00FD586E"/>
    <w:rsid w:val="00FE126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6C7C9B-F94B-42E9-BE95-E2E6836D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44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2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E1"/>
    <w:rPr>
      <w:rFonts w:ascii="Segoe UI" w:eastAsia="Calibri" w:hAnsi="Segoe UI" w:cs="Segoe UI"/>
      <w:sz w:val="18"/>
      <w:szCs w:val="18"/>
    </w:rPr>
  </w:style>
  <w:style w:type="paragraph" w:styleId="a6">
    <w:name w:val="Body Text Indent"/>
    <w:basedOn w:val="a"/>
    <w:link w:val="a7"/>
    <w:unhideWhenUsed/>
    <w:rsid w:val="00DA698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4D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8">
    <w:name w:val="Normal (Web)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444D8"/>
    <w:rPr>
      <w:b/>
      <w:bCs/>
    </w:rPr>
  </w:style>
  <w:style w:type="paragraph" w:customStyle="1" w:styleId="consplustitle">
    <w:name w:val="consplustitle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cxsplast">
    <w:name w:val="defaultcxsplas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675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434&amp;dst=100509&amp;field=134&amp;date=16.12.2022" TargetMode="External"/><Relationship Id="rId13" Type="http://schemas.openxmlformats.org/officeDocument/2006/relationships/hyperlink" Target="http://pravo.gov.ru/proxy/ips/?docbody=&amp;nd=102141760&amp;intelsearch=%CF%EE%F1%F2%E0%ED%EE%E2%EB%E5%ED%E8%E5+%CF%F0%E0%E2%E8%F2%E5%EB%FC%F1%F2%E2%E0+%D0%EE%F1%F1%E8%E9%F1%EA%EE%E9+%D4%E5%E4%E5%F0%E0%F6%E8%E8+%EE%F2+28.09.2010+%E3.+%B9764+%AB%CE%E1+%F3%F2%E2%E5%F0%E6%E4%E5%ED%E8%E8+%EF%F0%E0%E2%E8%EB+%EE%F1%F3-%F9%E5%F1%F2%E2%EB%E5%ED%E8%FF+%EA%EE%ED%F2%F0%EE%EB%FF+%E7%E0+%F1%EE-%E1%EB%FE%E4%E5%ED%E8%E5%EC+%F1%F3%E1%FA%E5%EA%F2%E0%EC%E8+%E5%F1%F2%E5-%F1%F2%E2%E5%ED%ED%FB%F5+%EC%EE%ED%EE%EF%EE%EB%E8%E9+%F1%F2%E0%ED%E4%E0%F0-%F2%EE%E2+%F0%E0%F1%EA%F0%FB%F2%E8%FF+%E8%ED%F4%EE%F0%EC%E0%F6%E8%E8%BB" TargetMode="External"/><Relationship Id="rId18" Type="http://schemas.openxmlformats.org/officeDocument/2006/relationships/hyperlink" Target="http://tarifkursk.ru/index.php/ct-menu-item-65/postanovleniya/postanovleniya-teplovaya-energiya/4648-postanovlenie-ot-31-marta-2017-goda-1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C32E11610C628610B2B1D9321740E6E600FDE7FB1E5E507074A4719AFCA08AAFCCE3ED4C3D586B276997CCFB07CBC54F3D601DD6D0A83E7BE8CCv27EP" TargetMode="External"/><Relationship Id="rId12" Type="http://schemas.openxmlformats.org/officeDocument/2006/relationships/hyperlink" Target="http://pravo.gov.ru/proxy/ips/?docbody=&amp;nd=102080839&amp;intelsearch=%D4%E5%E4%E5%F0%E0%EB%FC%ED%FB%E9+%E7%E0%EA%EE%ED+%EE%F2+26.03.2003+%E3.+%B935-%D4%C7+%AB%CE%E1+%FD%EB%E5%EA%F2%F0%EE%FD%ED%E5%F0%E3%E5%F2%E8%EA%E5%BB" TargetMode="External"/><Relationship Id="rId17" Type="http://schemas.openxmlformats.org/officeDocument/2006/relationships/hyperlink" Target="http://tarifkursk.ru/index.php/ct-menu-item-245/6491-postanovlenie-administratsii-kurskotsj-obl-1061-pa-ot-31-12-20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70668388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login.consultant.ru/link/?req=doc&amp;base=LAW&amp;n=420782&amp;dst=185&amp;field=134&amp;date=02.03.2023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pravo.gov.ru/proxy/ips/?docbody=&amp;nd=102134183&amp;intelsearch=%CF%EE%F1%F2%E0%ED%EE%E2%EB%E5%ED%E8%E5+%CF%F0%E0%E2%E8%F2%E5%EB%FC%F1%F2%E2%E0+%D0%EE%F1%F1%E9%F1%EA%EE%E9+%D4%E5%E4%E5%F0%E0%F6%E8%E8+%EE%F2+01.12.2009+%E3.+%B9977+%AB%CE%E1+%E8%ED%E2%E5-%F1%F2%E8%F6%E8%EE%ED%ED%FB%F5+%EF%F0%EE%E3%F0%E0%EC%EC%E0%F5+%F1%F3%E1%FA-%E5%EA%F2%EE%E2+%FD%EB%E5%EA%F2%F0%EE%FD%ED%E5%F0%E3%E5%F2%E8%EA%E8%BB" TargetMode="External"/><Relationship Id="rId10" Type="http://schemas.openxmlformats.org/officeDocument/2006/relationships/hyperlink" Target="https://login.consultant.ru/link/?req=doc&amp;base=LAW&amp;n=433434&amp;dst=100572&amp;field=134&amp;date=16.12.20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4820&amp;date=16.12.2022" TargetMode="External"/><Relationship Id="rId14" Type="http://schemas.openxmlformats.org/officeDocument/2006/relationships/hyperlink" Target="http://pravo.gov.ru/proxy/ips/?docbody=&amp;nd=102085036&amp;intelsearch=%CF%EE%F1%F2%E0%ED%EE%E2%EB%E5%ED%E8%E5+%CF%F0%E0%E2%E8%F2%E5%EB%FC%F1%F2%E2%E0+%D0%EE%F1%F1%E8%E9%F1%EA%EE%E9+%D4%E5%E4%E5%F0%E0%F6%E8%E8+%EE%F2+21.01.2004+%E3.+%B924+%AB%CE%E1+%F3%F2%E2%E5%F0-%E6%E4%E5%ED%E8%E8+%F1%F2%E0%ED%E4%E0%F0%F2%EE%E2+%F0%E0%F1%EA%F0%FB%F2%E8%FF+%E8%ED%F4%EE%F0%EC%E0%F6%E8%E8+%F1%F3%E1%FA%E5%EA%F2%E0%EC%E8+%EE%EF%F2%EE%E2%EE%E3%EE+%E8+%F0%EE%E7%ED%E8%F7%ED%FB%F5+%F0%FB%ED%EA%EE%E2+%FD%EB%E5%EA%F2%F0%E8%F7%E5%F1%EA%EE%E9+%FD%ED%E5%F0%E3%E8%E8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Elektro2</cp:lastModifiedBy>
  <cp:revision>3</cp:revision>
  <cp:lastPrinted>2024-03-21T09:19:00Z</cp:lastPrinted>
  <dcterms:created xsi:type="dcterms:W3CDTF">2026-02-11T11:26:00Z</dcterms:created>
  <dcterms:modified xsi:type="dcterms:W3CDTF">2026-03-02T13:22:00Z</dcterms:modified>
</cp:coreProperties>
</file>